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F5F7EB" w14:textId="77777777" w:rsidR="00A1731E" w:rsidRDefault="00000000">
      <w:pPr>
        <w:jc w:val="center"/>
      </w:pPr>
      <w:r>
        <w:rPr>
          <w:b/>
          <w:sz w:val="40"/>
        </w:rPr>
        <w:t>Yumna El Hendi</w:t>
      </w:r>
    </w:p>
    <w:p w14:paraId="4534B595" w14:textId="77777777" w:rsidR="00A1731E" w:rsidRDefault="00000000">
      <w:pPr>
        <w:jc w:val="center"/>
      </w:pPr>
      <w:r>
        <w:t>Marketing &amp; Graphic Design Professional</w:t>
      </w:r>
    </w:p>
    <w:p w14:paraId="1226EC59" w14:textId="77777777" w:rsidR="00A1731E" w:rsidRDefault="00000000">
      <w:pPr>
        <w:jc w:val="center"/>
      </w:pPr>
      <w:r>
        <w:t>Ottawa, Ontario, Canada | 1-613-981-4977 | umna-elhendi@hotmail.com</w:t>
      </w:r>
    </w:p>
    <w:p w14:paraId="7A45D64A" w14:textId="77777777" w:rsidR="00A1731E" w:rsidRDefault="00A1731E"/>
    <w:tbl>
      <w:tblPr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A1731E" w14:paraId="3A4BBB37" w14:textId="77777777">
        <w:tc>
          <w:tcPr>
            <w:tcW w:w="4320" w:type="dxa"/>
          </w:tcPr>
          <w:p w14:paraId="643ACB6B" w14:textId="77777777" w:rsidR="00A1731E" w:rsidRDefault="00A1731E"/>
          <w:p w14:paraId="3E9AAF7F" w14:textId="77777777" w:rsidR="00A1731E" w:rsidRDefault="00000000">
            <w:r>
              <w:rPr>
                <w:b/>
              </w:rPr>
              <w:t>PROFESSIONAL SUMMARY</w:t>
            </w:r>
          </w:p>
          <w:p w14:paraId="4F4B7CFE" w14:textId="77777777" w:rsidR="00A1731E" w:rsidRDefault="00000000">
            <w:r>
              <w:t>Marketing and graphic design professional with hands-on experience in branding, visual identity, and digital content creation. Combines creative execution with strong project coordination and stakeholder management gained from corporate, e-commerce, and media environments. Proven ability to translate business objectives into compelling visual and marketing solutions while managing multiple priorities and timelines.</w:t>
            </w:r>
          </w:p>
          <w:p w14:paraId="1E06FEA8" w14:textId="77777777" w:rsidR="00A1731E" w:rsidRDefault="00000000">
            <w:r>
              <w:rPr>
                <w:b/>
              </w:rPr>
              <w:br/>
              <w:t>CORE SKILLS</w:t>
            </w:r>
          </w:p>
          <w:p w14:paraId="0D643978" w14:textId="77777777" w:rsidR="00A1731E" w:rsidRDefault="00000000">
            <w:r>
              <w:t>• Branding &amp; Visual Identity</w:t>
            </w:r>
          </w:p>
          <w:p w14:paraId="58FD5A2E" w14:textId="77777777" w:rsidR="00A1731E" w:rsidRDefault="00000000">
            <w:r>
              <w:t>• Graphic Design (Print &amp; Digital)</w:t>
            </w:r>
          </w:p>
          <w:p w14:paraId="0A796949" w14:textId="77777777" w:rsidR="00A1731E" w:rsidRDefault="00000000">
            <w:r>
              <w:t>• Marketing Campaign Execution</w:t>
            </w:r>
          </w:p>
          <w:p w14:paraId="6EC8CF70" w14:textId="77777777" w:rsidR="00A1731E" w:rsidRDefault="00000000">
            <w:r>
              <w:t>• Social Media Content &amp; Planning</w:t>
            </w:r>
          </w:p>
          <w:p w14:paraId="28CAE530" w14:textId="77777777" w:rsidR="00A1731E" w:rsidRDefault="00000000">
            <w:r>
              <w:t>• E-commerce &amp; Product Design</w:t>
            </w:r>
          </w:p>
          <w:p w14:paraId="0AC732B0" w14:textId="77777777" w:rsidR="00A1731E" w:rsidRDefault="00000000">
            <w:r>
              <w:t>• Visual Storytelling</w:t>
            </w:r>
          </w:p>
          <w:p w14:paraId="16F05205" w14:textId="77777777" w:rsidR="00A1731E" w:rsidRDefault="00000000">
            <w:r>
              <w:t>• Creative &amp; Content Strategy</w:t>
            </w:r>
          </w:p>
          <w:p w14:paraId="1C87599E" w14:textId="77777777" w:rsidR="00A1731E" w:rsidRDefault="00000000">
            <w:r>
              <w:t>• Project &amp; Timeline Coordination</w:t>
            </w:r>
          </w:p>
          <w:p w14:paraId="0F85C709" w14:textId="77777777" w:rsidR="00A1731E" w:rsidRDefault="00000000">
            <w:r>
              <w:t>• Cross-Functional Collaboration</w:t>
            </w:r>
          </w:p>
          <w:p w14:paraId="1A31666F" w14:textId="77777777" w:rsidR="00A1731E" w:rsidRDefault="00000000">
            <w:r>
              <w:rPr>
                <w:b/>
              </w:rPr>
              <w:br/>
            </w:r>
            <w:r>
              <w:rPr>
                <w:b/>
              </w:rPr>
              <w:lastRenderedPageBreak/>
              <w:t>TOOLS &amp; PLATFORMS</w:t>
            </w:r>
          </w:p>
          <w:p w14:paraId="743372B5" w14:textId="77777777" w:rsidR="00A1731E" w:rsidRDefault="00000000">
            <w:r>
              <w:t>• Adobe Illustrator</w:t>
            </w:r>
          </w:p>
          <w:p w14:paraId="74C48768" w14:textId="77777777" w:rsidR="00A1731E" w:rsidRDefault="00000000">
            <w:r>
              <w:t>• Adobe Photoshop</w:t>
            </w:r>
          </w:p>
          <w:p w14:paraId="328B9226" w14:textId="77777777" w:rsidR="00A1731E" w:rsidRDefault="00000000">
            <w:r>
              <w:t>• Canva</w:t>
            </w:r>
          </w:p>
          <w:p w14:paraId="2F728EE7" w14:textId="77777777" w:rsidR="00A1731E" w:rsidRDefault="00000000">
            <w:r>
              <w:t>• Figma</w:t>
            </w:r>
          </w:p>
          <w:p w14:paraId="58E0F840" w14:textId="77777777" w:rsidR="00A1731E" w:rsidRDefault="00000000">
            <w:r>
              <w:t>• ASANA</w:t>
            </w:r>
          </w:p>
          <w:p w14:paraId="49A0A244" w14:textId="77777777" w:rsidR="00A1731E" w:rsidRDefault="00000000">
            <w:r>
              <w:t>• Canto</w:t>
            </w:r>
          </w:p>
          <w:p w14:paraId="327DDD93" w14:textId="77777777" w:rsidR="00A1731E" w:rsidRDefault="00000000">
            <w:r>
              <w:t>• Dropbox</w:t>
            </w:r>
          </w:p>
          <w:p w14:paraId="21AA2633" w14:textId="77777777" w:rsidR="00A1731E" w:rsidRDefault="00000000">
            <w:r>
              <w:rPr>
                <w:b/>
              </w:rPr>
              <w:br/>
              <w:t>EDUCATION</w:t>
            </w:r>
          </w:p>
          <w:p w14:paraId="1788252F" w14:textId="77777777" w:rsidR="00A1731E" w:rsidRDefault="00000000">
            <w:r>
              <w:t>Graphic Design Program (Student)</w:t>
            </w:r>
            <w:r>
              <w:br/>
              <w:t>Humber Polytechnic College — 2026–Present</w:t>
            </w:r>
          </w:p>
          <w:p w14:paraId="5D072775" w14:textId="77777777" w:rsidR="00A1731E" w:rsidRDefault="00000000">
            <w:r>
              <w:t>Diploma in Interactive Media Design</w:t>
            </w:r>
            <w:r>
              <w:br/>
              <w:t>Algonquin College — Dec 2023</w:t>
            </w:r>
            <w:r>
              <w:br/>
              <w:t>Dean’s Honors List | GPA: 3.92</w:t>
            </w:r>
          </w:p>
          <w:p w14:paraId="768193DC" w14:textId="77777777" w:rsidR="00A1731E" w:rsidRDefault="00000000">
            <w:r>
              <w:t>Diploma in Computer Studies</w:t>
            </w:r>
            <w:r>
              <w:br/>
              <w:t>Al Khawarizmi College — June 2003</w:t>
            </w:r>
          </w:p>
          <w:p w14:paraId="64124F63" w14:textId="77777777" w:rsidR="00A1731E" w:rsidRDefault="00000000">
            <w:r>
              <w:rPr>
                <w:b/>
              </w:rPr>
              <w:br/>
              <w:t>LANGUAGES</w:t>
            </w:r>
          </w:p>
          <w:p w14:paraId="2D7C7B88" w14:textId="77777777" w:rsidR="00A1731E" w:rsidRDefault="00000000">
            <w:r>
              <w:t>• Arabic</w:t>
            </w:r>
            <w:r>
              <w:br/>
              <w:t>• English</w:t>
            </w:r>
          </w:p>
        </w:tc>
        <w:tc>
          <w:tcPr>
            <w:tcW w:w="4320" w:type="dxa"/>
          </w:tcPr>
          <w:p w14:paraId="1B9BDFD5" w14:textId="77777777" w:rsidR="00A1731E" w:rsidRDefault="00A1731E"/>
          <w:p w14:paraId="45E6B689" w14:textId="77777777" w:rsidR="00A1731E" w:rsidRDefault="00000000">
            <w:r>
              <w:rPr>
                <w:b/>
              </w:rPr>
              <w:t>PROFESSIONAL EXPERIENCE</w:t>
            </w:r>
          </w:p>
          <w:p w14:paraId="3EF57C89" w14:textId="77777777" w:rsidR="00A1731E" w:rsidRDefault="00000000">
            <w:r>
              <w:rPr>
                <w:b/>
              </w:rPr>
              <w:t>Marketing &amp; Creative Coordinator</w:t>
            </w:r>
            <w:r>
              <w:rPr>
                <w:b/>
              </w:rPr>
              <w:br/>
              <w:t>Ink and Charms (Print-on-Demand E-commerce) — Ottawa, ON</w:t>
            </w:r>
            <w:r>
              <w:rPr>
                <w:b/>
              </w:rPr>
              <w:br/>
              <w:t>October 2023 – Present</w:t>
            </w:r>
          </w:p>
          <w:p w14:paraId="6AB77AA5" w14:textId="77777777" w:rsidR="00A1731E" w:rsidRDefault="00000000">
            <w:r>
              <w:t>• Lead brand identity, visual direction, and creative strategy across digital channels</w:t>
            </w:r>
          </w:p>
          <w:p w14:paraId="1BE8F4D8" w14:textId="77777777" w:rsidR="00A1731E" w:rsidRDefault="00000000">
            <w:r>
              <w:t>• Design product graphics, mockups, packaging concepts, and promotional visuals</w:t>
            </w:r>
          </w:p>
          <w:p w14:paraId="5305C155" w14:textId="77777777" w:rsidR="00A1731E" w:rsidRDefault="00000000">
            <w:r>
              <w:t>• Plan and execute seasonal marketing campaigns and product launches</w:t>
            </w:r>
          </w:p>
          <w:p w14:paraId="1ED6C2EE" w14:textId="77777777" w:rsidR="00A1731E" w:rsidRDefault="00000000">
            <w:r>
              <w:t>• Develop and manage social media content calendars aligned with brand voice</w:t>
            </w:r>
          </w:p>
          <w:p w14:paraId="3000F144" w14:textId="77777777" w:rsidR="00A1731E" w:rsidRDefault="00000000">
            <w:r>
              <w:t>• Write and optimize product descriptions to improve conversion and engagement</w:t>
            </w:r>
          </w:p>
          <w:p w14:paraId="2F347826" w14:textId="77777777" w:rsidR="00A1731E" w:rsidRDefault="00000000">
            <w:r>
              <w:t>• Analyze sales and engagement metrics to refine creative and marketing strategies</w:t>
            </w:r>
          </w:p>
          <w:p w14:paraId="0AF2175C" w14:textId="77777777" w:rsidR="00A1731E" w:rsidRDefault="00000000">
            <w:r>
              <w:rPr>
                <w:b/>
              </w:rPr>
              <w:br/>
              <w:t>Creative Production Coordinator (CO-OP)</w:t>
            </w:r>
            <w:r>
              <w:rPr>
                <w:b/>
              </w:rPr>
              <w:br/>
              <w:t>Ross Video Production — Ottawa, ON</w:t>
            </w:r>
            <w:r>
              <w:rPr>
                <w:b/>
              </w:rPr>
              <w:br/>
              <w:t>May – August 2023</w:t>
            </w:r>
          </w:p>
          <w:p w14:paraId="0476D7D4" w14:textId="77777777" w:rsidR="00A1731E" w:rsidRDefault="00000000">
            <w:r>
              <w:t>• Created vector graphics and visual assets for technical product presentations</w:t>
            </w:r>
          </w:p>
          <w:p w14:paraId="5E42845B" w14:textId="77777777" w:rsidR="00A1731E" w:rsidRDefault="00000000">
            <w:r>
              <w:t>• Ensured brand consistency across internal and external materials</w:t>
            </w:r>
          </w:p>
          <w:p w14:paraId="38DC7492" w14:textId="77777777" w:rsidR="00A1731E" w:rsidRDefault="00000000">
            <w:r>
              <w:lastRenderedPageBreak/>
              <w:t>• Managed and organized digital assets using Canto and Dropbox</w:t>
            </w:r>
          </w:p>
          <w:p w14:paraId="7C70D2E3" w14:textId="77777777" w:rsidR="00A1731E" w:rsidRDefault="00000000">
            <w:r>
              <w:t>• Tracked timelines and deliverables using ASANA</w:t>
            </w:r>
          </w:p>
          <w:p w14:paraId="0F57441B" w14:textId="77777777" w:rsidR="00A1731E" w:rsidRDefault="00000000">
            <w:r>
              <w:t>• Supported cross-functional teams with creative and administrative coordination</w:t>
            </w:r>
          </w:p>
          <w:p w14:paraId="21DC7A2E" w14:textId="77777777" w:rsidR="00A1731E" w:rsidRDefault="00000000">
            <w:r>
              <w:rPr>
                <w:b/>
              </w:rPr>
              <w:br/>
              <w:t>Customer Service Agent</w:t>
            </w:r>
            <w:r>
              <w:rPr>
                <w:b/>
              </w:rPr>
              <w:br/>
              <w:t>WestJet Airlines — Ottawa, ON</w:t>
            </w:r>
            <w:r>
              <w:rPr>
                <w:b/>
              </w:rPr>
              <w:br/>
              <w:t>November 2022 – June 2023</w:t>
            </w:r>
          </w:p>
          <w:p w14:paraId="2247FD4C" w14:textId="77777777" w:rsidR="00A1731E" w:rsidRDefault="00000000">
            <w:r>
              <w:t>• Represented brand voice through clear, professional customer communication</w:t>
            </w:r>
          </w:p>
          <w:p w14:paraId="3ECD0422" w14:textId="77777777" w:rsidR="00A1731E" w:rsidRDefault="00000000">
            <w:r>
              <w:t>• Resolved issues efficiently in a fast-paced, high-volume environment</w:t>
            </w:r>
          </w:p>
          <w:p w14:paraId="5A2456AE" w14:textId="77777777" w:rsidR="00A1731E" w:rsidRDefault="00000000">
            <w:r>
              <w:t>• Strengthened interpersonal, conflict-resolution, and problem-solving skills</w:t>
            </w:r>
          </w:p>
          <w:p w14:paraId="3F1E323E" w14:textId="77777777" w:rsidR="00A1731E" w:rsidRDefault="00000000">
            <w:r>
              <w:rPr>
                <w:b/>
              </w:rPr>
              <w:br/>
              <w:t>Strategic Operations &amp; Procurement Experience (Transferable Skills)</w:t>
            </w:r>
            <w:r>
              <w:rPr>
                <w:b/>
              </w:rPr>
              <w:br/>
              <w:t>Energy &amp; Industrial Organizations — Abu Dhabi, UAE</w:t>
            </w:r>
          </w:p>
          <w:p w14:paraId="047A56FC" w14:textId="77777777" w:rsidR="00A1731E" w:rsidRDefault="00000000">
            <w:r>
              <w:t>• Coordinated large-scale projects involving multiple internal teams and external vendors</w:t>
            </w:r>
          </w:p>
          <w:p w14:paraId="6467A895" w14:textId="77777777" w:rsidR="00A1731E" w:rsidRDefault="00000000">
            <w:r>
              <w:t>• Managed timelines, documentation, and approvals to support operational efficiency</w:t>
            </w:r>
          </w:p>
          <w:p w14:paraId="77BB4E51" w14:textId="77777777" w:rsidR="00A1731E" w:rsidRDefault="00000000">
            <w:r>
              <w:t>• Collaborated with legal, finance, and technical stakeholders to align objectives</w:t>
            </w:r>
          </w:p>
          <w:p w14:paraId="67B872BC" w14:textId="77777777" w:rsidR="00A1731E" w:rsidRDefault="00000000">
            <w:r>
              <w:t>• Prepared reports, presentations, and performance summaries for senior leadership</w:t>
            </w:r>
          </w:p>
          <w:p w14:paraId="2A167322" w14:textId="77777777" w:rsidR="00A1731E" w:rsidRDefault="00000000">
            <w:r>
              <w:t>• Ensured brand, policy, and process consistency across deliverables</w:t>
            </w:r>
          </w:p>
        </w:tc>
      </w:tr>
    </w:tbl>
    <w:p w14:paraId="0659FAFC" w14:textId="77777777" w:rsidR="00865C63" w:rsidRDefault="00865C63"/>
    <w:sectPr w:rsidR="00865C63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815219998">
    <w:abstractNumId w:val="8"/>
  </w:num>
  <w:num w:numId="2" w16cid:durableId="5862106">
    <w:abstractNumId w:val="6"/>
  </w:num>
  <w:num w:numId="3" w16cid:durableId="1819495354">
    <w:abstractNumId w:val="5"/>
  </w:num>
  <w:num w:numId="4" w16cid:durableId="1918900060">
    <w:abstractNumId w:val="4"/>
  </w:num>
  <w:num w:numId="5" w16cid:durableId="1852334335">
    <w:abstractNumId w:val="7"/>
  </w:num>
  <w:num w:numId="6" w16cid:durableId="1705133638">
    <w:abstractNumId w:val="3"/>
  </w:num>
  <w:num w:numId="7" w16cid:durableId="373580326">
    <w:abstractNumId w:val="2"/>
  </w:num>
  <w:num w:numId="8" w16cid:durableId="809900533">
    <w:abstractNumId w:val="1"/>
  </w:num>
  <w:num w:numId="9" w16cid:durableId="131282978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6D0E06"/>
    <w:rsid w:val="00865C63"/>
    <w:rsid w:val="00A1731E"/>
    <w:rsid w:val="00AA1D8D"/>
    <w:rsid w:val="00B47730"/>
    <w:rsid w:val="00CB0664"/>
    <w:rsid w:val="00ED64B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48D71FD"/>
  <w14:defaultImageDpi w14:val="300"/>
  <w15:docId w15:val="{DD4835E3-6F85-435D-9153-0FBB307046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464</Words>
  <Characters>2649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3107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Umna El-Hendi</cp:lastModifiedBy>
  <cp:revision>2</cp:revision>
  <dcterms:created xsi:type="dcterms:W3CDTF">2026-02-06T18:06:00Z</dcterms:created>
  <dcterms:modified xsi:type="dcterms:W3CDTF">2026-02-06T18:06:00Z</dcterms:modified>
  <cp:category/>
</cp:coreProperties>
</file>