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200" w:before="6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8"/>
          <w:szCs w:val="48"/>
        </w:rPr>
        <w:t xml:space="preserve">Sim2Real 踝关节控制对比分析报告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4"/>
          <w:szCs w:val="24"/>
        </w:rPr>
        <w:t xml:space="preserve">前6步触地期 — 延迟 / 方向变化率 / 振幅 / 姿态 / 范围对比</w:t>
      </w:r>
    </w:p>
    <w:p>
      <w:pPr>
        <w:spacing w:after="6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数据来源：28号脚本生成的 forward_x_failure_first6 系列 CSV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分析说明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本报告基于 forward_x_failure 前6步触地期的数据，对比 Sim 与 Real 在五个维度的踝关节控制表现。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窗口定义：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swing = 触地前350ms → 前80ms（摆动末期）；  touchdown = 触地前50ms → 后100ms（触地瞬间）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角色说明：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所有踝关节数据均取"摆动腿"（即当步正在落地的腿）。swing窗口对应 event_leg 角色，touchdown窗口对应 landing_leg。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配色说明：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蓝底 = Real 数据；绿底 = Sim 数据；橙色高亮 = 异常值（延迟&gt;150ms / 振幅增益&gt;1.5 / 范围比&gt;5）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Kp/Kd 映射：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Real：25/0.4、30/0.4、35/0.5、40/0.8  |  Sim：25/0.4、35/0.5、40/0.5、50/0.8（无完整重叠）</w:t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5"/>
          <w:szCs w:val="15"/>
        </w:rPr>
        <w:t xml:space="preserve">"—" 表示该配置无对应数据集。单位：延迟 ms，方向变化率 Hz，振幅与范围 rad（弧度）。</w:t>
      </w:r>
    </w:p>
    <w:p>
      <w:pPr>
        <w:pStyle w:val="Heading1"/>
      </w:pPr>
      <w:r>
        <w:t>本次新增摘要：joint_dir_chg 联合判读</w:t>
      </w:r>
    </w:p>
    <w:p>
      <w:r>
        <w:t>本次补充把 joint_dir_chg 定义为时域抖动/折返指标，并与 PSD peak/band power、amplitude_gain、tracking RMS 联合判读。新增完整章节见文末 § 9，完整明细见 real2sim/table/forward_x_failure_first6/forward_x_failure_first6_ankle_multi_metric_interpretation.csv。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</w:tcPr>
          <w:p>
            <w:r>
              <w:rPr>
                <w:b/>
              </w:rPr>
              <w:t>判读组合</w:t>
            </w:r>
          </w:p>
        </w:tc>
        <w:tc>
          <w:tcPr>
            <w:tcW w:w="0" w:type="auto"/>
          </w:tcPr>
          <w:p>
            <w:r>
              <w:rPr>
                <w:b/>
              </w:rPr>
              <w:t>样本数</w:t>
            </w:r>
          </w:p>
        </w:tc>
        <w:tc>
          <w:tcPr>
            <w:tcW w:w="0" w:type="auto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w="0" w:type="auto"/>
          </w:tcPr>
          <w:p>
            <w:r>
              <w:t>PSD 高 + joint_dir_chg 高</w:t>
            </w:r>
          </w:p>
        </w:tc>
        <w:tc>
          <w:tcPr>
            <w:tcW w:w="0" w:type="auto"/>
          </w:tcPr>
          <w:p>
            <w:r>
              <w:t>9</w:t>
            </w:r>
          </w:p>
        </w:tc>
        <w:tc>
          <w:tcPr>
            <w:tcW w:w="0" w:type="auto"/>
          </w:tcPr>
          <w:p>
            <w:r>
              <w:t>频域振荡能量高，且时域频繁折返，优先视为真抖风险</w:t>
            </w:r>
          </w:p>
        </w:tc>
      </w:tr>
      <w:tr>
        <w:tc>
          <w:tcPr>
            <w:tcW w:w="0" w:type="auto"/>
          </w:tcPr>
          <w:p>
            <w:r>
              <w:t>PSD 高 + joint_dir_chg 低</w:t>
            </w:r>
          </w:p>
        </w:tc>
        <w:tc>
          <w:tcPr>
            <w:tcW w:w="0" w:type="auto"/>
          </w:tcPr>
          <w:p>
            <w:r>
              <w:t>7</w:t>
            </w:r>
          </w:p>
        </w:tc>
        <w:tc>
          <w:tcPr>
            <w:tcW w:w="0" w:type="auto"/>
          </w:tcPr>
          <w:p>
            <w:r>
              <w:t>能量集中但轨迹较平滑，优先检查低频大幅振荡与残余包络</w:t>
            </w:r>
          </w:p>
        </w:tc>
      </w:tr>
      <w:tr>
        <w:tc>
          <w:tcPr>
            <w:tcW w:w="0" w:type="auto"/>
          </w:tcPr>
          <w:p>
            <w:r>
              <w:t>PSD 低 + joint_dir_chg 高</w:t>
            </w:r>
          </w:p>
        </w:tc>
        <w:tc>
          <w:tcPr>
            <w:tcW w:w="0" w:type="auto"/>
          </w:tcPr>
          <w:p>
            <w:r>
              <w:t>7</w:t>
            </w:r>
          </w:p>
        </w:tc>
        <w:tc>
          <w:tcPr>
            <w:tcW w:w="0" w:type="auto"/>
          </w:tcPr>
          <w:p>
            <w:r>
              <w:t>峰值能量不强但折返多，可能是 chatter、噪声或传动碎动</w:t>
            </w:r>
          </w:p>
        </w:tc>
      </w:tr>
      <w:tr>
        <w:tc>
          <w:tcPr>
            <w:tcW w:w="0" w:type="auto"/>
          </w:tcPr>
          <w:p>
            <w:r>
              <w:t>joint_dir_chg 低 + amplitude_gain 低</w:t>
            </w:r>
          </w:p>
        </w:tc>
        <w:tc>
          <w:tcPr>
            <w:tcW w:w="0" w:type="auto"/>
          </w:tcPr>
          <w:p>
            <w:r>
              <w:t>-</w:t>
            </w:r>
          </w:p>
        </w:tc>
        <w:tc>
          <w:tcPr>
            <w:tcW w:w="0" w:type="auto"/>
          </w:tcPr>
          <w:p>
            <w:r>
              <w:t>不能直接判稳，可能只是偏软或没有跟上 target</w:t>
            </w:r>
          </w:p>
        </w:tc>
      </w:tr>
    </w:tbl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 1  延迟统计（lag_ms，摆动腿）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跨相关系数 corr ≥ 0.2 的样本统计 p50/p75/p90。Real 延迟整体高于 Sim，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摆动期(swing)延迟远大于触地瞬间(touchdown)，说明关节在摆动末期跟踪滞后最严重。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摆动末期（swing）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122.5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127.0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192.0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112.5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148.0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84.0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168.0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118.0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192.0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146.0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82.5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87.0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104.0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52.5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90.0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86.0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95.0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触地瞬间（touchdown）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28.0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 (ms)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46.0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42.0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38.0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46.0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30.0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37.0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5"/>
          <w:szCs w:val="15"/>
        </w:rPr>
        <w:t xml:space="preserve">★ 关键发现：Real Kp40/Kd0.8 在摆动期 ankle_pitch p50=160ms，在所有配置中最高；Real p75 最高达200ms。触地瞬间延迟 p50 普遍降至 0~40ms，说明接触后关节迅速收敛。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 2  方向变化率（dir-chg，Hz）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方向变化率 = 每秒信号方向（升→降 or 降→升）切换次数，反映信号高频振荡程度。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目标 dir-chg（~20–37 Hz）远高于关节 dir-chg（~4–18 Hz），说明关节对高频目标命令响应能力不足。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摆动末期（swing）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9"/>
        <w:gridCol w:w="3209"/>
        <w:gridCol w:w="3209"/>
        <w:gridCol w:w="320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(Hz)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(Hz)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22.0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26.9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6.2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4.7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9.5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21.6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10.9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9"/>
        <w:gridCol w:w="3209"/>
        <w:gridCol w:w="3209"/>
        <w:gridCol w:w="320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(Hz)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(Hz)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33.9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23.1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33.9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11.0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30.1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28.1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36.9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11.1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26.1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17.4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触地瞬间（touchdown）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9"/>
        <w:gridCol w:w="3209"/>
        <w:gridCol w:w="3209"/>
        <w:gridCol w:w="320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(Hz)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(Hz)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10.7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7.1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10.7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3.6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10.7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6.9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9"/>
        <w:gridCol w:w="3209"/>
        <w:gridCol w:w="3209"/>
        <w:gridCol w:w="320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(Hz)</w:t>
            </w:r>
          </w:p>
        </w:tc>
        <w:tc>
          <w:tcPr>
            <w:tcW w:type="dxa" w:w="641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(Hz)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 dir-chg</w:t>
            </w:r>
          </w:p>
        </w:tc>
        <w:tc>
          <w:tcPr>
            <w:tcW w:type="dxa" w:w="32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 dir-chg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35.7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17.7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31.2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39.3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35.7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32.1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39.3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10.2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24.9</w:t>
            </w:r>
          </w:p>
        </w:tc>
        <w:tc>
          <w:tcPr>
            <w:tcW w:type="dxa" w:w="32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6.9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5"/>
          <w:szCs w:val="15"/>
        </w:rPr>
        <w:t xml:space="preserve">★ 关键发现：Real Kp40/Kd0.8 摆动期 ankle_pitch 关节 dir-chg = 15.4 Hz，为所有 Real 配置中最高，是 Kp25 (6.3 Hz) 的2.5倍，证明高 Kp 导致关节更剧烈振荡。Sim 侧 ankle_roll 的关节 dir-chg 在 touchdown 窗口普遍接近 0，提示 Sim 踝关节 roll 方向几乎不跟踪动态命令。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 3  振幅指标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target_amp = target_range/2（期望半峰幅值）；joint_amp = joint_range/2（实际半峰幅值）；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amplitude_gain = joint_range / target_range（增益比）：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&lt;1 跟踪不足，~1 良好，&gt;1.5 关节振幅超出目标（自激振荡特征）。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摆动末期（swing）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0.172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1.249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0.345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0.097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0.801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0.184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1.024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0.368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0.288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0.185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0.714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0.370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0.555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0.163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0.713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0.142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0.100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0.726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0.139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0.107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0.548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0.214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0.258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0.108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0.402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0.209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0.103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0.688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0.206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0.254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0.707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0.304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0.142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0.054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0.173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2.124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0.345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0.203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0.373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0.158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触地瞬间（touchdown）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0.662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0.232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0.056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0.587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0.160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0.109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0.553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0.739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0.128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0.097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0.267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0.355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0.055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3.926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0.382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0.123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0.062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</w:t>
            </w:r>
          </w:p>
        </w:tc>
        <w:tc>
          <w:tcPr>
            <w:tcW w:type="dxa" w:w="6416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joint_amp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amp_gain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0.262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0.521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0.056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0.385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0.087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0.103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0.601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0.205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0.888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0.060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1.734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0.098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0.239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0.168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0.891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0.336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0.062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0.014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0.385</w:t>
            </w:r>
          </w:p>
        </w:tc>
        <w:tc>
          <w:tcPr>
            <w:tcW w:type="dxa" w:w="16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0.028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5"/>
          <w:szCs w:val="15"/>
        </w:rPr>
        <w:t xml:space="preserve">★ 关键发现：Real Kp40/Kd0.8 在 touchdown 窗口 ankle_pitch 的 amplitude_gain = 3.93（橙色高亮），关节振幅达目标的4倍——这是自激振荡的最直接证据。摆动期 ankle_roll Kp40/Kd0.8 增益也达2.12。Sim ankle_roll 的 joint_range 极小（约0.03–0.05 rad），增益仅0.07–0.14，显示 Sim 几乎不执行 roll 轴跟踪。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 4  触地瞬间姿态（触地腿关节角度，单位 rad）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触地瞬间各关节绝对角度。可观察各步之间的一致性与 Sim/Real 的系统性偏差。橙色：ankle_roll 或 sole_roll 绝对值 &gt; 0.3 rad。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Real 各配置</w:t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【Real  25/0.4】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0.270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-0.076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0.233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0.050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-0.407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-0.065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0.373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-0.066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-0.003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0.397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0.137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-0.275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-0.433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0.303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0.519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0.539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-0.245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-0.143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-0.407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0.424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-0.257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0.116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【Real  30/0.4】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0.305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-0.062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0.251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0.027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-0.439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-0.077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0.357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-0.061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0.557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0.477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-0.268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-0.606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0.684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-0.212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0.351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-0.071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0.355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-0.562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-0.060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0.368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0.067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【Real  35/0.5】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0.363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-0.067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0.343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-0.139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0.166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-0.109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-0.548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-0.089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0.523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-0.173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-0.101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0.216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0.533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0.669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-0.250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-0.110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-0.102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-0.482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0.678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-0.306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0.462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0.173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0.629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-0.273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0.083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-0.894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1.050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-0.464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【Real  40/0.8】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0.299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0.319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-0.150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0.134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-0.512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-0.069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0.364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-0.088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0.118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0.594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0.391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-0.442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0.504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-0.209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0.120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0.468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-0.005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0.481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-0.273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-0.136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-0.488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-0.054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0.436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0.412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0.219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Sim 各配置</w:t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【Sim  2504】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0.451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0.434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-0.105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-0.186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0.416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0.462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-0.515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-0.093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0.552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0.398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-0.007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0.514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-0.270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-0.473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0.569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-0.282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-0.001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0.430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0.545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-0.272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-0.184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【Sim  3505】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0.423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-0.003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0.450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-0.150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0.147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-0.414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0.520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-0.258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0.410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0.511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-0.251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-0.199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-0.448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0.534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-0.001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0.435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0.543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-0.256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-0.198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-0.470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0.537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-0.225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【Sim  4005】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0.387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0.491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-0.239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0.175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-0.222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-0.447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0.517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-0.246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0.418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0.541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0.082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-0.221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-0.453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0.530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-0.234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0.410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0.528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-0.231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0.130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-0.222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-0.455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0.523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-0.208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0.001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【Sim  5008】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39"/>
        <w:gridCol w:w="2239"/>
        <w:gridCol w:w="2239"/>
        <w:gridCol w:w="2239"/>
        <w:gridCol w:w="2239"/>
        <w:gridCol w:w="2239"/>
      </w:tblGrid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步数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侧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hip_roll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knee_pitch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ankle_pitch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ankle_roll</w:t>
            </w:r>
          </w:p>
        </w:tc>
        <w:tc>
          <w:tcPr>
            <w:tcW w:type="dxa" w:w="22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sole_roll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0.392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0.463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-0.181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-0.197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-0.402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0.503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-0.041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0.393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0.528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-0.276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0.203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-0.195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-0.443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-0.029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0.532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-0.030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0.407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0.014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0.535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-0.261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0.213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-0.195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-0.461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-0.027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0.505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-0.198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-0.017</w:t>
            </w:r>
          </w:p>
        </w:tc>
        <w:tc>
          <w:tcPr>
            <w:tcW w:type="dxa" w:w="22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0.001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5"/>
          <w:szCs w:val="15"/>
        </w:rPr>
        <w:t xml:space="preserve">★ 关键发现：① Real 各步 ankle_pitch 波动范围约 -0.27 ~ +0.14 rad，步间一致性差；Sim 各步 ankle_pitch 集中在 -0.15 ~ -0.28 rad，高度一致。② Real Kp35/Kd0.5 第4、6步 ankle_pitch = 0.0 rad（可能为数据截断或运动学奇异）。③ Real 第6步 sole_roll 最大波动（Kp35/Kd0.5: -0.464 rad）说明落脚侧倾严重。④ Sim sole_roll 交替呈对称约 ±0.20 rad，表明 Sim 固定倾斜偏置，与 Real 不规则变化形成对比。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 5  范围指标（target_range / joint_range / 比值）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range = 窗口内信号峰峰值（rad）。ratio = target_range ÷ joint_range：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&gt;1 跟踪不足（目标范围 &gt; 关节范围），&lt;1 关节超调，&gt;&gt;1 表示 Sim 跟踪严重失效。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摆动末期（swing）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(rad)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(rad)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0.306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0.345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0.84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0.457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0.368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0.575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0.370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1.21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0.303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0.227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1.84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0.327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0.229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1.41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0.284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0.199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1.43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0.278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1.83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(rad)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(rad)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0.517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2.49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0.458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0.046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14.14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0.418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0.206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1.52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0.508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0.304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1.34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0.431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12.99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0.453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0.054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7.19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0.345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0.57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0.405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2.70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触地瞬间（touchdown）</w:t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【ankle_pitch】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(rad)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(rad)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0.232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0.92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0.079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1.41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0.320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1.14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0.128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0.194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3.18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0.228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3.16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0.111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0.382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0.247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4.54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【ankle_roll】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39"/>
        <w:gridCol w:w="2139"/>
        <w:gridCol w:w="2139"/>
        <w:gridCol w:w="2139"/>
        <w:gridCol w:w="2139"/>
        <w:gridCol w:w="2139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配置 Kp/Kd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(rad)</w:t>
            </w:r>
          </w:p>
        </w:tc>
        <w:tc>
          <w:tcPr>
            <w:tcW w:type="dxa" w:w="641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(rad)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joint_range</w:t>
            </w:r>
          </w:p>
        </w:tc>
        <w:tc>
          <w:tcPr>
            <w:tcW w:type="dxa" w:w="213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tgt÷jnt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0.446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0.153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3.92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0.093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0.056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1.96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Kp30/Kd0.4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0.421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0.087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2.90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Kp35/Kd0.5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0.393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0.205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0.124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0.069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5.46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Kp40/Kd0.5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0.120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0.098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2.77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0.478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0.336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1.13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Kp50/Kd0.8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0.123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0.028</w:t>
            </w:r>
          </w:p>
        </w:tc>
        <w:tc>
          <w:tcPr>
            <w:tcW w:type="dxa" w:w="21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4.98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5"/>
          <w:szCs w:val="15"/>
        </w:rPr>
        <w:t xml:space="preserve">★ 关键发现：Sim ankle_roll 摆动期 target÷joint ratio 极高（Kp25=14.1，Kp35=13.0），意味着 Sim 踝关节 roll 方向对命令几乎无响应，这是当前 Sim2Real 差距最大的维度。Real ankle_roll 在 Kp40/Kd0.8 swing 时 ratio=0.57（关节范围反超目标），是振荡特征。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 6  综合分析与结论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主要发现汇总</w:t>
      </w:r>
    </w:p>
    <w:p>
      <w:pPr>
        <w:spacing w:after="4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振荡随 Kp 升高而加剧（Real）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Kp 从25增至40：ankle_pitch dir-chg 从6→15 Hz，touchdown 振幅增益从0.66→3.93。高 Kp 导致关节在触地瞬间出现4倍超调振荡，而非改善跟踪精度。</w:t>
      </w:r>
    </w:p>
    <w:p>
      <w:pPr>
        <w:spacing w:after="4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摆动期延迟是主要瓶颈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Real swing p75 延迟最高达200ms（ankle_pitch/roll 均有），touchdown 延迟仅10~40ms。延迟集中在摆动末期，说明需要针对摆动相提前/预测性命令。</w:t>
      </w:r>
    </w:p>
    <w:p>
      <w:pPr>
        <w:spacing w:after="4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Sim ankle_roll 几乎不跟踪目标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摆动期 target÷joint ratio 为13~14倍，关节振幅增益仅0.07~0.14。Sim 中 ankle_roll 几乎静止，与 Real 形成最大偏差。可能原因：Sim 摩擦力/接触模型差异，或控制权重配置问题。</w:t>
      </w:r>
    </w:p>
    <w:p>
      <w:pPr>
        <w:spacing w:after="4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触地姿态 Real 一致性差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Real ankle_pitch 触地值步间波动 ~0.37 rad，Sim 仅 ~0.1 rad。Real 落脚侧倾（sole_roll）也更不规则，说明 Real 的落脚规划可靠性随步数下降。</w:t>
      </w:r>
    </w:p>
    <w:p>
      <w:pPr>
        <w:spacing w:after="4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Sim ankle_pitch touchdown 跟踪不足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Sim 触地瞬间 ankle_pitch target÷joint ratio = 1.4~4.5，目标范围显著大于关节范围，说明 Sim 在触地时刻踝关节来不及收拢到目标位置。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Sim2Real 差距量化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4169"/>
        <w:gridCol w:w="4169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典型值</w:t>
            </w:r>
          </w:p>
        </w:tc>
        <w:tc>
          <w:tcPr>
            <w:tcW w:type="dxa" w:w="41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 典型值</w:t>
            </w:r>
          </w:p>
        </w:tc>
        <w:tc>
          <w:tcPr>
            <w:tcW w:type="dxa" w:w="41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差距评估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swing 延迟 ankle_pitch p75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Kp25:200ms / Kp40:165ms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Kp25:123ms / Kp40:—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★★ Real显著更大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swing 延迟 ankle_roll p75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Kp25:180ms / Kp40:115ms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5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Kp25: 65ms / Kp40:80ms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★★ Real更大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ankle_roll swing joint_range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0.21~0.35 rad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0.03~0.05 rad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★★★ Sim极小，仅Real 1/7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ankle_roll swing amp_gain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Kp40=2.12（振荡）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5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Kp25=0.07（无响应）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★★★ 方向完全相反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ankle_pitch touchdown amp_gain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Kp40=3.93（剧烈振荡）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Kp25=0.59（跟踪不足）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★★★ Real振荡，Sim滞后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ankle_roll dir-chg (swing)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关节6~15 Hz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5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关节12~17 Hz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 Sim略高于Real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ankle_pitch dir-chg (swing)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关节4~15 Hz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关节8~11 Hz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★★ High-Kp Real更高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触地 sole_roll 步间波动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±0.26 rad（不规则）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5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±0.20 rad（稳定对称）</w:t>
            </w:r>
          </w:p>
        </w:tc>
        <w:tc>
          <w:tcPr>
            <w:tcW w:type="dxa" w:w="41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★★ Real一致性差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改进方向建议</w:t>
      </w:r>
    </w:p>
    <w:p>
      <w:pPr>
        <w:spacing w:after="6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① Kp 不应高于 35，Kd 应适当提高（建议 ≥ 0.8）以抑制振荡，当前 Kp40/Kd0.8 已处于 Real 端振荡临界。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② Sim 的 ankle_roll 控制实现或模型摩擦力需检查——摆动期关节几乎不响应目标是最严重的 Sim2Real 差异。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③ 摆动末期（触地前350~80ms）建议加入预测性前馈或降低目标位置变化频率，以缩小180~200ms的跟踪延迟。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④ 落脚姿态的步间一致性差（Real ankle_pitch 波动 0.37 rad）说明需要优化触地姿态规划的稳健性。</w:t>
      </w:r>
    </w:p>
    <w:p>
      <w:pPr>
        <w:pStyle w:val="Heading1"/>
      </w:pPr>
      <w:r>
        <w:t>§ 9  joint_dir_chg 多指标联合判读</w:t>
      </w:r>
    </w:p>
    <w:p>
      <w:r>
        <w:t>本节把 joint_dir_chg 作为时域抖动/折返指标，和 full-log residual Welch PSD、amplitude_gain、tracking RMS 联合解释。joint_dir_chg 不用于估计自然频率，也不单独判断稳定性。</w:t>
      </w:r>
    </w:p>
    <w:p>
      <w:pPr>
        <w:pStyle w:val="Heading2"/>
      </w:pPr>
      <w:r>
        <w:t>9.1  指标含义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</w:tcPr>
          <w:p>
            <w:r>
              <w:rPr>
                <w:b/>
              </w:rPr>
              <w:t>指标</w:t>
            </w:r>
          </w:p>
        </w:tc>
        <w:tc>
          <w:tcPr>
            <w:tcW w:w="0" w:type="auto"/>
          </w:tcPr>
          <w:p>
            <w:r>
              <w:rPr>
                <w:b/>
              </w:rPr>
              <w:t>回答的问题</w:t>
            </w:r>
          </w:p>
        </w:tc>
        <w:tc>
          <w:tcPr>
            <w:tcW w:w="0" w:type="auto"/>
          </w:tcPr>
          <w:p>
            <w:r>
              <w:rPr>
                <w:b/>
              </w:rPr>
              <w:t>报告用途</w:t>
            </w:r>
          </w:p>
        </w:tc>
      </w:tr>
      <w:tr>
        <w:tc>
          <w:tcPr>
            <w:tcW w:w="0" w:type="auto"/>
          </w:tcPr>
          <w:p>
            <w:r>
              <w:t>PSD peak frequency</w:t>
            </w:r>
          </w:p>
        </w:tc>
        <w:tc>
          <w:tcPr>
            <w:tcW w:w="0" w:type="auto"/>
          </w:tcPr>
          <w:p>
            <w:r>
              <w:t>振荡主要在哪个频段</w:t>
            </w:r>
          </w:p>
        </w:tc>
        <w:tc>
          <w:tcPr>
            <w:tcW w:w="0" w:type="auto"/>
          </w:tcPr>
          <w:p>
            <w:r>
              <w:t>定位 residual 的主要频带</w:t>
            </w:r>
          </w:p>
        </w:tc>
      </w:tr>
      <w:tr>
        <w:tc>
          <w:tcPr>
            <w:tcW w:w="0" w:type="auto"/>
          </w:tcPr>
          <w:p>
            <w:r>
              <w:t>PSD peak/band power</w:t>
            </w:r>
          </w:p>
        </w:tc>
        <w:tc>
          <w:tcPr>
            <w:tcW w:w="0" w:type="auto"/>
          </w:tcPr>
          <w:p>
            <w:r>
              <w:t>该频段能量有多大</w:t>
            </w:r>
          </w:p>
        </w:tc>
        <w:tc>
          <w:tcPr>
            <w:tcW w:w="0" w:type="auto"/>
          </w:tcPr>
          <w:p>
            <w:r>
              <w:t>判断振荡强度</w:t>
            </w:r>
          </w:p>
        </w:tc>
      </w:tr>
      <w:tr>
        <w:tc>
          <w:tcPr>
            <w:tcW w:w="0" w:type="auto"/>
          </w:tcPr>
          <w:p>
            <w:r>
              <w:t>joint_dir_chg</w:t>
            </w:r>
          </w:p>
        </w:tc>
        <w:tc>
          <w:tcPr>
            <w:tcW w:w="0" w:type="auto"/>
          </w:tcPr>
          <w:p>
            <w:r>
              <w:t>时域轨迹有多碎、折返多不多</w:t>
            </w:r>
          </w:p>
        </w:tc>
        <w:tc>
          <w:tcPr>
            <w:tcW w:w="0" w:type="auto"/>
          </w:tcPr>
          <w:p>
            <w:r>
              <w:t>识别 chatter / 碎动 / 频繁修正</w:t>
            </w:r>
          </w:p>
        </w:tc>
      </w:tr>
      <w:tr>
        <w:tc>
          <w:tcPr>
            <w:tcW w:w="0" w:type="auto"/>
          </w:tcPr>
          <w:p>
            <w:r>
              <w:t>amplitude_gain</w:t>
            </w:r>
          </w:p>
        </w:tc>
        <w:tc>
          <w:tcPr>
            <w:tcW w:w="0" w:type="auto"/>
          </w:tcPr>
          <w:p>
            <w:r>
              <w:t>joint 是否跟上 target 幅值</w:t>
            </w:r>
          </w:p>
        </w:tc>
        <w:tc>
          <w:tcPr>
            <w:tcW w:w="0" w:type="auto"/>
          </w:tcPr>
          <w:p>
            <w:r>
              <w:t>区分真稳定和偏软/未跟随</w:t>
            </w:r>
          </w:p>
        </w:tc>
      </w:tr>
      <w:tr>
        <w:tc>
          <w:tcPr>
            <w:tcW w:w="0" w:type="auto"/>
          </w:tcPr>
          <w:p>
            <w:r>
              <w:t>tracking error RMS</w:t>
            </w:r>
          </w:p>
        </w:tc>
        <w:tc>
          <w:tcPr>
            <w:tcW w:w="0" w:type="auto"/>
          </w:tcPr>
          <w:p>
            <w:r>
              <w:t>整体跟踪误差多大</w:t>
            </w:r>
          </w:p>
        </w:tc>
        <w:tc>
          <w:tcPr>
            <w:tcW w:w="0" w:type="auto"/>
          </w:tcPr>
          <w:p>
            <w:r>
              <w:t>衡量跟踪质量</w:t>
            </w:r>
          </w:p>
        </w:tc>
      </w:tr>
    </w:tbl>
    <w:p>
      <w:pPr>
        <w:pStyle w:val="Heading2"/>
      </w:pPr>
      <w:r>
        <w:t>9.2  联合判读规则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</w:tcPr>
          <w:p>
            <w:r>
              <w:rPr>
                <w:b/>
              </w:rPr>
              <w:t>PSD power</w:t>
            </w:r>
          </w:p>
        </w:tc>
        <w:tc>
          <w:tcPr>
            <w:tcW w:w="0" w:type="auto"/>
          </w:tcPr>
          <w:p>
            <w:r>
              <w:rPr>
                <w:b/>
              </w:rPr>
              <w:t>joint_dir_chg</w:t>
            </w:r>
          </w:p>
        </w:tc>
        <w:tc>
          <w:tcPr>
            <w:tcW w:w="0" w:type="auto"/>
          </w:tcPr>
          <w:p>
            <w:r>
              <w:rPr>
                <w:b/>
              </w:rPr>
              <w:t>典型解释</w:t>
            </w:r>
          </w:p>
        </w:tc>
      </w:tr>
      <w:tr>
        <w:tc>
          <w:tcPr>
            <w:tcW w:w="0" w:type="auto"/>
          </w:tcPr>
          <w:p>
            <w:r>
              <w:t>高</w:t>
            </w:r>
          </w:p>
        </w:tc>
        <w:tc>
          <w:tcPr>
            <w:tcW w:w="0" w:type="auto"/>
          </w:tcPr>
          <w:p>
            <w:r>
              <w:t>高</w:t>
            </w:r>
          </w:p>
        </w:tc>
        <w:tc>
          <w:tcPr>
            <w:tcW w:w="0" w:type="auto"/>
          </w:tcPr>
          <w:p>
            <w:r>
              <w:t>频域能量高且时域折返频繁：真抖 / 接触 chatter 风险高</w:t>
            </w:r>
          </w:p>
        </w:tc>
      </w:tr>
      <w:tr>
        <w:tc>
          <w:tcPr>
            <w:tcW w:w="0" w:type="auto"/>
          </w:tcPr>
          <w:p>
            <w:r>
              <w:t>高</w:t>
            </w:r>
          </w:p>
        </w:tc>
        <w:tc>
          <w:tcPr>
            <w:tcW w:w="0" w:type="auto"/>
          </w:tcPr>
          <w:p>
            <w:r>
              <w:t>低</w:t>
            </w:r>
          </w:p>
        </w:tc>
        <w:tc>
          <w:tcPr>
            <w:tcW w:w="0" w:type="auto"/>
          </w:tcPr>
          <w:p>
            <w:r>
              <w:t>能量集中但折返不碎：可能是低频大幅振荡或平滑残余</w:t>
            </w:r>
          </w:p>
        </w:tc>
      </w:tr>
      <w:tr>
        <w:tc>
          <w:tcPr>
            <w:tcW w:w="0" w:type="auto"/>
          </w:tcPr>
          <w:p>
            <w:r>
              <w:t>低</w:t>
            </w:r>
          </w:p>
        </w:tc>
        <w:tc>
          <w:tcPr>
            <w:tcW w:w="0" w:type="auto"/>
          </w:tcPr>
          <w:p>
            <w:r>
              <w:t>高</w:t>
            </w:r>
          </w:p>
        </w:tc>
        <w:tc>
          <w:tcPr>
            <w:tcW w:w="0" w:type="auto"/>
          </w:tcPr>
          <w:p>
            <w:r>
              <w:t>峰值能量不强但折返多：可能是宽频小噪声、接触碎动、编码器噪声或传动间隙</w:t>
            </w:r>
          </w:p>
        </w:tc>
      </w:tr>
      <w:tr>
        <w:tc>
          <w:tcPr>
            <w:tcW w:w="0" w:type="auto"/>
          </w:tcPr>
          <w:p>
            <w:r>
              <w:t>低</w:t>
            </w:r>
          </w:p>
        </w:tc>
        <w:tc>
          <w:tcPr>
            <w:tcW w:w="0" w:type="auto"/>
          </w:tcPr>
          <w:p>
            <w:r>
              <w:t>低</w:t>
            </w:r>
          </w:p>
        </w:tc>
        <w:tc>
          <w:tcPr>
            <w:tcW w:w="0" w:type="auto"/>
          </w:tcPr>
          <w:p>
            <w:r>
              <w:t>低振荡风险；若 amplitude_gain 也低，则可能只是偏软或未跟上 target</w:t>
            </w:r>
          </w:p>
        </w:tc>
      </w:tr>
    </w:tbl>
    <w:p>
      <w:pPr>
        <w:pStyle w:val="Heading2"/>
      </w:pPr>
      <w:r>
        <w:t>9.3  本次数据分布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</w:tcPr>
          <w:p>
            <w:r>
              <w:rPr>
                <w:b/>
              </w:rPr>
              <w:t>PSD power</w:t>
            </w:r>
          </w:p>
        </w:tc>
        <w:tc>
          <w:tcPr>
            <w:tcW w:w="0" w:type="auto"/>
          </w:tcPr>
          <w:p>
            <w:r>
              <w:rPr>
                <w:b/>
              </w:rPr>
              <w:t>joint_dir_chg</w:t>
            </w:r>
          </w:p>
        </w:tc>
        <w:tc>
          <w:tcPr>
            <w:tcW w:w="0" w:type="auto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w="0" w:type="auto"/>
          </w:tcPr>
          <w:p>
            <w:r>
              <w:t>低</w:t>
            </w:r>
          </w:p>
        </w:tc>
        <w:tc>
          <w:tcPr>
            <w:tcW w:w="0" w:type="auto"/>
          </w:tcPr>
          <w:p>
            <w:r>
              <w:t>低</w:t>
            </w:r>
          </w:p>
        </w:tc>
        <w:tc>
          <w:tcPr>
            <w:tcW w:w="0" w:type="auto"/>
          </w:tcPr>
          <w:p>
            <w:r>
              <w:t>9</w:t>
            </w:r>
          </w:p>
        </w:tc>
      </w:tr>
      <w:tr>
        <w:tc>
          <w:tcPr>
            <w:tcW w:w="0" w:type="auto"/>
          </w:tcPr>
          <w:p>
            <w:r>
              <w:t>低</w:t>
            </w:r>
          </w:p>
        </w:tc>
        <w:tc>
          <w:tcPr>
            <w:tcW w:w="0" w:type="auto"/>
          </w:tcPr>
          <w:p>
            <w:r>
              <w:t>高</w:t>
            </w:r>
          </w:p>
        </w:tc>
        <w:tc>
          <w:tcPr>
            <w:tcW w:w="0" w:type="auto"/>
          </w:tcPr>
          <w:p>
            <w:r>
              <w:t>7</w:t>
            </w:r>
          </w:p>
        </w:tc>
      </w:tr>
      <w:tr>
        <w:tc>
          <w:tcPr>
            <w:tcW w:w="0" w:type="auto"/>
          </w:tcPr>
          <w:p>
            <w:r>
              <w:t>高</w:t>
            </w:r>
          </w:p>
        </w:tc>
        <w:tc>
          <w:tcPr>
            <w:tcW w:w="0" w:type="auto"/>
          </w:tcPr>
          <w:p>
            <w:r>
              <w:t>低</w:t>
            </w:r>
          </w:p>
        </w:tc>
        <w:tc>
          <w:tcPr>
            <w:tcW w:w="0" w:type="auto"/>
          </w:tcPr>
          <w:p>
            <w:r>
              <w:t>7</w:t>
            </w:r>
          </w:p>
        </w:tc>
      </w:tr>
      <w:tr>
        <w:tc>
          <w:tcPr>
            <w:tcW w:w="0" w:type="auto"/>
          </w:tcPr>
          <w:p>
            <w:r>
              <w:t>高</w:t>
            </w:r>
          </w:p>
        </w:tc>
        <w:tc>
          <w:tcPr>
            <w:tcW w:w="0" w:type="auto"/>
          </w:tcPr>
          <w:p>
            <w:r>
              <w:t>高</w:t>
            </w:r>
          </w:p>
        </w:tc>
        <w:tc>
          <w:tcPr>
            <w:tcW w:w="0" w:type="auto"/>
          </w:tcPr>
          <w:p>
            <w:r>
              <w:t>9</w:t>
            </w:r>
          </w:p>
        </w:tc>
      </w:tr>
    </w:tbl>
    <w:p>
      <w:pPr>
        <w:pStyle w:val="Heading2"/>
      </w:pPr>
      <w:r>
        <w:t>9.4  Top 风险样本</w:t>
      </w:r>
    </w:p>
    <w:p>
      <w:r>
        <w:t>完整明细已写入：real2sim/table/forward_x_failure_first6/forward_x_failure_first6_ankle_multi_metric_interpretation.csv。下表按 risk_score 降序展示前 12 条。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</w:tcPr>
          <w:p>
            <w:r>
              <w:rPr>
                <w:b/>
              </w:rPr>
              <w:t>Kp/Kd</w:t>
            </w:r>
          </w:p>
        </w:tc>
        <w:tc>
          <w:tcPr>
            <w:tcW w:w="0" w:type="auto"/>
          </w:tcPr>
          <w:p>
            <w:r>
              <w:rPr>
                <w:b/>
              </w:rPr>
              <w:t>数据</w:t>
            </w:r>
          </w:p>
        </w:tc>
        <w:tc>
          <w:tcPr>
            <w:tcW w:w="0" w:type="auto"/>
          </w:tcPr>
          <w:p>
            <w:r>
              <w:rPr>
                <w:b/>
              </w:rPr>
              <w:t>窗口</w:t>
            </w:r>
          </w:p>
        </w:tc>
        <w:tc>
          <w:tcPr>
            <w:tcW w:w="0" w:type="auto"/>
          </w:tcPr>
          <w:p>
            <w:r>
              <w:rPr>
                <w:b/>
              </w:rPr>
              <w:t>关节</w:t>
            </w:r>
          </w:p>
        </w:tc>
        <w:tc>
          <w:tcPr>
            <w:tcW w:w="0" w:type="auto"/>
          </w:tcPr>
          <w:p>
            <w:r>
              <w:rPr>
                <w:b/>
              </w:rPr>
              <w:t>PSD Hz</w:t>
            </w:r>
          </w:p>
        </w:tc>
        <w:tc>
          <w:tcPr>
            <w:tcW w:w="0" w:type="auto"/>
          </w:tcPr>
          <w:p>
            <w:r>
              <w:rPr>
                <w:b/>
              </w:rPr>
              <w:t>PSD band</w:t>
            </w:r>
          </w:p>
        </w:tc>
        <w:tc>
          <w:tcPr>
            <w:tcW w:w="0" w:type="auto"/>
          </w:tcPr>
          <w:p>
            <w:r>
              <w:rPr>
                <w:b/>
              </w:rPr>
              <w:t>joint dir</w:t>
            </w:r>
          </w:p>
        </w:tc>
        <w:tc>
          <w:tcPr>
            <w:tcW w:w="0" w:type="auto"/>
          </w:tcPr>
          <w:p>
            <w:r>
              <w:rPr>
                <w:b/>
              </w:rPr>
              <w:t>gain</w:t>
            </w:r>
          </w:p>
        </w:tc>
        <w:tc>
          <w:tcPr>
            <w:tcW w:w="0" w:type="auto"/>
          </w:tcPr>
          <w:p>
            <w:r>
              <w:rPr>
                <w:b/>
              </w:rPr>
              <w:t>RMS</w:t>
            </w:r>
          </w:p>
        </w:tc>
        <w:tc>
          <w:tcPr>
            <w:tcW w:w="0" w:type="auto"/>
          </w:tcPr>
          <w:p>
            <w:r>
              <w:rPr>
                <w:b/>
              </w:rPr>
              <w:t>判读</w:t>
            </w:r>
          </w:p>
        </w:tc>
      </w:tr>
      <w:tr>
        <w:tc>
          <w:tcPr>
            <w:tcW w:w="0" w:type="auto"/>
          </w:tcPr>
          <w:p>
            <w:r>
              <w:t>kp25/kd0.4</w:t>
            </w:r>
          </w:p>
        </w:tc>
        <w:tc>
          <w:tcPr>
            <w:tcW w:w="0" w:type="auto"/>
          </w:tcPr>
          <w:p>
            <w:r>
              <w:t>real</w:t>
            </w:r>
          </w:p>
        </w:tc>
        <w:tc>
          <w:tcPr>
            <w:tcW w:w="0" w:type="auto"/>
          </w:tcPr>
          <w:p>
            <w:r>
              <w:t>touchdown</w:t>
            </w:r>
          </w:p>
        </w:tc>
        <w:tc>
          <w:tcPr>
            <w:tcW w:w="0" w:type="auto"/>
          </w:tcPr>
          <w:p>
            <w:r>
              <w:t>pitch</w:t>
            </w:r>
          </w:p>
        </w:tc>
        <w:tc>
          <w:tcPr>
            <w:tcW w:w="0" w:type="auto"/>
          </w:tcPr>
          <w:p>
            <w:r>
              <w:t>6.26</w:t>
            </w:r>
          </w:p>
        </w:tc>
        <w:tc>
          <w:tcPr>
            <w:tcW w:w="0" w:type="auto"/>
          </w:tcPr>
          <w:p>
            <w:r>
              <w:t>86.0(高)</w:t>
            </w:r>
          </w:p>
        </w:tc>
        <w:tc>
          <w:tcPr>
            <w:tcW w:w="0" w:type="auto"/>
          </w:tcPr>
          <w:p>
            <w:r>
              <w:t>7.28(高)</w:t>
            </w:r>
          </w:p>
        </w:tc>
        <w:tc>
          <w:tcPr>
            <w:tcW w:w="0" w:type="auto"/>
          </w:tcPr>
          <w:p>
            <w:r>
              <w:t>1.34(高)</w:t>
            </w:r>
          </w:p>
        </w:tc>
        <w:tc>
          <w:tcPr>
            <w:tcW w:w="0" w:type="auto"/>
          </w:tcPr>
          <w:p>
            <w:r>
              <w:t>0.271(高)</w:t>
            </w:r>
          </w:p>
        </w:tc>
        <w:tc>
          <w:tcPr>
            <w:tcW w:w="0" w:type="auto"/>
          </w:tcPr>
          <w:p>
            <w:r>
              <w:t>真抖风险：频域振荡能量高，且时域折返频繁；gain 高，存在过放大/过冲风险；tracking RMS 高，整体跟踪误差偏大</w:t>
            </w:r>
          </w:p>
        </w:tc>
      </w:tr>
      <w:tr>
        <w:tc>
          <w:tcPr>
            <w:tcW w:w="0" w:type="auto"/>
          </w:tcPr>
          <w:p>
            <w:r>
              <w:t>kp25/kd0.4</w:t>
            </w:r>
          </w:p>
        </w:tc>
        <w:tc>
          <w:tcPr>
            <w:tcW w:w="0" w:type="auto"/>
          </w:tcPr>
          <w:p>
            <w:r>
              <w:t>real</w:t>
            </w:r>
          </w:p>
        </w:tc>
        <w:tc>
          <w:tcPr>
            <w:tcW w:w="0" w:type="auto"/>
          </w:tcPr>
          <w:p>
            <w:r>
              <w:t>touchdown</w:t>
            </w:r>
          </w:p>
        </w:tc>
        <w:tc>
          <w:tcPr>
            <w:tcW w:w="0" w:type="auto"/>
          </w:tcPr>
          <w:p>
            <w:r>
              <w:t>roll</w:t>
            </w:r>
          </w:p>
        </w:tc>
        <w:tc>
          <w:tcPr>
            <w:tcW w:w="0" w:type="auto"/>
          </w:tcPr>
          <w:p>
            <w:r>
              <w:t>5.23</w:t>
            </w:r>
          </w:p>
        </w:tc>
        <w:tc>
          <w:tcPr>
            <w:tcW w:w="0" w:type="auto"/>
          </w:tcPr>
          <w:p>
            <w:r>
              <w:t>49.1(高)</w:t>
            </w:r>
          </w:p>
        </w:tc>
        <w:tc>
          <w:tcPr>
            <w:tcW w:w="0" w:type="auto"/>
          </w:tcPr>
          <w:p>
            <w:r>
              <w:t>13.03(高)</w:t>
            </w:r>
          </w:p>
        </w:tc>
        <w:tc>
          <w:tcPr>
            <w:tcW w:w="0" w:type="auto"/>
          </w:tcPr>
          <w:p>
            <w:r>
              <w:t>1.23(高)</w:t>
            </w:r>
          </w:p>
        </w:tc>
        <w:tc>
          <w:tcPr>
            <w:tcW w:w="0" w:type="auto"/>
          </w:tcPr>
          <w:p>
            <w:r>
              <w:t>0.230(高)</w:t>
            </w:r>
          </w:p>
        </w:tc>
        <w:tc>
          <w:tcPr>
            <w:tcW w:w="0" w:type="auto"/>
          </w:tcPr>
          <w:p>
            <w:r>
              <w:t>真抖风险：频域振荡能量高，且时域折返频繁；gain 高，存在过放大/过冲风险；tracking RMS 高，整体跟踪误差偏大</w:t>
            </w:r>
          </w:p>
        </w:tc>
      </w:tr>
      <w:tr>
        <w:tc>
          <w:tcPr>
            <w:tcW w:w="0" w:type="auto"/>
          </w:tcPr>
          <w:p>
            <w:r>
              <w:t>kp40/kd0.8</w:t>
            </w:r>
          </w:p>
        </w:tc>
        <w:tc>
          <w:tcPr>
            <w:tcW w:w="0" w:type="auto"/>
          </w:tcPr>
          <w:p>
            <w:r>
              <w:t>real</w:t>
            </w:r>
          </w:p>
        </w:tc>
        <w:tc>
          <w:tcPr>
            <w:tcW w:w="0" w:type="auto"/>
          </w:tcPr>
          <w:p>
            <w:r>
              <w:t>touchdown</w:t>
            </w:r>
          </w:p>
        </w:tc>
        <w:tc>
          <w:tcPr>
            <w:tcW w:w="0" w:type="auto"/>
          </w:tcPr>
          <w:p>
            <w:r>
              <w:t>roll</w:t>
            </w:r>
          </w:p>
        </w:tc>
        <w:tc>
          <w:tcPr>
            <w:tcW w:w="0" w:type="auto"/>
          </w:tcPr>
          <w:p>
            <w:r>
              <w:t>5.13</w:t>
            </w:r>
          </w:p>
        </w:tc>
        <w:tc>
          <w:tcPr>
            <w:tcW w:w="0" w:type="auto"/>
          </w:tcPr>
          <w:p>
            <w:r>
              <w:t>80.8(高)</w:t>
            </w:r>
          </w:p>
        </w:tc>
        <w:tc>
          <w:tcPr>
            <w:tcW w:w="0" w:type="auto"/>
          </w:tcPr>
          <w:p>
            <w:r>
              <w:t>12.26(高)</w:t>
            </w:r>
          </w:p>
        </w:tc>
        <w:tc>
          <w:tcPr>
            <w:tcW w:w="0" w:type="auto"/>
          </w:tcPr>
          <w:p>
            <w:r>
              <w:t>1.32(高)</w:t>
            </w:r>
          </w:p>
        </w:tc>
        <w:tc>
          <w:tcPr>
            <w:tcW w:w="0" w:type="auto"/>
          </w:tcPr>
          <w:p>
            <w:r>
              <w:t>0.210(高)</w:t>
            </w:r>
          </w:p>
        </w:tc>
        <w:tc>
          <w:tcPr>
            <w:tcW w:w="0" w:type="auto"/>
          </w:tcPr>
          <w:p>
            <w:r>
              <w:t>真抖风险：频域振荡能量高，且时域折返频繁；gain 高，存在过放大/过冲风险；tracking RMS 高，整体跟踪误差偏大</w:t>
            </w:r>
          </w:p>
        </w:tc>
      </w:tr>
      <w:tr>
        <w:tc>
          <w:tcPr>
            <w:tcW w:w="0" w:type="auto"/>
          </w:tcPr>
          <w:p>
            <w:r>
              <w:t>kp40/kd0.5</w:t>
            </w:r>
          </w:p>
        </w:tc>
        <w:tc>
          <w:tcPr>
            <w:tcW w:w="0" w:type="auto"/>
          </w:tcPr>
          <w:p>
            <w:r>
              <w:t>sim</w:t>
            </w:r>
          </w:p>
        </w:tc>
        <w:tc>
          <w:tcPr>
            <w:tcW w:w="0" w:type="auto"/>
          </w:tcPr>
          <w:p>
            <w:r>
              <w:t>swing</w:t>
            </w:r>
          </w:p>
        </w:tc>
        <w:tc>
          <w:tcPr>
            <w:tcW w:w="0" w:type="auto"/>
          </w:tcPr>
          <w:p>
            <w:r>
              <w:t>pitch</w:t>
            </w:r>
          </w:p>
        </w:tc>
        <w:tc>
          <w:tcPr>
            <w:tcW w:w="0" w:type="auto"/>
          </w:tcPr>
          <w:p>
            <w:r>
              <w:t>6.43</w:t>
            </w:r>
          </w:p>
        </w:tc>
        <w:tc>
          <w:tcPr>
            <w:tcW w:w="0" w:type="auto"/>
          </w:tcPr>
          <w:p>
            <w:r>
              <w:t>66.8(高)</w:t>
            </w:r>
          </w:p>
        </w:tc>
        <w:tc>
          <w:tcPr>
            <w:tcW w:w="0" w:type="auto"/>
          </w:tcPr>
          <w:p>
            <w:r>
              <w:t>10.38(高)</w:t>
            </w:r>
          </w:p>
        </w:tc>
        <w:tc>
          <w:tcPr>
            <w:tcW w:w="0" w:type="auto"/>
          </w:tcPr>
          <w:p>
            <w:r>
              <w:t>0.46(低)</w:t>
            </w:r>
          </w:p>
        </w:tc>
        <w:tc>
          <w:tcPr>
            <w:tcW w:w="0" w:type="auto"/>
          </w:tcPr>
          <w:p>
            <w:r>
              <w:t>0.276(高)</w:t>
            </w:r>
          </w:p>
        </w:tc>
        <w:tc>
          <w:tcPr>
            <w:tcW w:w="0" w:type="auto"/>
          </w:tcPr>
          <w:p>
            <w:r>
              <w:t>真抖风险：频域振荡能量高，且时域折返频繁；但 gain 低，可能偏软或未跟上 target；tracking RMS 高，整体跟踪误差偏大</w:t>
            </w:r>
          </w:p>
        </w:tc>
      </w:tr>
      <w:tr>
        <w:tc>
          <w:tcPr>
            <w:tcW w:w="0" w:type="auto"/>
          </w:tcPr>
          <w:p>
            <w:r>
              <w:t>kp50/kd0.8</w:t>
            </w:r>
          </w:p>
        </w:tc>
        <w:tc>
          <w:tcPr>
            <w:tcW w:w="0" w:type="auto"/>
          </w:tcPr>
          <w:p>
            <w:r>
              <w:t>sim</w:t>
            </w:r>
          </w:p>
        </w:tc>
        <w:tc>
          <w:tcPr>
            <w:tcW w:w="0" w:type="auto"/>
          </w:tcPr>
          <w:p>
            <w:r>
              <w:t>swing</w:t>
            </w:r>
          </w:p>
        </w:tc>
        <w:tc>
          <w:tcPr>
            <w:tcW w:w="0" w:type="auto"/>
          </w:tcPr>
          <w:p>
            <w:r>
              <w:t>pitch</w:t>
            </w:r>
          </w:p>
        </w:tc>
        <w:tc>
          <w:tcPr>
            <w:tcW w:w="0" w:type="auto"/>
          </w:tcPr>
          <w:p>
            <w:r>
              <w:t>6.43</w:t>
            </w:r>
          </w:p>
        </w:tc>
        <w:tc>
          <w:tcPr>
            <w:tcW w:w="0" w:type="auto"/>
          </w:tcPr>
          <w:p>
            <w:r>
              <w:t>71.3(高)</w:t>
            </w:r>
          </w:p>
        </w:tc>
        <w:tc>
          <w:tcPr>
            <w:tcW w:w="0" w:type="auto"/>
          </w:tcPr>
          <w:p>
            <w:r>
              <w:t>10.42(高)</w:t>
            </w:r>
          </w:p>
        </w:tc>
        <w:tc>
          <w:tcPr>
            <w:tcW w:w="0" w:type="auto"/>
          </w:tcPr>
          <w:p>
            <w:r>
              <w:t>0.48(低)</w:t>
            </w:r>
          </w:p>
        </w:tc>
        <w:tc>
          <w:tcPr>
            <w:tcW w:w="0" w:type="auto"/>
          </w:tcPr>
          <w:p>
            <w:r>
              <w:t>0.260(高)</w:t>
            </w:r>
          </w:p>
        </w:tc>
        <w:tc>
          <w:tcPr>
            <w:tcW w:w="0" w:type="auto"/>
          </w:tcPr>
          <w:p>
            <w:r>
              <w:t>真抖风险：频域振荡能量高，且时域折返频繁；但 gain 低，可能偏软或未跟上 target；tracking RMS 高，整体跟踪误差偏大</w:t>
            </w:r>
          </w:p>
        </w:tc>
      </w:tr>
      <w:tr>
        <w:tc>
          <w:tcPr>
            <w:tcW w:w="0" w:type="auto"/>
          </w:tcPr>
          <w:p>
            <w:r>
              <w:t>kp25/kd0.4</w:t>
            </w:r>
          </w:p>
        </w:tc>
        <w:tc>
          <w:tcPr>
            <w:tcW w:w="0" w:type="auto"/>
          </w:tcPr>
          <w:p>
            <w:r>
              <w:t>real</w:t>
            </w:r>
          </w:p>
        </w:tc>
        <w:tc>
          <w:tcPr>
            <w:tcW w:w="0" w:type="auto"/>
          </w:tcPr>
          <w:p>
            <w:r>
              <w:t>swing</w:t>
            </w:r>
          </w:p>
        </w:tc>
        <w:tc>
          <w:tcPr>
            <w:tcW w:w="0" w:type="auto"/>
          </w:tcPr>
          <w:p>
            <w:r>
              <w:t>roll</w:t>
            </w:r>
          </w:p>
        </w:tc>
        <w:tc>
          <w:tcPr>
            <w:tcW w:w="0" w:type="auto"/>
          </w:tcPr>
          <w:p>
            <w:r>
              <w:t>5.23</w:t>
            </w:r>
          </w:p>
        </w:tc>
        <w:tc>
          <w:tcPr>
            <w:tcW w:w="0" w:type="auto"/>
          </w:tcPr>
          <w:p>
            <w:r>
              <w:t>49.1(高)</w:t>
            </w:r>
          </w:p>
        </w:tc>
        <w:tc>
          <w:tcPr>
            <w:tcW w:w="0" w:type="auto"/>
          </w:tcPr>
          <w:p>
            <w:r>
              <w:t>15.63(高)</w:t>
            </w:r>
          </w:p>
        </w:tc>
        <w:tc>
          <w:tcPr>
            <w:tcW w:w="0" w:type="auto"/>
          </w:tcPr>
          <w:p>
            <w:r>
              <w:t>0.64(适中)</w:t>
            </w:r>
          </w:p>
        </w:tc>
        <w:tc>
          <w:tcPr>
            <w:tcW w:w="0" w:type="auto"/>
          </w:tcPr>
          <w:p>
            <w:r>
              <w:t>0.226(高)</w:t>
            </w:r>
          </w:p>
        </w:tc>
        <w:tc>
          <w:tcPr>
            <w:tcW w:w="0" w:type="auto"/>
          </w:tcPr>
          <w:p>
            <w:r>
              <w:t>真抖风险：频域振荡能量高，且时域折返频繁；tracking RMS 高，整体跟踪误差偏大</w:t>
            </w:r>
          </w:p>
        </w:tc>
      </w:tr>
      <w:tr>
        <w:tc>
          <w:tcPr>
            <w:tcW w:w="0" w:type="auto"/>
          </w:tcPr>
          <w:p>
            <w:r>
              <w:t>kp30/kd0.4</w:t>
            </w:r>
          </w:p>
        </w:tc>
        <w:tc>
          <w:tcPr>
            <w:tcW w:w="0" w:type="auto"/>
          </w:tcPr>
          <w:p>
            <w:r>
              <w:t>real</w:t>
            </w:r>
          </w:p>
        </w:tc>
        <w:tc>
          <w:tcPr>
            <w:tcW w:w="0" w:type="auto"/>
          </w:tcPr>
          <w:p>
            <w:r>
              <w:t>swing</w:t>
            </w:r>
          </w:p>
        </w:tc>
        <w:tc>
          <w:tcPr>
            <w:tcW w:w="0" w:type="auto"/>
          </w:tcPr>
          <w:p>
            <w:r>
              <w:t>roll</w:t>
            </w:r>
          </w:p>
        </w:tc>
        <w:tc>
          <w:tcPr>
            <w:tcW w:w="0" w:type="auto"/>
          </w:tcPr>
          <w:p>
            <w:r>
              <w:t>5.61</w:t>
            </w:r>
          </w:p>
        </w:tc>
        <w:tc>
          <w:tcPr>
            <w:tcW w:w="0" w:type="auto"/>
          </w:tcPr>
          <w:p>
            <w:r>
              <w:t>37.1(高)</w:t>
            </w:r>
          </w:p>
        </w:tc>
        <w:tc>
          <w:tcPr>
            <w:tcW w:w="0" w:type="auto"/>
          </w:tcPr>
          <w:p>
            <w:r>
              <w:t>15.27(高)</w:t>
            </w:r>
          </w:p>
        </w:tc>
        <w:tc>
          <w:tcPr>
            <w:tcW w:w="0" w:type="auto"/>
          </w:tcPr>
          <w:p>
            <w:r>
              <w:t>0.58(适中)</w:t>
            </w:r>
          </w:p>
        </w:tc>
        <w:tc>
          <w:tcPr>
            <w:tcW w:w="0" w:type="auto"/>
          </w:tcPr>
          <w:p>
            <w:r>
              <w:t>0.217(高)</w:t>
            </w:r>
          </w:p>
        </w:tc>
        <w:tc>
          <w:tcPr>
            <w:tcW w:w="0" w:type="auto"/>
          </w:tcPr>
          <w:p>
            <w:r>
              <w:t>真抖风险：频域振荡能量高，且时域折返频繁；tracking RMS 高，整体跟踪误差偏大</w:t>
            </w:r>
          </w:p>
        </w:tc>
      </w:tr>
      <w:tr>
        <w:tc>
          <w:tcPr>
            <w:tcW w:w="0" w:type="auto"/>
          </w:tcPr>
          <w:p>
            <w:r>
              <w:t>kp30/kd0.4</w:t>
            </w:r>
          </w:p>
        </w:tc>
        <w:tc>
          <w:tcPr>
            <w:tcW w:w="0" w:type="auto"/>
          </w:tcPr>
          <w:p>
            <w:r>
              <w:t>real</w:t>
            </w:r>
          </w:p>
        </w:tc>
        <w:tc>
          <w:tcPr>
            <w:tcW w:w="0" w:type="auto"/>
          </w:tcPr>
          <w:p>
            <w:r>
              <w:t>touchdown</w:t>
            </w:r>
          </w:p>
        </w:tc>
        <w:tc>
          <w:tcPr>
            <w:tcW w:w="0" w:type="auto"/>
          </w:tcPr>
          <w:p>
            <w:r>
              <w:t>pitch</w:t>
            </w:r>
          </w:p>
        </w:tc>
        <w:tc>
          <w:tcPr>
            <w:tcW w:w="0" w:type="auto"/>
          </w:tcPr>
          <w:p>
            <w:r>
              <w:t>5.65</w:t>
            </w:r>
          </w:p>
        </w:tc>
        <w:tc>
          <w:tcPr>
            <w:tcW w:w="0" w:type="auto"/>
          </w:tcPr>
          <w:p>
            <w:r>
              <w:t>20.6(低)</w:t>
            </w:r>
          </w:p>
        </w:tc>
        <w:tc>
          <w:tcPr>
            <w:tcW w:w="0" w:type="auto"/>
          </w:tcPr>
          <w:p>
            <w:r>
              <w:t>5.95(高)</w:t>
            </w:r>
          </w:p>
        </w:tc>
        <w:tc>
          <w:tcPr>
            <w:tcW w:w="0" w:type="auto"/>
          </w:tcPr>
          <w:p>
            <w:r>
              <w:t>1.46(高)</w:t>
            </w:r>
          </w:p>
        </w:tc>
        <w:tc>
          <w:tcPr>
            <w:tcW w:w="0" w:type="auto"/>
          </w:tcPr>
          <w:p>
            <w:r>
              <w:t>0.288(高)</w:t>
            </w:r>
          </w:p>
        </w:tc>
        <w:tc>
          <w:tcPr>
            <w:tcW w:w="0" w:type="auto"/>
          </w:tcPr>
          <w:p>
            <w:r>
              <w:t>碎动/chatter：频域峰不强但折返多，可能是接触碎动、噪声或传动间隙；gain 高，存在过放大/过冲风险；tracking RMS 高，整体跟踪误差偏大</w:t>
            </w:r>
          </w:p>
        </w:tc>
      </w:tr>
      <w:tr>
        <w:tc>
          <w:tcPr>
            <w:tcW w:w="0" w:type="auto"/>
          </w:tcPr>
          <w:p>
            <w:r>
              <w:t>kp30/kd0.4</w:t>
            </w:r>
          </w:p>
        </w:tc>
        <w:tc>
          <w:tcPr>
            <w:tcW w:w="0" w:type="auto"/>
          </w:tcPr>
          <w:p>
            <w:r>
              <w:t>real</w:t>
            </w:r>
          </w:p>
        </w:tc>
        <w:tc>
          <w:tcPr>
            <w:tcW w:w="0" w:type="auto"/>
          </w:tcPr>
          <w:p>
            <w:r>
              <w:t>touchdown</w:t>
            </w:r>
          </w:p>
        </w:tc>
        <w:tc>
          <w:tcPr>
            <w:tcW w:w="0" w:type="auto"/>
          </w:tcPr>
          <w:p>
            <w:r>
              <w:t>roll</w:t>
            </w:r>
          </w:p>
        </w:tc>
        <w:tc>
          <w:tcPr>
            <w:tcW w:w="0" w:type="auto"/>
          </w:tcPr>
          <w:p>
            <w:r>
              <w:t>5.61</w:t>
            </w:r>
          </w:p>
        </w:tc>
        <w:tc>
          <w:tcPr>
            <w:tcW w:w="0" w:type="auto"/>
          </w:tcPr>
          <w:p>
            <w:r>
              <w:t>37.1(高)</w:t>
            </w:r>
          </w:p>
        </w:tc>
        <w:tc>
          <w:tcPr>
            <w:tcW w:w="0" w:type="auto"/>
          </w:tcPr>
          <w:p>
            <w:r>
              <w:t>14.29(高)</w:t>
            </w:r>
          </w:p>
        </w:tc>
        <w:tc>
          <w:tcPr>
            <w:tcW w:w="0" w:type="auto"/>
          </w:tcPr>
          <w:p>
            <w:r>
              <w:t>1.08(适中)</w:t>
            </w:r>
          </w:p>
        </w:tc>
        <w:tc>
          <w:tcPr>
            <w:tcW w:w="0" w:type="auto"/>
          </w:tcPr>
          <w:p>
            <w:r>
              <w:t>0.205(高)</w:t>
            </w:r>
          </w:p>
        </w:tc>
        <w:tc>
          <w:tcPr>
            <w:tcW w:w="0" w:type="auto"/>
          </w:tcPr>
          <w:p>
            <w:r>
              <w:t>真抖风险：频域振荡能量高，且时域折返频繁；tracking RMS 高，整体跟踪误差偏大</w:t>
            </w:r>
          </w:p>
        </w:tc>
      </w:tr>
      <w:tr>
        <w:tc>
          <w:tcPr>
            <w:tcW w:w="0" w:type="auto"/>
          </w:tcPr>
          <w:p>
            <w:r>
              <w:t>kp40/kd0.8</w:t>
            </w:r>
          </w:p>
        </w:tc>
        <w:tc>
          <w:tcPr>
            <w:tcW w:w="0" w:type="auto"/>
          </w:tcPr>
          <w:p>
            <w:r>
              <w:t>real</w:t>
            </w:r>
          </w:p>
        </w:tc>
        <w:tc>
          <w:tcPr>
            <w:tcW w:w="0" w:type="auto"/>
          </w:tcPr>
          <w:p>
            <w:r>
              <w:t>swing</w:t>
            </w:r>
          </w:p>
        </w:tc>
        <w:tc>
          <w:tcPr>
            <w:tcW w:w="0" w:type="auto"/>
          </w:tcPr>
          <w:p>
            <w:r>
              <w:t>roll</w:t>
            </w:r>
          </w:p>
        </w:tc>
        <w:tc>
          <w:tcPr>
            <w:tcW w:w="0" w:type="auto"/>
          </w:tcPr>
          <w:p>
            <w:r>
              <w:t>5.13</w:t>
            </w:r>
          </w:p>
        </w:tc>
        <w:tc>
          <w:tcPr>
            <w:tcW w:w="0" w:type="auto"/>
          </w:tcPr>
          <w:p>
            <w:r>
              <w:t>80.8(高)</w:t>
            </w:r>
          </w:p>
        </w:tc>
        <w:tc>
          <w:tcPr>
            <w:tcW w:w="0" w:type="auto"/>
          </w:tcPr>
          <w:p>
            <w:r>
              <w:t>16.14(高)</w:t>
            </w:r>
          </w:p>
        </w:tc>
        <w:tc>
          <w:tcPr>
            <w:tcW w:w="0" w:type="auto"/>
          </w:tcPr>
          <w:p>
            <w:r>
              <w:t>1.70(高)</w:t>
            </w:r>
          </w:p>
        </w:tc>
        <w:tc>
          <w:tcPr>
            <w:tcW w:w="0" w:type="auto"/>
          </w:tcPr>
          <w:p>
            <w:r>
              <w:t>0.198(低)</w:t>
            </w:r>
          </w:p>
        </w:tc>
        <w:tc>
          <w:tcPr>
            <w:tcW w:w="0" w:type="auto"/>
          </w:tcPr>
          <w:p>
            <w:r>
              <w:t>真抖风险：频域振荡能量高，且时域折返频繁；gain 高，存在过放大/过冲风险</w:t>
            </w:r>
          </w:p>
        </w:tc>
      </w:tr>
      <w:tr>
        <w:tc>
          <w:tcPr>
            <w:tcW w:w="0" w:type="auto"/>
          </w:tcPr>
          <w:p>
            <w:r>
              <w:t>kp40/kd0.8</w:t>
            </w:r>
          </w:p>
        </w:tc>
        <w:tc>
          <w:tcPr>
            <w:tcW w:w="0" w:type="auto"/>
          </w:tcPr>
          <w:p>
            <w:r>
              <w:t>real</w:t>
            </w:r>
          </w:p>
        </w:tc>
        <w:tc>
          <w:tcPr>
            <w:tcW w:w="0" w:type="auto"/>
          </w:tcPr>
          <w:p>
            <w:r>
              <w:t>touchdown</w:t>
            </w:r>
          </w:p>
        </w:tc>
        <w:tc>
          <w:tcPr>
            <w:tcW w:w="0" w:type="auto"/>
          </w:tcPr>
          <w:p>
            <w:r>
              <w:t>pitch</w:t>
            </w:r>
          </w:p>
        </w:tc>
        <w:tc>
          <w:tcPr>
            <w:tcW w:w="0" w:type="auto"/>
          </w:tcPr>
          <w:p>
            <w:r>
              <w:t>5.76</w:t>
            </w:r>
          </w:p>
        </w:tc>
        <w:tc>
          <w:tcPr>
            <w:tcW w:w="0" w:type="auto"/>
          </w:tcPr>
          <w:p>
            <w:r>
              <w:t>36.6(低)</w:t>
            </w:r>
          </w:p>
        </w:tc>
        <w:tc>
          <w:tcPr>
            <w:tcW w:w="0" w:type="auto"/>
          </w:tcPr>
          <w:p>
            <w:r>
              <w:t>8.10(高)</w:t>
            </w:r>
          </w:p>
        </w:tc>
        <w:tc>
          <w:tcPr>
            <w:tcW w:w="0" w:type="auto"/>
          </w:tcPr>
          <w:p>
            <w:r>
              <w:t>3.88(高)</w:t>
            </w:r>
          </w:p>
        </w:tc>
        <w:tc>
          <w:tcPr>
            <w:tcW w:w="0" w:type="auto"/>
          </w:tcPr>
          <w:p>
            <w:r>
              <w:t>0.243(高)</w:t>
            </w:r>
          </w:p>
        </w:tc>
        <w:tc>
          <w:tcPr>
            <w:tcW w:w="0" w:type="auto"/>
          </w:tcPr>
          <w:p>
            <w:r>
              <w:t>碎动/chatter：频域峰不强但折返多，可能是接触碎动、噪声或传动间隙；gain 高，存在过放大/过冲风险；tracking RMS 高，整体跟踪误差偏大</w:t>
            </w:r>
          </w:p>
        </w:tc>
      </w:tr>
      <w:tr>
        <w:tc>
          <w:tcPr>
            <w:tcW w:w="0" w:type="auto"/>
          </w:tcPr>
          <w:p>
            <w:r>
              <w:t>kp35/kd0.5</w:t>
            </w:r>
          </w:p>
        </w:tc>
        <w:tc>
          <w:tcPr>
            <w:tcW w:w="0" w:type="auto"/>
          </w:tcPr>
          <w:p>
            <w:r>
              <w:t>real</w:t>
            </w:r>
          </w:p>
        </w:tc>
        <w:tc>
          <w:tcPr>
            <w:tcW w:w="0" w:type="auto"/>
          </w:tcPr>
          <w:p>
            <w:r>
              <w:t>swing</w:t>
            </w:r>
          </w:p>
        </w:tc>
        <w:tc>
          <w:tcPr>
            <w:tcW w:w="0" w:type="auto"/>
          </w:tcPr>
          <w:p>
            <w:r>
              <w:t>pitch</w:t>
            </w:r>
          </w:p>
        </w:tc>
        <w:tc>
          <w:tcPr>
            <w:tcW w:w="0" w:type="auto"/>
          </w:tcPr>
          <w:p>
            <w:r>
              <w:t>7.85</w:t>
            </w:r>
          </w:p>
        </w:tc>
        <w:tc>
          <w:tcPr>
            <w:tcW w:w="0" w:type="auto"/>
          </w:tcPr>
          <w:p>
            <w:r>
              <w:t>95.8(高)</w:t>
            </w:r>
          </w:p>
        </w:tc>
        <w:tc>
          <w:tcPr>
            <w:tcW w:w="0" w:type="auto"/>
          </w:tcPr>
          <w:p>
            <w:r>
              <w:t>4.94(低)</w:t>
            </w:r>
          </w:p>
        </w:tc>
        <w:tc>
          <w:tcPr>
            <w:tcW w:w="0" w:type="auto"/>
          </w:tcPr>
          <w:p>
            <w:r>
              <w:t>0.67(适中)</w:t>
            </w:r>
          </w:p>
        </w:tc>
        <w:tc>
          <w:tcPr>
            <w:tcW w:w="0" w:type="auto"/>
          </w:tcPr>
          <w:p>
            <w:r>
              <w:t>0.313(高)</w:t>
            </w:r>
          </w:p>
        </w:tc>
        <w:tc>
          <w:tcPr>
            <w:tcW w:w="0" w:type="auto"/>
          </w:tcPr>
          <w:p>
            <w:r>
              <w:t>低频/集中振荡：能量高但轨迹折返不碎，优先看幅值与残余包络；tracking RMS 高，整体跟踪误差偏大</w:t>
            </w:r>
          </w:p>
        </w:tc>
      </w:tr>
    </w:tbl>
    <w:p>
      <w:pPr>
        <w:pStyle w:val="Heading2"/>
      </w:pPr>
      <w:r>
        <w:t>9.5  结论</w:t>
      </w:r>
    </w:p>
    <w:p>
      <w:r>
        <w:t>joint_dir_chg 的价值是补足 PSD：PSD 告诉我们能量集中在哪个频段、能量有多强；joint_dir_chg 告诉我们时域轨迹是否频繁折返。两者同时高时才更接近“真抖”。若 joint_dir_chg 低但 amplitude_gain 低，不能简单判断为稳定，应同时检查 tracking RMS 和 target 跟随幅值。</w:t>
      </w:r>
    </w:p>
    <w:sectPr>
      <w:headerReference w:type="default" ns2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148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Sim2Real 踝关节控制对比分析报告</w:t>
    </w:r>
    <w: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2026-05-09T06:13:38.347Z</dcterms:created>
  <dcterms:modified xsi:type="dcterms:W3CDTF">2026-05-09T06:13:38.347Z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