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b/>
          <w:bCs/>
          <w:color w:val="1E2A44"/>
          <w:sz w:val="72"/>
          <w:szCs w:val="72"/>
        </w:rPr>
        <w:t xml:space="preserve">JINBEH</w:t>
      </w:r>
    </w:p>
    <w:p>
      <w:pPr>
        <w:spacing w:after="100"/>
        <w:jc w:val="center"/>
      </w:pPr>
      <w:r>
        <w:rPr>
          <w:rFonts w:ascii="Georgia" w:cs="Georgia" w:eastAsia="Georgia" w:hAnsi="Georgia"/>
          <w:color w:val="7A4E2D"/>
          <w:spacing w:val="200"/>
          <w:sz w:val="28"/>
          <w:szCs w:val="28"/>
        </w:rPr>
        <w:t xml:space="preserve">JAPANESE STEAKHOUSE &amp; SUSHI BAR</w:t>
      </w:r>
    </w:p>
    <w:p>
      <w:pPr>
        <w:pBdr>
          <w:top w:val="single" w:color="C9A227" w:sz="2" w:space="12"/>
          <w:bottom w:val="single" w:color="C9A227" w:sz="2" w:space="12"/>
        </w:pBdr>
        <w:spacing w:before="400" w:after="200"/>
        <w:jc w:val="center"/>
      </w:pPr>
      <w:r>
        <w:rPr>
          <w:rFonts w:ascii="Georgia" w:cs="Georgia" w:eastAsia="Georgia" w:hAnsi="Georgia"/>
          <w:color w:val="1F1F1F"/>
          <w:sz w:val="44"/>
          <w:szCs w:val="44"/>
        </w:rPr>
        <w:t xml:space="preserve">Brand Voice &amp; Style Guide</w:t>
      </w:r>
    </w:p>
    <w:p>
      <w:pPr>
        <w:spacing w:before="200"/>
        <w:jc w:val="center"/>
      </w:pPr>
      <w:r>
        <w:rPr>
          <w:rFonts w:ascii="Arial" w:cs="Arial" w:eastAsia="Arial" w:hAnsi="Arial"/>
          <w:color w:val="888888"/>
          <w:sz w:val="22"/>
          <w:szCs w:val="22"/>
        </w:rPr>
        <w:t xml:space="preserve">Version 2.0  |  February 2026</w:t>
      </w:r>
    </w:p>
    <w:p>
      <w:pPr>
        <w:spacing w:before="100"/>
        <w:jc w:val="center"/>
      </w:pPr>
      <w:r>
        <w:rPr>
          <w:rFonts w:ascii="Arial" w:cs="Arial" w:eastAsia="Arial" w:hAnsi="Arial"/>
          <w:color w:val="888888"/>
          <w:sz w:val="22"/>
          <w:szCs w:val="22"/>
        </w:rPr>
        <w:t xml:space="preserve">Frisco &amp; Lewisville, TX</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1E2A44"/>
          <w:sz w:val="36"/>
          <w:szCs w:val="36"/>
        </w:rPr>
        <w:t xml:space="preserve">1. Brand Positioning</w:t>
      </w:r>
    </w:p>
    <w:p>
      <w:pPr>
        <w:pBdr>
          <w:bottom w:val="single" w:color="C9A227" w:sz="2" w:space="8"/>
        </w:pBdr>
        <w:spacing w:before="200" w:after="200"/>
      </w:pPr>
    </w:p>
    <w:p>
      <w:pPr>
        <w:pStyle w:val="Heading2"/>
        <w:spacing w:before="300" w:after="150"/>
      </w:pPr>
      <w:r>
        <w:rPr>
          <w:rFonts w:ascii="Georgia" w:cs="Georgia" w:eastAsia="Georgia" w:hAnsi="Georgia"/>
          <w:b/>
          <w:bCs/>
          <w:color w:val="7A4E2D"/>
          <w:sz w:val="28"/>
          <w:szCs w:val="28"/>
        </w:rPr>
        <w:t xml:space="preserve">Category</w:t>
      </w:r>
    </w:p>
    <w:p>
      <w:pPr>
        <w:spacing w:after="120" w:line="276"/>
      </w:pPr>
      <w:r>
        <w:rPr>
          <w:rFonts w:ascii="Arial" w:cs="Arial" w:eastAsia="Arial" w:hAnsi="Arial"/>
          <w:color w:val="1F1F1F"/>
          <w:sz w:val="22"/>
          <w:szCs w:val="22"/>
        </w:rPr>
        <w:t xml:space="preserve">Authentic Japanese Steakhouse &amp; Sushi Bar – family-friendly dining blending hibachi entertainment and sushi bar craftsmanship. Serving the North Dallas / DFW community since 1988.</w:t>
      </w:r>
    </w:p>
    <w:p>
      <w:pPr>
        <w:pStyle w:val="Heading2"/>
        <w:spacing w:before="300" w:after="150"/>
      </w:pPr>
      <w:r>
        <w:rPr>
          <w:rFonts w:ascii="Georgia" w:cs="Georgia" w:eastAsia="Georgia" w:hAnsi="Georgia"/>
          <w:b/>
          <w:bCs/>
          <w:color w:val="7A4E2D"/>
          <w:sz w:val="28"/>
          <w:szCs w:val="28"/>
        </w:rPr>
        <w:t xml:space="preserve">Primary Audience</w:t>
      </w:r>
    </w:p>
    <w:p>
      <w:pPr>
        <w:spacing w:after="120" w:line="276"/>
      </w:pPr>
      <w:r>
        <w:rPr>
          <w:rFonts w:ascii="Arial" w:cs="Arial" w:eastAsia="Arial" w:hAnsi="Arial"/>
          <w:color w:val="1F1F1F"/>
          <w:sz w:val="22"/>
          <w:szCs w:val="22"/>
        </w:rPr>
        <w:t xml:space="preserve">North Dallas/DFW locals seeking memorable celebrations and group gatherings – from birthday families to date-night couples – who want great food and a fun, welcoming atmosphere.</w:t>
      </w:r>
    </w:p>
    <w:p>
      <w:pPr>
        <w:pStyle w:val="Heading2"/>
        <w:spacing w:before="300" w:after="150"/>
      </w:pPr>
      <w:r>
        <w:rPr>
          <w:rFonts w:ascii="Georgia" w:cs="Georgia" w:eastAsia="Georgia" w:hAnsi="Georgia"/>
          <w:b/>
          <w:bCs/>
          <w:color w:val="7A4E2D"/>
          <w:sz w:val="28"/>
          <w:szCs w:val="28"/>
        </w:rPr>
        <w:t xml:space="preserve">Differentiator</w:t>
      </w:r>
    </w:p>
    <w:p>
      <w:pPr>
        <w:spacing w:after="120" w:line="276"/>
      </w:pPr>
      <w:r>
        <w:rPr>
          <w:rFonts w:ascii="Arial" w:cs="Arial" w:eastAsia="Arial" w:hAnsi="Arial"/>
          <w:color w:val="1F1F1F"/>
          <w:sz w:val="22"/>
          <w:szCs w:val="22"/>
        </w:rPr>
        <w:t xml:space="preserve">Jinbeh is “the Gracious Host” of Japanese dining – delivering warm hospitality (guests feel like regulars), spirited hibachi shows (chefs who entertain kids and adults alike), and quality sushi &amp; steaks rooted in Japanese tradition. Unlike sterile chains, Jinbeh offers an authentically fun vibe.</w:t>
      </w:r>
    </w:p>
    <w:p>
      <w:pPr>
        <w:pStyle w:val="Heading2"/>
        <w:spacing w:before="300" w:after="150"/>
      </w:pPr>
      <w:r>
        <w:rPr>
          <w:rFonts w:ascii="Georgia" w:cs="Georgia" w:eastAsia="Georgia" w:hAnsi="Georgia"/>
          <w:b/>
          <w:bCs/>
          <w:color w:val="7A4E2D"/>
          <w:sz w:val="28"/>
          <w:szCs w:val="28"/>
        </w:rPr>
        <w:t xml:space="preserve">Brand Promise</w:t>
      </w:r>
    </w:p>
    <w:p>
      <w:pPr>
        <w:spacing w:after="120" w:line="276"/>
      </w:pPr>
      <w:r>
        <w:rPr>
          <w:rFonts w:ascii="Arial" w:cs="Arial" w:eastAsia="Arial" w:hAnsi="Arial"/>
          <w:color w:val="1F1F1F"/>
          <w:sz w:val="22"/>
          <w:szCs w:val="22"/>
        </w:rPr>
        <w:t xml:space="preserve">“A warm welcome and a show with every meal” – delicious Japanese cuisine plus an unforgettable experience, treating every guest like family and every visit like a celebration.</w:t>
      </w:r>
    </w:p>
    <w:p>
      <w:pPr>
        <w:pStyle w:val="Heading2"/>
        <w:spacing w:before="300" w:after="150"/>
      </w:pPr>
      <w:r>
        <w:rPr>
          <w:rFonts w:ascii="Georgia" w:cs="Georgia" w:eastAsia="Georgia" w:hAnsi="Georgia"/>
          <w:b/>
          <w:bCs/>
          <w:color w:val="7A4E2D"/>
          <w:sz w:val="28"/>
          <w:szCs w:val="28"/>
        </w:rPr>
        <w:t xml:space="preserve">What Sets Jinbeh Apart</w:t>
      </w:r>
    </w:p>
    <w:p>
      <w:pPr>
        <w:pStyle w:val="ListParagraph"/>
        <w:numPr>
          <w:ilvl w:val="0"/>
          <w:numId w:val="2"/>
        </w:numPr>
        <w:spacing w:after="60" w:line="276"/>
      </w:pPr>
      <w:r>
        <w:rPr>
          <w:rFonts w:ascii="Arial" w:cs="Arial" w:eastAsia="Arial" w:hAnsi="Arial"/>
          <w:b/>
          <w:bCs/>
          <w:color w:val="1F1F1F"/>
          <w:sz w:val="22"/>
          <w:szCs w:val="22"/>
        </w:rPr>
        <w:t xml:space="preserve">Family-owned since 1988 </w:t>
      </w:r>
      <w:r>
        <w:rPr>
          <w:rFonts w:ascii="Arial" w:cs="Arial" w:eastAsia="Arial" w:hAnsi="Arial"/>
          <w:color w:val="1F1F1F"/>
          <w:sz w:val="22"/>
          <w:szCs w:val="22"/>
        </w:rPr>
        <w:t xml:space="preserve">– 37+ years of authentic Japanese dining in North Texas</w:t>
      </w:r>
    </w:p>
    <w:p>
      <w:pPr>
        <w:pStyle w:val="ListParagraph"/>
        <w:numPr>
          <w:ilvl w:val="0"/>
          <w:numId w:val="2"/>
        </w:numPr>
        <w:spacing w:after="60" w:line="276"/>
      </w:pPr>
      <w:r>
        <w:rPr>
          <w:rFonts w:ascii="Arial" w:cs="Arial" w:eastAsia="Arial" w:hAnsi="Arial"/>
          <w:b/>
          <w:bCs/>
          <w:color w:val="1F1F1F"/>
          <w:sz w:val="22"/>
          <w:szCs w:val="22"/>
        </w:rPr>
        <w:t xml:space="preserve">Fresh seafood &amp; sushi </w:t>
      </w:r>
      <w:r>
        <w:rPr>
          <w:rFonts w:ascii="Arial" w:cs="Arial" w:eastAsia="Arial" w:hAnsi="Arial"/>
          <w:color w:val="1F1F1F"/>
          <w:sz w:val="22"/>
          <w:szCs w:val="22"/>
        </w:rPr>
        <w:t xml:space="preserve">– quality fish, handcrafted rolls, and creative specialty rolls made to order</w:t>
      </w:r>
    </w:p>
    <w:p>
      <w:pPr>
        <w:pStyle w:val="ListParagraph"/>
        <w:numPr>
          <w:ilvl w:val="0"/>
          <w:numId w:val="2"/>
        </w:numPr>
        <w:spacing w:after="60" w:line="276"/>
      </w:pPr>
      <w:r>
        <w:rPr>
          <w:rFonts w:ascii="Arial" w:cs="Arial" w:eastAsia="Arial" w:hAnsi="Arial"/>
          <w:b/>
          <w:bCs/>
          <w:color w:val="1F1F1F"/>
          <w:sz w:val="22"/>
          <w:szCs w:val="22"/>
        </w:rPr>
        <w:t xml:space="preserve">Homemade sauces </w:t>
      </w:r>
      <w:r>
        <w:rPr>
          <w:rFonts w:ascii="Arial" w:cs="Arial" w:eastAsia="Arial" w:hAnsi="Arial"/>
          <w:color w:val="1F1F1F"/>
          <w:sz w:val="22"/>
          <w:szCs w:val="22"/>
        </w:rPr>
        <w:t xml:space="preserve">– including the beloved yum yum sauce that keeps guests coming back</w:t>
      </w:r>
    </w:p>
    <w:p>
      <w:pPr>
        <w:pStyle w:val="ListParagraph"/>
        <w:numPr>
          <w:ilvl w:val="0"/>
          <w:numId w:val="2"/>
        </w:numPr>
        <w:spacing w:after="60" w:line="276"/>
      </w:pPr>
      <w:r>
        <w:rPr>
          <w:rFonts w:ascii="Arial" w:cs="Arial" w:eastAsia="Arial" w:hAnsi="Arial"/>
          <w:b/>
          <w:bCs/>
          <w:color w:val="1F1F1F"/>
          <w:sz w:val="22"/>
          <w:szCs w:val="22"/>
        </w:rPr>
        <w:t xml:space="preserve">Original signature rolls </w:t>
      </w:r>
      <w:r>
        <w:rPr>
          <w:rFonts w:ascii="Arial" w:cs="Arial" w:eastAsia="Arial" w:hAnsi="Arial"/>
          <w:color w:val="1F1F1F"/>
          <w:sz w:val="22"/>
          <w:szCs w:val="22"/>
        </w:rPr>
        <w:t xml:space="preserve">– unique creations you won’t find at chain restaurants</w:t>
      </w:r>
    </w:p>
    <w:p>
      <w:pPr>
        <w:pStyle w:val="ListParagraph"/>
        <w:numPr>
          <w:ilvl w:val="0"/>
          <w:numId w:val="2"/>
        </w:numPr>
        <w:spacing w:after="60" w:line="276"/>
      </w:pPr>
      <w:r>
        <w:rPr>
          <w:rFonts w:ascii="Arial" w:cs="Arial" w:eastAsia="Arial" w:hAnsi="Arial"/>
          <w:b/>
          <w:bCs/>
          <w:color w:val="1F1F1F"/>
          <w:sz w:val="22"/>
          <w:szCs w:val="22"/>
        </w:rPr>
        <w:t xml:space="preserve">Hibachi dinner &amp; show </w:t>
      </w:r>
      <w:r>
        <w:rPr>
          <w:rFonts w:ascii="Arial" w:cs="Arial" w:eastAsia="Arial" w:hAnsi="Arial"/>
          <w:color w:val="1F1F1F"/>
          <w:sz w:val="22"/>
          <w:szCs w:val="22"/>
        </w:rPr>
        <w:t xml:space="preserve">– entertaining chefs who make every meal a celebration</w:t>
      </w:r>
    </w:p>
    <w:p>
      <w:pPr>
        <w:pStyle w:val="ListParagraph"/>
        <w:numPr>
          <w:ilvl w:val="0"/>
          <w:numId w:val="2"/>
        </w:numPr>
        <w:spacing w:after="60" w:line="276"/>
      </w:pPr>
      <w:r>
        <w:rPr>
          <w:rFonts w:ascii="Arial" w:cs="Arial" w:eastAsia="Arial" w:hAnsi="Arial"/>
          <w:b/>
          <w:bCs/>
          <w:color w:val="1F1F1F"/>
          <w:sz w:val="22"/>
          <w:szCs w:val="22"/>
        </w:rPr>
        <w:t xml:space="preserve">Two convenient locations </w:t>
      </w:r>
      <w:r>
        <w:rPr>
          <w:rFonts w:ascii="Arial" w:cs="Arial" w:eastAsia="Arial" w:hAnsi="Arial"/>
          <w:color w:val="1F1F1F"/>
          <w:sz w:val="22"/>
          <w:szCs w:val="22"/>
        </w:rPr>
        <w:t xml:space="preserve">– Frisco and Lewisville, TX</w:t>
      </w:r>
    </w:p>
    <w:p>
      <w:r>
        <w:br w:type="page"/>
      </w:r>
    </w:p>
    <w:p>
      <w:pPr>
        <w:pStyle w:val="Heading1"/>
        <w:spacing w:before="400" w:after="200"/>
      </w:pPr>
      <w:r>
        <w:rPr>
          <w:rFonts w:ascii="Georgia" w:cs="Georgia" w:eastAsia="Georgia" w:hAnsi="Georgia"/>
          <w:b/>
          <w:bCs/>
          <w:color w:val="1E2A44"/>
          <w:sz w:val="36"/>
          <w:szCs w:val="36"/>
        </w:rPr>
        <w:t xml:space="preserve">2. Voice Archetype: The Gracious Host</w:t>
      </w:r>
    </w:p>
    <w:p>
      <w:pPr>
        <w:pBdr>
          <w:bottom w:val="single" w:color="C9A227" w:sz="2" w:space="8"/>
        </w:pBdr>
        <w:spacing w:before="200" w:after="200"/>
      </w:pPr>
    </w:p>
    <w:p>
      <w:pPr>
        <w:spacing w:after="120" w:line="276"/>
      </w:pPr>
      <w:r>
        <w:rPr>
          <w:rFonts w:ascii="Arial" w:cs="Arial" w:eastAsia="Arial" w:hAnsi="Arial"/>
          <w:color w:val="1F1F1F"/>
          <w:sz w:val="22"/>
          <w:szCs w:val="22"/>
        </w:rPr>
        <w:t xml:space="preserve">Speak as the welcoming friend who invites you in, makes you comfortable, and shows you a great time. The tone is warm, generous, and a bit playful, ensuring guests of all ages feel at home.</w:t>
      </w:r>
    </w:p>
    <w:p>
      <w:pPr>
        <w:pStyle w:val="Heading2"/>
        <w:spacing w:before="300" w:after="150"/>
      </w:pPr>
      <w:r>
        <w:rPr>
          <w:rFonts w:ascii="Georgia" w:cs="Georgia" w:eastAsia="Georgia" w:hAnsi="Georgia"/>
          <w:b/>
          <w:bCs/>
          <w:color w:val="7A4E2D"/>
          <w:sz w:val="28"/>
          <w:szCs w:val="28"/>
        </w:rPr>
        <w:t xml:space="preserve">Voice Pillars</w:t>
      </w:r>
    </w:p>
    <w:p>
      <w:pPr>
        <w:spacing w:before="200" w:after="100"/>
      </w:pPr>
      <w:r>
        <w:rPr>
          <w:rFonts w:ascii="Arial" w:cs="Arial" w:eastAsia="Arial" w:hAnsi="Arial"/>
          <w:b/>
          <w:bCs/>
          <w:color w:val="1F1F1F"/>
          <w:sz w:val="24"/>
          <w:szCs w:val="24"/>
        </w:rPr>
        <w:t xml:space="preserve">1. Warm &amp; Family-Oriented (Primary)</w:t>
      </w:r>
    </w:p>
    <w:p>
      <w:pPr>
        <w:spacing w:after="120" w:line="276"/>
      </w:pPr>
      <w:r>
        <w:rPr>
          <w:rFonts w:ascii="Arial" w:cs="Arial" w:eastAsia="Arial" w:hAnsi="Arial"/>
          <w:color w:val="1F1F1F"/>
          <w:sz w:val="22"/>
          <w:szCs w:val="22"/>
        </w:rPr>
        <w:t xml:space="preserve">Genuine warmth, care, inclusivity. Greet guests like old friends. Emphasize family and togetherness (“bring the whole family,” “making memories together”).</w:t>
      </w:r>
    </w:p>
    <w:p>
      <w:pPr>
        <w:spacing w:before="200" w:after="100"/>
      </w:pPr>
      <w:r>
        <w:rPr>
          <w:rFonts w:ascii="Arial" w:cs="Arial" w:eastAsia="Arial" w:hAnsi="Arial"/>
          <w:b/>
          <w:bCs/>
          <w:color w:val="1F1F1F"/>
          <w:sz w:val="24"/>
          <w:szCs w:val="24"/>
        </w:rPr>
        <w:t xml:space="preserve">2. Spirited &amp; Entertaining</w:t>
      </w:r>
    </w:p>
    <w:p>
      <w:pPr>
        <w:spacing w:after="120" w:line="276"/>
      </w:pPr>
      <w:r>
        <w:rPr>
          <w:rFonts w:ascii="Arial" w:cs="Arial" w:eastAsia="Arial" w:hAnsi="Arial"/>
          <w:color w:val="1F1F1F"/>
          <w:sz w:val="22"/>
          <w:szCs w:val="22"/>
        </w:rPr>
        <w:t xml:space="preserve">Celebrate the fun of hibachi. Energetic with humor and excitement (without being childish). Highlight the “dinner and a show” aspect.</w:t>
      </w:r>
    </w:p>
    <w:p>
      <w:pPr>
        <w:spacing w:before="200" w:after="100"/>
      </w:pPr>
      <w:r>
        <w:rPr>
          <w:rFonts w:ascii="Arial" w:cs="Arial" w:eastAsia="Arial" w:hAnsi="Arial"/>
          <w:b/>
          <w:bCs/>
          <w:color w:val="1F1F1F"/>
          <w:sz w:val="24"/>
          <w:szCs w:val="24"/>
        </w:rPr>
        <w:t xml:space="preserve">3. Authentic &amp; Respectful</w:t>
      </w:r>
    </w:p>
    <w:p>
      <w:pPr>
        <w:spacing w:after="120" w:line="276"/>
      </w:pPr>
      <w:r>
        <w:rPr>
          <w:rFonts w:ascii="Arial" w:cs="Arial" w:eastAsia="Arial" w:hAnsi="Arial"/>
          <w:color w:val="1F1F1F"/>
          <w:sz w:val="22"/>
          <w:szCs w:val="22"/>
        </w:rPr>
        <w:t xml:space="preserve">Honor Japanese culinary tradition. Sincere when discussing quality and heritage. Use Japanese terms correctly but explain for inclusivity.</w:t>
      </w:r>
    </w:p>
    <w:p>
      <w:pPr>
        <w:pStyle w:val="Heading2"/>
        <w:spacing w:before="300" w:after="150"/>
      </w:pPr>
      <w:r>
        <w:rPr>
          <w:rFonts w:ascii="Georgia" w:cs="Georgia" w:eastAsia="Georgia" w:hAnsi="Georgia"/>
          <w:b/>
          <w:bCs/>
          <w:color w:val="7A4E2D"/>
          <w:sz w:val="28"/>
          <w:szCs w:val="28"/>
        </w:rPr>
        <w:t xml:space="preserve">Tone Sliders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3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43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Warm ↔ Formal</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Warm</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Always personable, conversational. Never stiff.</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Playful ↔ Serious</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Playful</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Fun on social/hibachi. Calm sincerity for issues.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Traditional ↔ Trendy</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Traditional</w:t>
            </w:r>
          </w:p>
        </w:tc>
        <w:tc>
          <w:tcPr>
            <w:tcW w:type="dxa" w:w="343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Respect tradition with fresh feel.</w:t>
            </w:r>
          </w:p>
        </w:tc>
      </w:tr>
    </w:tbl>
    <w:p>
      <w:pPr>
        <w:pStyle w:val="Heading2"/>
        <w:spacing w:before="300" w:after="150"/>
      </w:pPr>
      <w:r>
        <w:rPr>
          <w:rFonts w:ascii="Georgia" w:cs="Georgia" w:eastAsia="Georgia" w:hAnsi="Georgia"/>
          <w:b/>
          <w:bCs/>
          <w:color w:val="7A4E2D"/>
          <w:sz w:val="28"/>
          <w:szCs w:val="28"/>
        </w:rPr>
        <w:t xml:space="preserve">Signature Phrases</w:t>
      </w:r>
    </w:p>
    <w:p>
      <w:pPr>
        <w:pStyle w:val="ListParagraph"/>
        <w:numPr>
          <w:ilvl w:val="0"/>
          <w:numId w:val="2"/>
        </w:numPr>
        <w:spacing w:after="60" w:line="276"/>
      </w:pPr>
      <w:r>
        <w:rPr>
          <w:rFonts w:ascii="Arial" w:cs="Arial" w:eastAsia="Arial" w:hAnsi="Arial"/>
          <w:b/>
          <w:bCs/>
          <w:color w:val="1F1F1F"/>
          <w:sz w:val="22"/>
          <w:szCs w:val="22"/>
        </w:rPr>
        <w:t xml:space="preserve">“Welcome to the table!” / “Welcome back!” </w:t>
      </w:r>
      <w:r>
        <w:rPr>
          <w:rFonts w:ascii="Arial" w:cs="Arial" w:eastAsia="Arial" w:hAnsi="Arial"/>
          <w:color w:val="1F1F1F"/>
          <w:sz w:val="22"/>
          <w:szCs w:val="22"/>
        </w:rPr>
        <w:t xml:space="preserve">– hospitable greeting</w:t>
      </w:r>
    </w:p>
    <w:p>
      <w:pPr>
        <w:pStyle w:val="ListParagraph"/>
        <w:numPr>
          <w:ilvl w:val="0"/>
          <w:numId w:val="2"/>
        </w:numPr>
        <w:spacing w:after="60" w:line="276"/>
      </w:pPr>
      <w:r>
        <w:rPr>
          <w:rFonts w:ascii="Arial" w:cs="Arial" w:eastAsia="Arial" w:hAnsi="Arial"/>
          <w:b/>
          <w:bCs/>
          <w:color w:val="1F1F1F"/>
          <w:sz w:val="22"/>
          <w:szCs w:val="22"/>
        </w:rPr>
        <w:t xml:space="preserve">“It’s a celebration!” </w:t>
      </w:r>
      <w:r>
        <w:rPr>
          <w:rFonts w:ascii="Arial" w:cs="Arial" w:eastAsia="Arial" w:hAnsi="Arial"/>
          <w:color w:val="1F1F1F"/>
          <w:sz w:val="22"/>
          <w:szCs w:val="22"/>
        </w:rPr>
        <w:t xml:space="preserve">– for birthdays / special events</w:t>
      </w:r>
    </w:p>
    <w:p>
      <w:pPr>
        <w:pStyle w:val="ListParagraph"/>
        <w:numPr>
          <w:ilvl w:val="0"/>
          <w:numId w:val="2"/>
        </w:numPr>
        <w:spacing w:after="60" w:line="276"/>
      </w:pPr>
      <w:r>
        <w:rPr>
          <w:rFonts w:ascii="Arial" w:cs="Arial" w:eastAsia="Arial" w:hAnsi="Arial"/>
          <w:b/>
          <w:bCs/>
          <w:color w:val="1F1F1F"/>
          <w:sz w:val="22"/>
          <w:szCs w:val="22"/>
        </w:rPr>
        <w:t xml:space="preserve">“Dinner and a show” </w:t>
      </w:r>
      <w:r>
        <w:rPr>
          <w:rFonts w:ascii="Arial" w:cs="Arial" w:eastAsia="Arial" w:hAnsi="Arial"/>
          <w:color w:val="1F1F1F"/>
          <w:sz w:val="22"/>
          <w:szCs w:val="22"/>
        </w:rPr>
        <w:t xml:space="preserve">– describes hibachi experience</w:t>
      </w:r>
    </w:p>
    <w:p>
      <w:pPr>
        <w:pStyle w:val="ListParagraph"/>
        <w:numPr>
          <w:ilvl w:val="0"/>
          <w:numId w:val="2"/>
        </w:numPr>
        <w:spacing w:after="60" w:line="276"/>
      </w:pPr>
      <w:r>
        <w:rPr>
          <w:rFonts w:ascii="Arial" w:cs="Arial" w:eastAsia="Arial" w:hAnsi="Arial"/>
          <w:b/>
          <w:bCs/>
          <w:color w:val="1F1F1F"/>
          <w:sz w:val="22"/>
          <w:szCs w:val="22"/>
        </w:rPr>
        <w:t xml:space="preserve">“Fresh and flavorful” </w:t>
      </w:r>
      <w:r>
        <w:rPr>
          <w:rFonts w:ascii="Arial" w:cs="Arial" w:eastAsia="Arial" w:hAnsi="Arial"/>
          <w:color w:val="1F1F1F"/>
          <w:sz w:val="22"/>
          <w:szCs w:val="22"/>
        </w:rPr>
        <w:t xml:space="preserve">– emphasizes food quality</w:t>
      </w:r>
    </w:p>
    <w:p>
      <w:pPr>
        <w:pStyle w:val="ListParagraph"/>
        <w:numPr>
          <w:ilvl w:val="0"/>
          <w:numId w:val="2"/>
        </w:numPr>
        <w:spacing w:after="60" w:line="276"/>
      </w:pPr>
      <w:r>
        <w:rPr>
          <w:rFonts w:ascii="Arial" w:cs="Arial" w:eastAsia="Arial" w:hAnsi="Arial"/>
          <w:b/>
          <w:bCs/>
          <w:color w:val="1F1F1F"/>
          <w:sz w:val="22"/>
          <w:szCs w:val="22"/>
        </w:rPr>
        <w:t xml:space="preserve">“Thank you for dining with us” </w:t>
      </w:r>
      <w:r>
        <w:rPr>
          <w:rFonts w:ascii="Arial" w:cs="Arial" w:eastAsia="Arial" w:hAnsi="Arial"/>
          <w:color w:val="1F1F1F"/>
          <w:sz w:val="22"/>
          <w:szCs w:val="22"/>
        </w:rPr>
        <w:t xml:space="preserve">– sincere close</w:t>
      </w:r>
    </w:p>
    <w:p>
      <w:pPr>
        <w:pStyle w:val="Heading2"/>
        <w:spacing w:before="300" w:after="150"/>
      </w:pPr>
      <w:r>
        <w:rPr>
          <w:rFonts w:ascii="Georgia" w:cs="Georgia" w:eastAsia="Georgia" w:hAnsi="Georgia"/>
          <w:b/>
          <w:bCs/>
          <w:color w:val="7A4E2D"/>
          <w:sz w:val="28"/>
          <w:szCs w:val="28"/>
        </w:rPr>
        <w:t xml:space="preserve">Banned Phrases &amp; Tones</w:t>
      </w:r>
    </w:p>
    <w:p>
      <w:pPr>
        <w:pStyle w:val="ListParagraph"/>
        <w:numPr>
          <w:ilvl w:val="0"/>
          <w:numId w:val="3"/>
        </w:numPr>
        <w:spacing w:after="60" w:line="276"/>
      </w:pPr>
      <w:r>
        <w:rPr>
          <w:rFonts w:ascii="Arial" w:cs="Arial" w:eastAsia="Arial" w:hAnsi="Arial"/>
          <w:color w:val="1F1F1F"/>
          <w:sz w:val="22"/>
          <w:szCs w:val="22"/>
        </w:rPr>
        <w:t xml:space="preserve">No cold/upscale snobbery (“for VIPs only”)</w:t>
      </w:r>
    </w:p>
    <w:p>
      <w:pPr>
        <w:pStyle w:val="ListParagraph"/>
        <w:numPr>
          <w:ilvl w:val="0"/>
          <w:numId w:val="3"/>
        </w:numPr>
        <w:spacing w:after="60" w:line="276"/>
      </w:pPr>
      <w:r>
        <w:rPr>
          <w:rFonts w:ascii="Arial" w:cs="Arial" w:eastAsia="Arial" w:hAnsi="Arial"/>
          <w:color w:val="1F1F1F"/>
          <w:sz w:val="22"/>
          <w:szCs w:val="22"/>
        </w:rPr>
        <w:t xml:space="preserve">No gimmicky slang or memes (“That hibachi drip”)</w:t>
      </w:r>
    </w:p>
    <w:p>
      <w:pPr>
        <w:pStyle w:val="ListParagraph"/>
        <w:numPr>
          <w:ilvl w:val="0"/>
          <w:numId w:val="3"/>
        </w:numPr>
        <w:spacing w:after="60" w:line="276"/>
      </w:pPr>
      <w:r>
        <w:rPr>
          <w:rFonts w:ascii="Arial" w:cs="Arial" w:eastAsia="Arial" w:hAnsi="Arial"/>
          <w:color w:val="1F1F1F"/>
          <w:sz w:val="22"/>
          <w:szCs w:val="22"/>
        </w:rPr>
        <w:t xml:space="preserve">Never dismiss concerns defensively</w:t>
      </w:r>
    </w:p>
    <w:p>
      <w:pPr>
        <w:pStyle w:val="ListParagraph"/>
        <w:numPr>
          <w:ilvl w:val="0"/>
          <w:numId w:val="3"/>
        </w:numPr>
        <w:spacing w:after="60" w:line="276"/>
      </w:pPr>
      <w:r>
        <w:rPr>
          <w:rFonts w:ascii="Arial" w:cs="Arial" w:eastAsia="Arial" w:hAnsi="Arial"/>
          <w:color w:val="1F1F1F"/>
          <w:sz w:val="22"/>
          <w:szCs w:val="22"/>
        </w:rPr>
        <w:t xml:space="preserve">No ALL-CAPS or excessive “!!!”</w:t>
      </w:r>
    </w:p>
    <w:p>
      <w:pPr>
        <w:pStyle w:val="ListParagraph"/>
        <w:numPr>
          <w:ilvl w:val="0"/>
          <w:numId w:val="3"/>
        </w:numPr>
        <w:spacing w:after="60" w:line="276"/>
      </w:pPr>
      <w:r>
        <w:rPr>
          <w:rFonts w:ascii="Arial" w:cs="Arial" w:eastAsia="Arial" w:hAnsi="Arial"/>
          <w:color w:val="1F1F1F"/>
          <w:sz w:val="22"/>
          <w:szCs w:val="22"/>
        </w:rPr>
        <w:t xml:space="preserve">No fake authenticity or stereotype humor</w:t>
      </w:r>
    </w:p>
    <w:p>
      <w:r>
        <w:br w:type="page"/>
      </w:r>
    </w:p>
    <w:p>
      <w:pPr>
        <w:pStyle w:val="Heading1"/>
        <w:spacing w:before="400" w:after="200"/>
      </w:pPr>
      <w:r>
        <w:rPr>
          <w:rFonts w:ascii="Georgia" w:cs="Georgia" w:eastAsia="Georgia" w:hAnsi="Georgia"/>
          <w:b/>
          <w:bCs/>
          <w:color w:val="1E2A44"/>
          <w:sz w:val="36"/>
          <w:szCs w:val="36"/>
        </w:rPr>
        <w:t xml:space="preserve">3. Style &amp; Formatting Rules</w:t>
      </w:r>
    </w:p>
    <w:p>
      <w:pPr>
        <w:pBdr>
          <w:bottom w:val="single" w:color="C9A227" w:sz="2" w:space="8"/>
        </w:pBdr>
        <w:spacing w:before="200" w:after="200"/>
      </w:pPr>
    </w:p>
    <w:p>
      <w:pPr>
        <w:pStyle w:val="Heading2"/>
        <w:spacing w:before="300" w:after="150"/>
      </w:pPr>
      <w:r>
        <w:rPr>
          <w:rFonts w:ascii="Georgia" w:cs="Georgia" w:eastAsia="Georgia" w:hAnsi="Georgia"/>
          <w:b/>
          <w:bCs/>
          <w:color w:val="7A4E2D"/>
          <w:sz w:val="28"/>
          <w:szCs w:val="28"/>
        </w:rPr>
        <w:t xml:space="preserve">Emojis</w:t>
      </w:r>
    </w:p>
    <w:p>
      <w:pPr>
        <w:spacing w:after="120" w:line="276"/>
      </w:pPr>
      <w:r>
        <w:rPr>
          <w:rFonts w:ascii="Arial" w:cs="Arial" w:eastAsia="Arial" w:hAnsi="Arial"/>
          <w:color w:val="1F1F1F"/>
          <w:sz w:val="22"/>
          <w:szCs w:val="22"/>
        </w:rPr>
        <w:t xml:space="preserve">Sparingly on social media (1–2 max, end of sentence). None in formal copy or serious feedback. Allowed: fire emoji for hibachi, sushi emoji for specials. Google Posts: one emoji for attention is acceptable.</w:t>
      </w:r>
    </w:p>
    <w:p>
      <w:pPr>
        <w:pStyle w:val="Heading2"/>
        <w:spacing w:before="300" w:after="150"/>
      </w:pPr>
      <w:r>
        <w:rPr>
          <w:rFonts w:ascii="Georgia" w:cs="Georgia" w:eastAsia="Georgia" w:hAnsi="Georgia"/>
          <w:b/>
          <w:bCs/>
          <w:color w:val="7A4E2D"/>
          <w:sz w:val="28"/>
          <w:szCs w:val="28"/>
        </w:rPr>
        <w:t xml:space="preserve">Exclamation Points</w:t>
      </w:r>
    </w:p>
    <w:p>
      <w:pPr>
        <w:spacing w:after="120" w:line="276"/>
      </w:pPr>
      <w:r>
        <w:rPr>
          <w:rFonts w:ascii="Arial" w:cs="Arial" w:eastAsia="Arial" w:hAnsi="Arial"/>
          <w:color w:val="1F1F1F"/>
          <w:sz w:val="22"/>
          <w:szCs w:val="22"/>
        </w:rPr>
        <w:t xml:space="preserve">Max one per sentence. Let words convey excitement, not punctuation.</w:t>
      </w:r>
    </w:p>
    <w:p>
      <w:pPr>
        <w:pStyle w:val="Heading2"/>
        <w:spacing w:before="300" w:after="150"/>
      </w:pPr>
      <w:r>
        <w:rPr>
          <w:rFonts w:ascii="Georgia" w:cs="Georgia" w:eastAsia="Georgia" w:hAnsi="Georgia"/>
          <w:b/>
          <w:bCs/>
          <w:color w:val="7A4E2D"/>
          <w:sz w:val="28"/>
          <w:szCs w:val="28"/>
        </w:rPr>
        <w:t xml:space="preserve">Hashtags</w:t>
      </w:r>
    </w:p>
    <w:p>
      <w:pPr>
        <w:spacing w:after="120" w:line="276"/>
      </w:pPr>
      <w:r>
        <w:rPr>
          <w:rFonts w:ascii="Arial" w:cs="Arial" w:eastAsia="Arial" w:hAnsi="Arial"/>
          <w:color w:val="1F1F1F"/>
          <w:sz w:val="22"/>
          <w:szCs w:val="22"/>
        </w:rPr>
        <w:t xml:space="preserve">Instagram: 2–3 relevant hashtags (#HibachiFun, #DFWSushi, #FriscoTX). No long strings. No hashtags on Google Posts.</w:t>
      </w:r>
    </w:p>
    <w:p>
      <w:pPr>
        <w:pStyle w:val="Heading2"/>
        <w:spacing w:before="300" w:after="150"/>
      </w:pPr>
      <w:r>
        <w:rPr>
          <w:rFonts w:ascii="Georgia" w:cs="Georgia" w:eastAsia="Georgia" w:hAnsi="Georgia"/>
          <w:b/>
          <w:bCs/>
          <w:color w:val="7A4E2D"/>
          <w:sz w:val="28"/>
          <w:szCs w:val="28"/>
        </w:rPr>
        <w:t xml:space="preserve">Humor</w:t>
      </w:r>
    </w:p>
    <w:p>
      <w:pPr>
        <w:spacing w:after="120" w:line="276"/>
      </w:pPr>
      <w:r>
        <w:rPr>
          <w:rFonts w:ascii="Arial" w:cs="Arial" w:eastAsia="Arial" w:hAnsi="Arial"/>
          <w:color w:val="1F1F1F"/>
          <w:sz w:val="22"/>
          <w:szCs w:val="22"/>
        </w:rPr>
        <w:t xml:space="preserve">Family-friendly, gentle puns okay. Never mock customers. Acceptable: “Our chefs are on fire (literally!)”. Avoid: risqué, sarcastic, mean-spirited, or “cringe” memes.</w:t>
      </w:r>
    </w:p>
    <w:p>
      <w:pPr>
        <w:pStyle w:val="Heading2"/>
        <w:spacing w:before="300" w:after="150"/>
      </w:pPr>
      <w:r>
        <w:rPr>
          <w:rFonts w:ascii="Georgia" w:cs="Georgia" w:eastAsia="Georgia" w:hAnsi="Georgia"/>
          <w:b/>
          <w:bCs/>
          <w:color w:val="7A4E2D"/>
          <w:sz w:val="28"/>
          <w:szCs w:val="28"/>
        </w:rPr>
        <w:t xml:space="preserve">Reading Level &amp; Accessibility</w:t>
      </w:r>
    </w:p>
    <w:p>
      <w:pPr>
        <w:spacing w:after="120" w:line="276"/>
      </w:pPr>
      <w:r>
        <w:rPr>
          <w:rFonts w:ascii="Arial" w:cs="Arial" w:eastAsia="Arial" w:hAnsi="Arial"/>
          <w:color w:val="1F1F1F"/>
          <w:sz w:val="22"/>
          <w:szCs w:val="22"/>
        </w:rPr>
        <w:t xml:space="preserve">Target 6th–8th grade reading level. Short sentences (10–20 words). Use “friends” or “folks” instead of gendered terms. Explain Japanese terms in context: “Try okonomiyaki (savory Japanese pancake) made the traditional way.”</w:t>
      </w:r>
    </w:p>
    <w:p>
      <w:pPr>
        <w:pStyle w:val="Heading2"/>
        <w:spacing w:before="300" w:after="150"/>
      </w:pPr>
      <w:r>
        <w:rPr>
          <w:rFonts w:ascii="Georgia" w:cs="Georgia" w:eastAsia="Georgia" w:hAnsi="Georgia"/>
          <w:b/>
          <w:bCs/>
          <w:color w:val="7A4E2D"/>
          <w:sz w:val="28"/>
          <w:szCs w:val="28"/>
        </w:rPr>
        <w:t xml:space="preserve">Voice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51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20"/>
                <w:szCs w:val="20"/>
              </w:rPr>
              <w:t xml:space="preserve">Do This</w:t>
            </w:r>
          </w:p>
        </w:tc>
        <w:tc>
          <w:tcPr>
            <w:tcW w:type="dxa" w:w="351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20"/>
                <w:szCs w:val="20"/>
              </w:rPr>
              <w:t xml:space="preserve">Not This</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Welcoming</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We’re excited to welcome you</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Patrons are advised…</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Playful</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Get ready for flames and laughter!</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OMG THIS IS SO LIT</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Authentic</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Our expert chefs craft authentic flavors</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BEST JAPANESE FOOD EVER!!!!</w:t>
            </w:r>
          </w:p>
        </w:tc>
      </w:tr>
      <w:tr>
        <w:tc>
          <w:tcPr>
            <w:tcW w:type="dxa" w:w="23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Addressing Issues</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Thank you for your feedback. We’re sorry about…</w:t>
            </w:r>
          </w:p>
        </w:tc>
        <w:tc>
          <w:tcPr>
            <w:tcW w:type="dxa" w:w="351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 That’s just how it is</w:t>
            </w:r>
          </w:p>
        </w:tc>
      </w:tr>
    </w:tbl>
    <w:p>
      <w:r>
        <w:br w:type="page"/>
      </w:r>
    </w:p>
    <w:p>
      <w:pPr>
        <w:pStyle w:val="Heading1"/>
        <w:spacing w:before="400" w:after="200"/>
      </w:pPr>
      <w:r>
        <w:rPr>
          <w:rFonts w:ascii="Georgia" w:cs="Georgia" w:eastAsia="Georgia" w:hAnsi="Georgia"/>
          <w:b/>
          <w:bCs/>
          <w:color w:val="1E2A44"/>
          <w:sz w:val="36"/>
          <w:szCs w:val="36"/>
        </w:rPr>
        <w:t xml:space="preserve">4. Visual Style Guidelines</w:t>
      </w:r>
    </w:p>
    <w:p>
      <w:pPr>
        <w:pBdr>
          <w:bottom w:val="single" w:color="C9A227" w:sz="2" w:space="8"/>
        </w:pBdr>
        <w:spacing w:before="200" w:after="200"/>
      </w:pPr>
    </w:p>
    <w:p>
      <w:pPr>
        <w:pStyle w:val="Heading2"/>
        <w:spacing w:before="300" w:after="150"/>
      </w:pPr>
      <w:r>
        <w:rPr>
          <w:rFonts w:ascii="Georgia" w:cs="Georgia" w:eastAsia="Georgia" w:hAnsi="Georgia"/>
          <w:b/>
          <w:bCs/>
          <w:color w:val="7A4E2D"/>
          <w:sz w:val="28"/>
          <w:szCs w:val="28"/>
        </w:rPr>
        <w:t xml:space="preserve">Color Palette</w:t>
      </w:r>
    </w:p>
    <w:p>
      <w:pPr>
        <w:spacing w:after="120" w:line="276"/>
      </w:pPr>
      <w:r>
        <w:rPr>
          <w:rFonts w:ascii="Arial" w:cs="Arial" w:eastAsia="Arial" w:hAnsi="Arial"/>
          <w:color w:val="1F1F1F"/>
          <w:sz w:val="22"/>
          <w:szCs w:val="22"/>
        </w:rPr>
        <w:t xml:space="preserve">The palette balances warmth, authenticity, and premium quality. Overall look: “Upscale casual.”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000"/>
        <w:gridCol w:w="3160"/>
      </w:tblGrid>
      <w:tr>
        <w:tc>
          <w:tcPr>
            <w:tcW w:type="dxa" w:w="120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18"/>
                <w:szCs w:val="18"/>
              </w:rPr>
              <w:t xml:space="preserve">Swatch</w:t>
            </w:r>
          </w:p>
        </w:tc>
        <w:tc>
          <w:tcPr>
            <w:tcW w:type="dxa" w:w="180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20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200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6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200"/>
            <w:tcBorders>
              <w:top w:val="single" w:color="E0E0E0" w:sz="1"/>
              <w:left w:val="single" w:color="E0E0E0" w:sz="1"/>
              <w:bottom w:val="single" w:color="E0E0E0" w:sz="1"/>
              <w:right w:val="single" w:color="E0E0E0" w:sz="1"/>
            </w:tcBorders>
            <w:shd w:fill="1F1F1F" w:val="clear"/>
            <w:tcMar>
              <w:top w:type="dxa" w:w="80"/>
              <w:left w:type="dxa" w:w="120"/>
              <w:bottom w:type="dxa" w:w="80"/>
              <w:right w:type="dxa" w:w="120"/>
            </w:tcMar>
          </w:tcPr>
          <w:p>
            <w:r>
              <w:rPr>
                <w:sz w:val="22"/>
                <w:szCs w:val="22"/>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Charcoal</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#1F1F1F</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Primary text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Text on light backgrounds, dark backgrounds for light text</w:t>
            </w:r>
          </w:p>
        </w:tc>
      </w:tr>
      <w:tr>
        <w:tc>
          <w:tcPr>
            <w:tcW w:type="dxa" w:w="1200"/>
            <w:tcBorders>
              <w:top w:val="single" w:color="E0E0E0" w:sz="1"/>
              <w:left w:val="single" w:color="E0E0E0" w:sz="1"/>
              <w:bottom w:val="single" w:color="E0E0E0" w:sz="1"/>
              <w:right w:val="single" w:color="E0E0E0" w:sz="1"/>
            </w:tcBorders>
            <w:shd w:fill="F6F1E8" w:val="clear"/>
            <w:tcMar>
              <w:top w:type="dxa" w:w="80"/>
              <w:left w:type="dxa" w:w="120"/>
              <w:bottom w:type="dxa" w:w="80"/>
              <w:right w:type="dxa" w:w="120"/>
            </w:tcMar>
          </w:tcPr>
          <w:p>
            <w:r>
              <w:rPr>
                <w:sz w:val="22"/>
                <w:szCs w:val="22"/>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Warm Ivory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#F6F1E8</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Backgrounds</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Section backgrounds, menus, cozy undertone</w:t>
            </w:r>
          </w:p>
        </w:tc>
      </w:tr>
      <w:tr>
        <w:tc>
          <w:tcPr>
            <w:tcW w:type="dxa" w:w="1200"/>
            <w:tcBorders>
              <w:top w:val="single" w:color="E0E0E0" w:sz="1"/>
              <w:left w:val="single" w:color="E0E0E0" w:sz="1"/>
              <w:bottom w:val="single" w:color="E0E0E0" w:sz="1"/>
              <w:right w:val="single" w:color="E0E0E0" w:sz="1"/>
            </w:tcBorders>
            <w:shd w:fill="7A4E2D" w:val="clear"/>
            <w:tcMar>
              <w:top w:type="dxa" w:w="80"/>
              <w:left w:type="dxa" w:w="120"/>
              <w:bottom w:type="dxa" w:w="80"/>
              <w:right w:type="dxa" w:w="120"/>
            </w:tcMar>
          </w:tcPr>
          <w:p>
            <w:r>
              <w:rPr>
                <w:sz w:val="22"/>
                <w:szCs w:val="22"/>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Cedar Brown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#7A4E2D</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Accent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Headers, icons, menu/signage elements</w:t>
            </w:r>
          </w:p>
        </w:tc>
      </w:tr>
      <w:tr>
        <w:tc>
          <w:tcPr>
            <w:tcW w:type="dxa" w:w="1200"/>
            <w:tcBorders>
              <w:top w:val="single" w:color="E0E0E0" w:sz="1"/>
              <w:left w:val="single" w:color="E0E0E0" w:sz="1"/>
              <w:bottom w:val="single" w:color="E0E0E0" w:sz="1"/>
              <w:right w:val="single" w:color="E0E0E0" w:sz="1"/>
            </w:tcBorders>
            <w:shd w:fill="1E2A44" w:val="clear"/>
            <w:tcMar>
              <w:top w:type="dxa" w:w="80"/>
              <w:left w:type="dxa" w:w="120"/>
              <w:bottom w:type="dxa" w:w="80"/>
              <w:right w:type="dxa" w:w="120"/>
            </w:tcMar>
          </w:tcPr>
          <w:p>
            <w:r>
              <w:rPr>
                <w:sz w:val="22"/>
                <w:szCs w:val="22"/>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Deep Indigo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#1E2A44</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Premium contrast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CTA buttons, highlight sections, navbar/footer</w:t>
            </w:r>
          </w:p>
        </w:tc>
      </w:tr>
      <w:tr>
        <w:tc>
          <w:tcPr>
            <w:tcW w:type="dxa" w:w="1200"/>
            <w:tcBorders>
              <w:top w:val="single" w:color="E0E0E0" w:sz="1"/>
              <w:left w:val="single" w:color="E0E0E0" w:sz="1"/>
              <w:bottom w:val="single" w:color="E0E0E0" w:sz="1"/>
              <w:right w:val="single" w:color="E0E0E0" w:sz="1"/>
            </w:tcBorders>
            <w:shd w:fill="C1121F" w:val="clear"/>
            <w:tcMar>
              <w:top w:type="dxa" w:w="80"/>
              <w:left w:type="dxa" w:w="120"/>
              <w:bottom w:type="dxa" w:w="80"/>
              <w:right w:type="dxa" w:w="120"/>
            </w:tcMar>
          </w:tcPr>
          <w:p>
            <w:r>
              <w:rPr>
                <w:sz w:val="22"/>
                <w:szCs w:val="22"/>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Accent Red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#C1121F</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Emphasis</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Logo mark, Reserve button, special offers</w:t>
            </w:r>
          </w:p>
        </w:tc>
      </w:tr>
      <w:tr>
        <w:tc>
          <w:tcPr>
            <w:tcW w:type="dxa" w:w="1200"/>
            <w:tcBorders>
              <w:top w:val="single" w:color="E0E0E0" w:sz="1"/>
              <w:left w:val="single" w:color="E0E0E0" w:sz="1"/>
              <w:bottom w:val="single" w:color="E0E0E0" w:sz="1"/>
              <w:right w:val="single" w:color="E0E0E0" w:sz="1"/>
            </w:tcBorders>
            <w:shd w:fill="C9A227" w:val="clear"/>
            <w:tcMar>
              <w:top w:type="dxa" w:w="80"/>
              <w:left w:type="dxa" w:w="120"/>
              <w:bottom w:type="dxa" w:w="80"/>
              <w:right w:type="dxa" w:w="120"/>
            </w:tcMar>
          </w:tcPr>
          <w:p>
            <w:r>
              <w:rPr>
                <w:sz w:val="22"/>
                <w:szCs w:val="22"/>
              </w:rPr>
              <w:t xml:space="preserve"> </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sz w:val="20"/>
                <w:szCs w:val="20"/>
              </w:rPr>
              <w:t xml:space="preserve">Soft Gold</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Courier New" w:cs="Courier New" w:eastAsia="Courier New" w:hAnsi="Courier New"/>
                <w:color w:val="666666"/>
                <w:sz w:val="20"/>
                <w:szCs w:val="20"/>
              </w:rPr>
              <w:t xml:space="preserve">#C9A227</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Festive accent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VIP badges, anniversary, premium touches</w:t>
            </w:r>
          </w:p>
        </w:tc>
      </w:tr>
    </w:tbl>
    <w:p>
      <w:pPr>
        <w:pStyle w:val="Heading2"/>
        <w:spacing w:before="300" w:after="150"/>
      </w:pPr>
      <w:r>
        <w:rPr>
          <w:rFonts w:ascii="Georgia" w:cs="Georgia" w:eastAsia="Georgia" w:hAnsi="Georgia"/>
          <w:b/>
          <w:bCs/>
          <w:color w:val="7A4E2D"/>
          <w:sz w:val="28"/>
          <w:szCs w:val="28"/>
        </w:rPr>
        <w:t xml:space="preserve">Typography</w:t>
      </w:r>
    </w:p>
    <w:p>
      <w:pPr>
        <w:spacing w:before="200" w:after="100"/>
      </w:pPr>
      <w:r>
        <w:rPr>
          <w:rFonts w:ascii="Arial" w:cs="Arial" w:eastAsia="Arial" w:hAnsi="Arial"/>
          <w:b/>
          <w:bCs/>
          <w:color w:val="1F1F1F"/>
          <w:sz w:val="24"/>
          <w:szCs w:val="24"/>
        </w:rPr>
        <w:t xml:space="preserve">Primary (Headings &amp; Logo)</w:t>
      </w:r>
    </w:p>
    <w:p>
      <w:pPr>
        <w:spacing w:after="120" w:line="276"/>
      </w:pPr>
      <w:r>
        <w:rPr>
          <w:rFonts w:ascii="Arial" w:cs="Arial" w:eastAsia="Arial" w:hAnsi="Arial"/>
          <w:color w:val="1F1F1F"/>
          <w:sz w:val="22"/>
          <w:szCs w:val="22"/>
        </w:rPr>
        <w:t xml:space="preserve">Serif or display font with subtle Japanese influence. Options: Noto Serif JP, Yu Mincho, Garamond, Cambria. Conveys authenticity and refinement.</w:t>
      </w:r>
    </w:p>
    <w:p>
      <w:pPr>
        <w:spacing w:before="200" w:after="100"/>
      </w:pPr>
      <w:r>
        <w:rPr>
          <w:rFonts w:ascii="Arial" w:cs="Arial" w:eastAsia="Arial" w:hAnsi="Arial"/>
          <w:b/>
          <w:bCs/>
          <w:color w:val="1F1F1F"/>
          <w:sz w:val="24"/>
          <w:szCs w:val="24"/>
        </w:rPr>
        <w:t xml:space="preserve">Secondary (Body Text)</w:t>
      </w:r>
    </w:p>
    <w:p>
      <w:pPr>
        <w:spacing w:after="120" w:line="276"/>
      </w:pPr>
      <w:r>
        <w:rPr>
          <w:rFonts w:ascii="Arial" w:cs="Arial" w:eastAsia="Arial" w:hAnsi="Arial"/>
          <w:color w:val="1F1F1F"/>
          <w:sz w:val="22"/>
          <w:szCs w:val="22"/>
        </w:rPr>
        <w:t xml:space="preserve">Clean sans-serif for legibility. Options: Helvetica Neue, Tahoma, Verdana, Source Sans Pro, Open Sans.</w:t>
      </w:r>
    </w:p>
    <w:p>
      <w:pPr>
        <w:spacing w:before="200" w:after="100"/>
      </w:pPr>
      <w:r>
        <w:rPr>
          <w:rFonts w:ascii="Arial" w:cs="Arial" w:eastAsia="Arial" w:hAnsi="Arial"/>
          <w:b/>
          <w:bCs/>
          <w:color w:val="1F1F1F"/>
          <w:sz w:val="24"/>
          <w:szCs w:val="24"/>
        </w:rPr>
        <w:t xml:space="preserve">Accent (Optional)</w:t>
      </w:r>
    </w:p>
    <w:p>
      <w:pPr>
        <w:spacing w:after="120" w:line="276"/>
      </w:pPr>
      <w:r>
        <w:rPr>
          <w:rFonts w:ascii="Arial" w:cs="Arial" w:eastAsia="Arial" w:hAnsi="Arial"/>
          <w:color w:val="1F1F1F"/>
          <w:sz w:val="22"/>
          <w:szCs w:val="22"/>
        </w:rPr>
        <w:t xml:space="preserve">Brush script or hand-drawn kanji-style for branded materials only. Use sparingly and ensure legibility.</w:t>
      </w:r>
    </w:p>
    <w:p>
      <w:pPr>
        <w:pStyle w:val="Heading2"/>
        <w:spacing w:before="300" w:after="150"/>
      </w:pPr>
      <w:r>
        <w:rPr>
          <w:rFonts w:ascii="Georgia" w:cs="Georgia" w:eastAsia="Georgia" w:hAnsi="Georgia"/>
          <w:b/>
          <w:bCs/>
          <w:color w:val="7A4E2D"/>
          <w:sz w:val="28"/>
          <w:szCs w:val="28"/>
        </w:rPr>
        <w:t xml:space="preserve">Photography Style</w:t>
      </w:r>
    </w:p>
    <w:p>
      <w:pPr>
        <w:spacing w:before="200" w:after="100"/>
      </w:pPr>
      <w:r>
        <w:rPr>
          <w:rFonts w:ascii="Arial" w:cs="Arial" w:eastAsia="Arial" w:hAnsi="Arial"/>
          <w:b/>
          <w:bCs/>
          <w:color w:val="1F1F1F"/>
          <w:sz w:val="24"/>
          <w:szCs w:val="24"/>
        </w:rPr>
        <w:t xml:space="preserve">IMPORTANT: Vibrant &amp; Enticing</w:t>
      </w:r>
    </w:p>
    <w:p>
      <w:pPr>
        <w:spacing w:after="120" w:line="276"/>
      </w:pPr>
      <w:r>
        <w:rPr>
          <w:rFonts w:ascii="Arial" w:cs="Arial" w:eastAsia="Arial" w:hAnsi="Arial"/>
          <w:b/>
          <w:bCs/>
          <w:color w:val="1F1F1F"/>
          <w:sz w:val="22"/>
          <w:szCs w:val="22"/>
        </w:rPr>
        <w:t xml:space="preserve">Product and food photos should be vibrant, colorful, and appetizing – NOT dark or moody. The goal is to make viewers hungry and excited. Bright, well-lit shots that showcase the natural colors of fresh fish, vegetables, and sizzling meats. Photos should draw people in and make them want to visit.</w:t>
      </w:r>
    </w:p>
    <w:p>
      <w:pPr>
        <w:spacing w:before="200" w:after="100"/>
      </w:pPr>
      <w:r>
        <w:rPr>
          <w:rFonts w:ascii="Arial" w:cs="Arial" w:eastAsia="Arial" w:hAnsi="Arial"/>
          <w:b/>
          <w:bCs/>
          <w:color w:val="1F1F1F"/>
          <w:sz w:val="24"/>
          <w:szCs w:val="24"/>
        </w:rPr>
        <w:t xml:space="preserve">Lighting &amp; Colors</w:t>
      </w:r>
    </w:p>
    <w:p>
      <w:pPr>
        <w:pStyle w:val="ListParagraph"/>
        <w:numPr>
          <w:ilvl w:val="0"/>
          <w:numId w:val="2"/>
        </w:numPr>
        <w:spacing w:after="60" w:line="276"/>
      </w:pPr>
      <w:r>
        <w:rPr>
          <w:rFonts w:ascii="Arial" w:cs="Arial" w:eastAsia="Arial" w:hAnsi="Arial"/>
          <w:color w:val="1F1F1F"/>
          <w:sz w:val="22"/>
          <w:szCs w:val="22"/>
        </w:rPr>
        <w:t xml:space="preserve">Warm, inviting tone – bright and appetizing, never harsh blue/cool lighting</w:t>
      </w:r>
    </w:p>
    <w:p>
      <w:pPr>
        <w:pStyle w:val="ListParagraph"/>
        <w:numPr>
          <w:ilvl w:val="0"/>
          <w:numId w:val="2"/>
        </w:numPr>
        <w:spacing w:after="60" w:line="276"/>
      </w:pPr>
      <w:r>
        <w:rPr>
          <w:rFonts w:ascii="Arial" w:cs="Arial" w:eastAsia="Arial" w:hAnsi="Arial"/>
          <w:color w:val="1F1F1F"/>
          <w:sz w:val="22"/>
          <w:szCs w:val="22"/>
        </w:rPr>
        <w:t xml:space="preserve">Golden glow of the grill, vibrant food colors front and center</w:t>
      </w:r>
    </w:p>
    <w:p>
      <w:pPr>
        <w:pStyle w:val="ListParagraph"/>
        <w:numPr>
          <w:ilvl w:val="0"/>
          <w:numId w:val="2"/>
        </w:numPr>
        <w:spacing w:after="60" w:line="276"/>
      </w:pPr>
      <w:r>
        <w:rPr>
          <w:rFonts w:ascii="Arial" w:cs="Arial" w:eastAsia="Arial" w:hAnsi="Arial"/>
          <w:color w:val="1F1F1F"/>
          <w:sz w:val="22"/>
          <w:szCs w:val="22"/>
        </w:rPr>
        <w:t xml:space="preserve">Hibachi flame reflecting on faces = ideal energy shot</w:t>
      </w:r>
    </w:p>
    <w:p>
      <w:pPr>
        <w:pStyle w:val="ListParagraph"/>
        <w:numPr>
          <w:ilvl w:val="0"/>
          <w:numId w:val="2"/>
        </w:numPr>
        <w:spacing w:after="60" w:line="276"/>
      </w:pPr>
      <w:r>
        <w:rPr>
          <w:rFonts w:ascii="Arial" w:cs="Arial" w:eastAsia="Arial" w:hAnsi="Arial"/>
          <w:color w:val="1F1F1F"/>
          <w:sz w:val="22"/>
          <w:szCs w:val="22"/>
        </w:rPr>
        <w:t xml:space="preserve">Food shots should pop with color: vibrant sushi reds/oranges, fresh greens, rich sauces</w:t>
      </w:r>
    </w:p>
    <w:p>
      <w:pPr>
        <w:spacing w:before="200" w:after="100"/>
      </w:pPr>
      <w:r>
        <w:rPr>
          <w:rFonts w:ascii="Arial" w:cs="Arial" w:eastAsia="Arial" w:hAnsi="Arial"/>
          <w:b/>
          <w:bCs/>
          <w:color w:val="1F1F1F"/>
          <w:sz w:val="24"/>
          <w:szCs w:val="24"/>
        </w:rPr>
        <w:t xml:space="preserve">Subject Guidelines</w:t>
      </w:r>
    </w:p>
    <w:p>
      <w:pPr>
        <w:pStyle w:val="ListParagraph"/>
        <w:numPr>
          <w:ilvl w:val="0"/>
          <w:numId w:val="2"/>
        </w:numPr>
        <w:spacing w:after="60" w:line="276"/>
      </w:pPr>
      <w:r>
        <w:rPr>
          <w:rFonts w:ascii="Arial" w:cs="Arial" w:eastAsia="Arial" w:hAnsi="Arial"/>
          <w:color w:val="1F1F1F"/>
          <w:sz w:val="22"/>
          <w:szCs w:val="22"/>
        </w:rPr>
        <w:t xml:space="preserve">Real guests and genuine moments (actual diners/staff, with permission)</w:t>
      </w:r>
    </w:p>
    <w:p>
      <w:pPr>
        <w:pStyle w:val="ListParagraph"/>
        <w:numPr>
          <w:ilvl w:val="0"/>
          <w:numId w:val="2"/>
        </w:numPr>
        <w:spacing w:after="60" w:line="276"/>
      </w:pPr>
      <w:r>
        <w:rPr>
          <w:rFonts w:ascii="Arial" w:cs="Arial" w:eastAsia="Arial" w:hAnsi="Arial"/>
          <w:color w:val="1F1F1F"/>
          <w:sz w:val="22"/>
          <w:szCs w:val="22"/>
        </w:rPr>
        <w:t xml:space="preserve">Smiles, laughter, reactions to chef tricks</w:t>
      </w:r>
    </w:p>
    <w:p>
      <w:pPr>
        <w:pStyle w:val="ListParagraph"/>
        <w:numPr>
          <w:ilvl w:val="0"/>
          <w:numId w:val="2"/>
        </w:numPr>
        <w:spacing w:after="60" w:line="276"/>
      </w:pPr>
      <w:r>
        <w:rPr>
          <w:rFonts w:ascii="Arial" w:cs="Arial" w:eastAsia="Arial" w:hAnsi="Arial"/>
          <w:color w:val="1F1F1F"/>
          <w:sz w:val="22"/>
          <w:szCs w:val="22"/>
        </w:rPr>
        <w:t xml:space="preserve">Candid &gt; perfectly posed; Authenticity &gt; perfection</w:t>
      </w:r>
    </w:p>
    <w:p>
      <w:pPr>
        <w:spacing w:before="200" w:after="100"/>
      </w:pPr>
      <w:r>
        <w:rPr>
          <w:rFonts w:ascii="Arial" w:cs="Arial" w:eastAsia="Arial" w:hAnsi="Arial"/>
          <w:b/>
          <w:bCs/>
          <w:color w:val="1F1F1F"/>
          <w:sz w:val="24"/>
          <w:szCs w:val="24"/>
        </w:rPr>
        <w:t xml:space="preserve">Food Photography</w:t>
      </w:r>
    </w:p>
    <w:p>
      <w:pPr>
        <w:pStyle w:val="ListParagraph"/>
        <w:numPr>
          <w:ilvl w:val="0"/>
          <w:numId w:val="2"/>
        </w:numPr>
        <w:spacing w:after="60" w:line="276"/>
      </w:pPr>
      <w:r>
        <w:rPr>
          <w:rFonts w:ascii="Arial" w:cs="Arial" w:eastAsia="Arial" w:hAnsi="Arial"/>
          <w:color w:val="1F1F1F"/>
          <w:sz w:val="22"/>
          <w:szCs w:val="22"/>
        </w:rPr>
        <w:t xml:space="preserve">Hero shots of signature dishes – bright, vibrant, and close-up</w:t>
      </w:r>
    </w:p>
    <w:p>
      <w:pPr>
        <w:pStyle w:val="ListParagraph"/>
        <w:numPr>
          <w:ilvl w:val="0"/>
          <w:numId w:val="2"/>
        </w:numPr>
        <w:spacing w:after="60" w:line="276"/>
      </w:pPr>
      <w:r>
        <w:rPr>
          <w:rFonts w:ascii="Arial" w:cs="Arial" w:eastAsia="Arial" w:hAnsi="Arial"/>
          <w:color w:val="1F1F1F"/>
          <w:sz w:val="22"/>
          <w:szCs w:val="22"/>
        </w:rPr>
        <w:t xml:space="preserve">Highlight freshness and craftsmanship with vivid color</w:t>
      </w:r>
    </w:p>
    <w:p>
      <w:pPr>
        <w:pStyle w:val="ListParagraph"/>
        <w:numPr>
          <w:ilvl w:val="0"/>
          <w:numId w:val="2"/>
        </w:numPr>
        <w:spacing w:after="60" w:line="276"/>
      </w:pPr>
      <w:r>
        <w:rPr>
          <w:rFonts w:ascii="Arial" w:cs="Arial" w:eastAsia="Arial" w:hAnsi="Arial"/>
          <w:color w:val="1F1F1F"/>
          <w:sz w:val="22"/>
          <w:szCs w:val="22"/>
        </w:rPr>
        <w:t xml:space="preserve">Show abundance and sociability, not single plates on white</w:t>
      </w:r>
    </w:p>
    <w:p>
      <w:pPr>
        <w:pStyle w:val="ListParagraph"/>
        <w:numPr>
          <w:ilvl w:val="0"/>
          <w:numId w:val="2"/>
        </w:numPr>
        <w:spacing w:after="60" w:line="276"/>
      </w:pPr>
      <w:r>
        <w:rPr>
          <w:rFonts w:ascii="Arial" w:cs="Arial" w:eastAsia="Arial" w:hAnsi="Arial"/>
          <w:color w:val="1F1F1F"/>
          <w:sz w:val="22"/>
          <w:szCs w:val="22"/>
        </w:rPr>
        <w:t xml:space="preserve">True color – avoid over-editing but ensure photos are well-lit and saturated</w:t>
      </w:r>
    </w:p>
    <w:p>
      <w:pPr>
        <w:spacing w:before="200" w:after="100"/>
      </w:pPr>
      <w:r>
        <w:rPr>
          <w:rFonts w:ascii="Arial" w:cs="Arial" w:eastAsia="Arial" w:hAnsi="Arial"/>
          <w:b/>
          <w:bCs/>
          <w:color w:val="1F1F1F"/>
          <w:sz w:val="24"/>
          <w:szCs w:val="24"/>
        </w:rPr>
        <w:t xml:space="preserve">Photography to Avoid</w:t>
      </w:r>
    </w:p>
    <w:p>
      <w:pPr>
        <w:pStyle w:val="ListParagraph"/>
        <w:numPr>
          <w:ilvl w:val="0"/>
          <w:numId w:val="3"/>
        </w:numPr>
        <w:spacing w:after="60" w:line="276"/>
      </w:pPr>
      <w:r>
        <w:rPr>
          <w:rFonts w:ascii="Arial" w:cs="Arial" w:eastAsia="Arial" w:hAnsi="Arial"/>
          <w:color w:val="1F1F1F"/>
          <w:sz w:val="22"/>
          <w:szCs w:val="22"/>
        </w:rPr>
        <w:t xml:space="preserve">Dark, moody, or dimly-lit food shots</w:t>
      </w:r>
    </w:p>
    <w:p>
      <w:pPr>
        <w:pStyle w:val="ListParagraph"/>
        <w:numPr>
          <w:ilvl w:val="0"/>
          <w:numId w:val="3"/>
        </w:numPr>
        <w:spacing w:after="60" w:line="276"/>
      </w:pPr>
      <w:r>
        <w:rPr>
          <w:rFonts w:ascii="Arial" w:cs="Arial" w:eastAsia="Arial" w:hAnsi="Arial"/>
          <w:color w:val="1F1F1F"/>
          <w:sz w:val="22"/>
          <w:szCs w:val="22"/>
        </w:rPr>
        <w:t xml:space="preserve">Stocky “luxury” minimalism (empty rooms, sterile plates)</w:t>
      </w:r>
    </w:p>
    <w:p>
      <w:pPr>
        <w:pStyle w:val="ListParagraph"/>
        <w:numPr>
          <w:ilvl w:val="0"/>
          <w:numId w:val="3"/>
        </w:numPr>
        <w:spacing w:after="60" w:line="276"/>
      </w:pPr>
      <w:r>
        <w:rPr>
          <w:rFonts w:ascii="Arial" w:cs="Arial" w:eastAsia="Arial" w:hAnsi="Arial"/>
          <w:color w:val="1F1F1F"/>
          <w:sz w:val="22"/>
          <w:szCs w:val="22"/>
        </w:rPr>
        <w:t xml:space="preserve">Neon club vibe (heavy artificial colors)</w:t>
      </w:r>
    </w:p>
    <w:p>
      <w:pPr>
        <w:pStyle w:val="ListParagraph"/>
        <w:numPr>
          <w:ilvl w:val="0"/>
          <w:numId w:val="3"/>
        </w:numPr>
        <w:spacing w:after="60" w:line="276"/>
      </w:pPr>
      <w:r>
        <w:rPr>
          <w:rFonts w:ascii="Arial" w:cs="Arial" w:eastAsia="Arial" w:hAnsi="Arial"/>
          <w:color w:val="1F1F1F"/>
          <w:sz w:val="22"/>
          <w:szCs w:val="22"/>
        </w:rPr>
        <w:t xml:space="preserve">Cluttered or low-quality/blurry images</w:t>
      </w:r>
    </w:p>
    <w:p>
      <w:pPr>
        <w:pStyle w:val="Heading2"/>
        <w:spacing w:before="300" w:after="150"/>
      </w:pPr>
      <w:r>
        <w:rPr>
          <w:rFonts w:ascii="Georgia" w:cs="Georgia" w:eastAsia="Georgia" w:hAnsi="Georgia"/>
          <w:b/>
          <w:bCs/>
          <w:color w:val="7A4E2D"/>
          <w:sz w:val="28"/>
          <w:szCs w:val="28"/>
        </w:rPr>
        <w:t xml:space="preserve">Graphic Motifs</w:t>
      </w:r>
    </w:p>
    <w:p>
      <w:pPr>
        <w:pStyle w:val="ListParagraph"/>
        <w:numPr>
          <w:ilvl w:val="0"/>
          <w:numId w:val="2"/>
        </w:numPr>
        <w:spacing w:after="60" w:line="276"/>
      </w:pPr>
      <w:r>
        <w:rPr>
          <w:rFonts w:ascii="Arial" w:cs="Arial" w:eastAsia="Arial" w:hAnsi="Arial"/>
          <w:b/>
          <w:bCs/>
          <w:color w:val="1F1F1F"/>
          <w:sz w:val="22"/>
          <w:szCs w:val="22"/>
        </w:rPr>
        <w:t xml:space="preserve">Japanese Patterns (Subtle): </w:t>
      </w:r>
      <w:r>
        <w:rPr>
          <w:rFonts w:ascii="Arial" w:cs="Arial" w:eastAsia="Arial" w:hAnsi="Arial"/>
          <w:color w:val="1F1F1F"/>
          <w:sz w:val="22"/>
          <w:szCs w:val="22"/>
        </w:rPr>
        <w:t xml:space="preserve">Seigaiha (blue wave) or asanoha – very light, background use only</w:t>
      </w:r>
    </w:p>
    <w:p>
      <w:pPr>
        <w:pStyle w:val="ListParagraph"/>
        <w:numPr>
          <w:ilvl w:val="0"/>
          <w:numId w:val="2"/>
        </w:numPr>
        <w:spacing w:after="60" w:line="276"/>
      </w:pPr>
      <w:r>
        <w:rPr>
          <w:rFonts w:ascii="Arial" w:cs="Arial" w:eastAsia="Arial" w:hAnsi="Arial"/>
          <w:b/>
          <w:bCs/>
          <w:color w:val="1F1F1F"/>
          <w:sz w:val="22"/>
          <w:szCs w:val="22"/>
        </w:rPr>
        <w:t xml:space="preserve">Brushstroke Accents: </w:t>
      </w:r>
      <w:r>
        <w:rPr>
          <w:rFonts w:ascii="Arial" w:cs="Arial" w:eastAsia="Arial" w:hAnsi="Arial"/>
          <w:color w:val="1F1F1F"/>
          <w:sz w:val="22"/>
          <w:szCs w:val="22"/>
        </w:rPr>
        <w:t xml:space="preserve">Under section titles in cedar brown or accent red</w:t>
      </w:r>
    </w:p>
    <w:p>
      <w:pPr>
        <w:pStyle w:val="ListParagraph"/>
        <w:numPr>
          <w:ilvl w:val="0"/>
          <w:numId w:val="2"/>
        </w:numPr>
        <w:spacing w:after="60" w:line="276"/>
      </w:pPr>
      <w:r>
        <w:rPr>
          <w:rFonts w:ascii="Arial" w:cs="Arial" w:eastAsia="Arial" w:hAnsi="Arial"/>
          <w:b/>
          <w:bCs/>
          <w:color w:val="1F1F1F"/>
          <w:sz w:val="22"/>
          <w:szCs w:val="22"/>
        </w:rPr>
        <w:t xml:space="preserve">Iconography: </w:t>
      </w:r>
      <w:r>
        <w:rPr>
          <w:rFonts w:ascii="Arial" w:cs="Arial" w:eastAsia="Arial" w:hAnsi="Arial"/>
          <w:color w:val="1F1F1F"/>
          <w:sz w:val="22"/>
          <w:szCs w:val="22"/>
        </w:rPr>
        <w:t xml:space="preserve">Simple line icons with slight brush quality, charcoal or brown</w:t>
      </w:r>
    </w:p>
    <w:p>
      <w:r>
        <w:br w:type="page"/>
      </w:r>
    </w:p>
    <w:p>
      <w:pPr>
        <w:pStyle w:val="Heading1"/>
        <w:spacing w:before="400" w:after="200"/>
      </w:pPr>
      <w:r>
        <w:rPr>
          <w:rFonts w:ascii="Georgia" w:cs="Georgia" w:eastAsia="Georgia" w:hAnsi="Georgia"/>
          <w:b/>
          <w:bCs/>
          <w:color w:val="1E2A44"/>
          <w:sz w:val="36"/>
          <w:szCs w:val="36"/>
        </w:rPr>
        <w:t xml:space="preserve">5. Signature Menu Highlights</w:t>
      </w:r>
    </w:p>
    <w:p>
      <w:pPr>
        <w:pBdr>
          <w:bottom w:val="single" w:color="C9A227" w:sz="2" w:space="8"/>
        </w:pBdr>
        <w:spacing w:before="200" w:after="200"/>
      </w:pPr>
    </w:p>
    <w:p>
      <w:pPr>
        <w:spacing w:after="120" w:line="276"/>
      </w:pPr>
      <w:r>
        <w:rPr>
          <w:rFonts w:ascii="Arial" w:cs="Arial" w:eastAsia="Arial" w:hAnsi="Arial"/>
          <w:color w:val="1F1F1F"/>
          <w:sz w:val="22"/>
          <w:szCs w:val="22"/>
        </w:rPr>
        <w:t xml:space="preserve">When promoting Jinbeh, consistently feature these differentiators that guests love:</w:t>
      </w:r>
    </w:p>
    <w:p>
      <w:pPr>
        <w:pStyle w:val="Heading2"/>
        <w:spacing w:before="300" w:after="150"/>
      </w:pPr>
      <w:r>
        <w:rPr>
          <w:rFonts w:ascii="Georgia" w:cs="Georgia" w:eastAsia="Georgia" w:hAnsi="Georgia"/>
          <w:b/>
          <w:bCs/>
          <w:color w:val="7A4E2D"/>
          <w:sz w:val="28"/>
          <w:szCs w:val="28"/>
        </w:rPr>
        <w:t xml:space="preserve">Fresh Seafood &amp; Sushi</w:t>
      </w:r>
    </w:p>
    <w:p>
      <w:pPr>
        <w:spacing w:after="120" w:line="276"/>
      </w:pPr>
      <w:r>
        <w:rPr>
          <w:rFonts w:ascii="Arial" w:cs="Arial" w:eastAsia="Arial" w:hAnsi="Arial"/>
          <w:color w:val="1F1F1F"/>
          <w:sz w:val="22"/>
          <w:szCs w:val="22"/>
        </w:rPr>
        <w:t xml:space="preserve">Jinbeh is known for fresh, high-quality sushi and seafood. Our sushi chefs handcraft every roll to order using premium ingredients. This is a key differentiator from chain restaurants.</w:t>
      </w:r>
    </w:p>
    <w:p>
      <w:pPr>
        <w:pStyle w:val="Heading2"/>
        <w:spacing w:before="300" w:after="150"/>
      </w:pPr>
      <w:r>
        <w:rPr>
          <w:rFonts w:ascii="Georgia" w:cs="Georgia" w:eastAsia="Georgia" w:hAnsi="Georgia"/>
          <w:b/>
          <w:bCs/>
          <w:color w:val="7A4E2D"/>
          <w:sz w:val="28"/>
          <w:szCs w:val="28"/>
        </w:rPr>
        <w:t xml:space="preserve">Popular Original Rolls</w:t>
      </w:r>
    </w:p>
    <w:p>
      <w:pPr>
        <w:spacing w:after="120" w:line="276"/>
      </w:pPr>
      <w:r>
        <w:rPr>
          <w:rFonts w:ascii="Arial" w:cs="Arial" w:eastAsia="Arial" w:hAnsi="Arial"/>
          <w:color w:val="1F1F1F"/>
          <w:sz w:val="22"/>
          <w:szCs w:val="22"/>
        </w:rPr>
        <w:t xml:space="preserve">Highlight these signature creations that guests can only get at Jinbeh:</w:t>
      </w:r>
    </w:p>
    <w:p>
      <w:pPr>
        <w:pStyle w:val="ListParagraph"/>
        <w:numPr>
          <w:ilvl w:val="0"/>
          <w:numId w:val="2"/>
        </w:numPr>
        <w:spacing w:after="60" w:line="276"/>
      </w:pPr>
      <w:r>
        <w:rPr>
          <w:rFonts w:ascii="Arial" w:cs="Arial" w:eastAsia="Arial" w:hAnsi="Arial"/>
          <w:b/>
          <w:bCs/>
          <w:color w:val="1F1F1F"/>
          <w:sz w:val="22"/>
          <w:szCs w:val="22"/>
        </w:rPr>
        <w:t xml:space="preserve">Volcano Roll </w:t>
      </w:r>
      <w:r>
        <w:rPr>
          <w:rFonts w:ascii="Arial" w:cs="Arial" w:eastAsia="Arial" w:hAnsi="Arial"/>
          <w:color w:val="1F1F1F"/>
          <w:sz w:val="22"/>
          <w:szCs w:val="22"/>
        </w:rPr>
        <w:t xml:space="preserve">– a guest favorite, erupting with flavor</w:t>
      </w:r>
    </w:p>
    <w:p>
      <w:pPr>
        <w:pStyle w:val="ListParagraph"/>
        <w:numPr>
          <w:ilvl w:val="0"/>
          <w:numId w:val="2"/>
        </w:numPr>
        <w:spacing w:after="60" w:line="276"/>
      </w:pPr>
      <w:r>
        <w:rPr>
          <w:rFonts w:ascii="Arial" w:cs="Arial" w:eastAsia="Arial" w:hAnsi="Arial"/>
          <w:b/>
          <w:bCs/>
          <w:color w:val="1F1F1F"/>
          <w:sz w:val="22"/>
          <w:szCs w:val="22"/>
        </w:rPr>
        <w:t xml:space="preserve">Creative Specialty Rolls </w:t>
      </w:r>
      <w:r>
        <w:rPr>
          <w:rFonts w:ascii="Arial" w:cs="Arial" w:eastAsia="Arial" w:hAnsi="Arial"/>
          <w:color w:val="1F1F1F"/>
          <w:sz w:val="22"/>
          <w:szCs w:val="22"/>
        </w:rPr>
        <w:t xml:space="preserve">– unique combinations crafted by our experienced sushi chefs</w:t>
      </w:r>
    </w:p>
    <w:p>
      <w:pPr>
        <w:pStyle w:val="ListParagraph"/>
        <w:numPr>
          <w:ilvl w:val="0"/>
          <w:numId w:val="2"/>
        </w:numPr>
        <w:spacing w:after="60" w:line="276"/>
      </w:pPr>
      <w:r>
        <w:rPr>
          <w:rFonts w:ascii="Arial" w:cs="Arial" w:eastAsia="Arial" w:hAnsi="Arial"/>
          <w:b/>
          <w:bCs/>
          <w:color w:val="1F1F1F"/>
          <w:sz w:val="22"/>
          <w:szCs w:val="22"/>
        </w:rPr>
        <w:t xml:space="preserve">Classic Sashimi &amp; Nigiri </w:t>
      </w:r>
      <w:r>
        <w:rPr>
          <w:rFonts w:ascii="Arial" w:cs="Arial" w:eastAsia="Arial" w:hAnsi="Arial"/>
          <w:color w:val="1F1F1F"/>
          <w:sz w:val="22"/>
          <w:szCs w:val="22"/>
        </w:rPr>
        <w:t xml:space="preserve">– for purists who appreciate tradition and quality</w:t>
      </w:r>
    </w:p>
    <w:p>
      <w:pPr>
        <w:spacing w:after="120" w:line="276"/>
      </w:pPr>
      <w:r>
        <w:rPr>
          <w:rFonts w:ascii="Arial" w:cs="Arial" w:eastAsia="Arial" w:hAnsi="Arial"/>
          <w:color w:val="1F1F1F"/>
          <w:sz w:val="22"/>
          <w:szCs w:val="22"/>
        </w:rPr>
        <w:t xml:space="preserve">Always mention that our rolls are original creations – not the same menu you’ll find at every hibachi chain.</w:t>
      </w:r>
    </w:p>
    <w:p>
      <w:pPr>
        <w:pStyle w:val="Heading2"/>
        <w:spacing w:before="300" w:after="150"/>
      </w:pPr>
      <w:r>
        <w:rPr>
          <w:rFonts w:ascii="Georgia" w:cs="Georgia" w:eastAsia="Georgia" w:hAnsi="Georgia"/>
          <w:b/>
          <w:bCs/>
          <w:color w:val="7A4E2D"/>
          <w:sz w:val="28"/>
          <w:szCs w:val="28"/>
        </w:rPr>
        <w:t xml:space="preserve">Homemade Sauces</w:t>
      </w:r>
    </w:p>
    <w:p>
      <w:pPr>
        <w:spacing w:after="120" w:line="276"/>
      </w:pPr>
      <w:r>
        <w:rPr>
          <w:rFonts w:ascii="Arial" w:cs="Arial" w:eastAsia="Arial" w:hAnsi="Arial"/>
          <w:color w:val="1F1F1F"/>
          <w:sz w:val="22"/>
          <w:szCs w:val="22"/>
        </w:rPr>
        <w:t xml:space="preserve">Our sauces are made fresh in-house – a point of pride that guests consistently rave about:</w:t>
      </w:r>
    </w:p>
    <w:p>
      <w:pPr>
        <w:pStyle w:val="ListParagraph"/>
        <w:numPr>
          <w:ilvl w:val="0"/>
          <w:numId w:val="2"/>
        </w:numPr>
        <w:spacing w:after="60" w:line="276"/>
      </w:pPr>
      <w:r>
        <w:rPr>
          <w:rFonts w:ascii="Arial" w:cs="Arial" w:eastAsia="Arial" w:hAnsi="Arial"/>
          <w:b/>
          <w:bCs/>
          <w:color w:val="1F1F1F"/>
          <w:sz w:val="22"/>
          <w:szCs w:val="22"/>
        </w:rPr>
        <w:t xml:space="preserve">Yum Yum Sauce </w:t>
      </w:r>
      <w:r>
        <w:rPr>
          <w:rFonts w:ascii="Arial" w:cs="Arial" w:eastAsia="Arial" w:hAnsi="Arial"/>
          <w:color w:val="1F1F1F"/>
          <w:sz w:val="22"/>
          <w:szCs w:val="22"/>
        </w:rPr>
        <w:t xml:space="preserve">– our most popular sauce, beloved by guests of all ages</w:t>
      </w:r>
    </w:p>
    <w:p>
      <w:pPr>
        <w:pStyle w:val="ListParagraph"/>
        <w:numPr>
          <w:ilvl w:val="0"/>
          <w:numId w:val="2"/>
        </w:numPr>
        <w:spacing w:after="60" w:line="276"/>
      </w:pPr>
      <w:r>
        <w:rPr>
          <w:rFonts w:ascii="Arial" w:cs="Arial" w:eastAsia="Arial" w:hAnsi="Arial"/>
          <w:b/>
          <w:bCs/>
          <w:color w:val="1F1F1F"/>
          <w:sz w:val="22"/>
          <w:szCs w:val="22"/>
        </w:rPr>
        <w:t xml:space="preserve">Ginger Sauce </w:t>
      </w:r>
      <w:r>
        <w:rPr>
          <w:rFonts w:ascii="Arial" w:cs="Arial" w:eastAsia="Arial" w:hAnsi="Arial"/>
          <w:color w:val="1F1F1F"/>
          <w:sz w:val="22"/>
          <w:szCs w:val="22"/>
        </w:rPr>
        <w:t xml:space="preserve">– fresh and flavorful, a hibachi essential</w:t>
      </w:r>
    </w:p>
    <w:p>
      <w:pPr>
        <w:pStyle w:val="ListParagraph"/>
        <w:numPr>
          <w:ilvl w:val="0"/>
          <w:numId w:val="2"/>
        </w:numPr>
        <w:spacing w:after="60" w:line="276"/>
      </w:pPr>
      <w:r>
        <w:rPr>
          <w:rFonts w:ascii="Arial" w:cs="Arial" w:eastAsia="Arial" w:hAnsi="Arial"/>
          <w:b/>
          <w:bCs/>
          <w:color w:val="1F1F1F"/>
          <w:sz w:val="22"/>
          <w:szCs w:val="22"/>
        </w:rPr>
        <w:t xml:space="preserve">House-made Dressings </w:t>
      </w:r>
      <w:r>
        <w:rPr>
          <w:rFonts w:ascii="Arial" w:cs="Arial" w:eastAsia="Arial" w:hAnsi="Arial"/>
          <w:color w:val="1F1F1F"/>
          <w:sz w:val="22"/>
          <w:szCs w:val="22"/>
        </w:rPr>
        <w:t xml:space="preserve">– from ginger dressing to spicy mayo, all crafted in our kitchen</w:t>
      </w:r>
    </w:p>
    <w:p>
      <w:pPr>
        <w:spacing w:after="120" w:line="276"/>
      </w:pPr>
      <w:r>
        <w:rPr>
          <w:rFonts w:ascii="Arial" w:cs="Arial" w:eastAsia="Arial" w:hAnsi="Arial"/>
          <w:color w:val="1F1F1F"/>
          <w:sz w:val="22"/>
          <w:szCs w:val="22"/>
        </w:rPr>
        <w:t xml:space="preserve">The homemade sauces are a strong differentiator. Use phrases like “made fresh daily” and “you can taste the difference.”</w:t>
      </w:r>
    </w:p>
    <w:p>
      <w:pPr>
        <w:pStyle w:val="Heading2"/>
        <w:spacing w:before="300" w:after="150"/>
      </w:pPr>
      <w:r>
        <w:rPr>
          <w:rFonts w:ascii="Georgia" w:cs="Georgia" w:eastAsia="Georgia" w:hAnsi="Georgia"/>
          <w:b/>
          <w:bCs/>
          <w:color w:val="7A4E2D"/>
          <w:sz w:val="28"/>
          <w:szCs w:val="28"/>
        </w:rPr>
        <w:t xml:space="preserve">Hibachi Experience</w:t>
      </w:r>
    </w:p>
    <w:p>
      <w:pPr>
        <w:spacing w:after="120" w:line="276"/>
      </w:pPr>
      <w:r>
        <w:rPr>
          <w:rFonts w:ascii="Arial" w:cs="Arial" w:eastAsia="Arial" w:hAnsi="Arial"/>
          <w:color w:val="1F1F1F"/>
          <w:sz w:val="22"/>
          <w:szCs w:val="22"/>
        </w:rPr>
        <w:t xml:space="preserve">The hibachi show is Jinbeh’s signature entertainment. Chefs perform tableside tricks including the flaming onion volcano, shrimp toss, and interactive comedy. It’s dinner AND a show – perfect for birthdays, date nights, family outings, and group celebrations.</w:t>
      </w:r>
    </w:p>
    <w:p>
      <w:r>
        <w:br w:type="page"/>
      </w:r>
    </w:p>
    <w:p>
      <w:pPr>
        <w:pStyle w:val="Heading1"/>
        <w:spacing w:before="400" w:after="200"/>
      </w:pPr>
      <w:r>
        <w:rPr>
          <w:rFonts w:ascii="Georgia" w:cs="Georgia" w:eastAsia="Georgia" w:hAnsi="Georgia"/>
          <w:b/>
          <w:bCs/>
          <w:color w:val="1E2A44"/>
          <w:sz w:val="36"/>
          <w:szCs w:val="36"/>
        </w:rPr>
        <w:t xml:space="preserve">6. Customer Segments</w:t>
      </w:r>
    </w:p>
    <w:p>
      <w:pPr>
        <w:pBdr>
          <w:bottom w:val="single" w:color="C9A227" w:sz="2" w:space="8"/>
        </w:pBdr>
        <w:spacing w:before="200" w:after="200"/>
      </w:pPr>
    </w:p>
    <w:p>
      <w:pPr>
        <w:pStyle w:val="Heading2"/>
        <w:spacing w:before="300" w:after="150"/>
      </w:pPr>
      <w:r>
        <w:rPr>
          <w:rFonts w:ascii="Georgia" w:cs="Georgia" w:eastAsia="Georgia" w:hAnsi="Georgia"/>
          <w:b/>
          <w:bCs/>
          <w:color w:val="7A4E2D"/>
          <w:sz w:val="28"/>
          <w:szCs w:val="28"/>
        </w:rPr>
        <w:t xml:space="preserve">Special-Occasion Families (“The Celebration Crew”)</w:t>
      </w:r>
    </w:p>
    <w:p>
      <w:pPr>
        <w:spacing w:after="120" w:line="276"/>
      </w:pPr>
      <w:r>
        <w:rPr>
          <w:rFonts w:ascii="Arial" w:cs="Arial" w:eastAsia="Arial" w:hAnsi="Arial"/>
          <w:i/>
          <w:iCs/>
          <w:color w:val="1F1F1F"/>
          <w:sz w:val="22"/>
          <w:szCs w:val="22"/>
        </w:rPr>
        <w:t xml:space="preserve">Core Truth: “We want a fun, hassle-free place to celebrate where everyone from kids to grandparents will have a great time.”</w:t>
      </w:r>
    </w:p>
    <w:p>
      <w:pPr>
        <w:spacing w:after="120" w:line="276"/>
      </w:pPr>
      <w:r>
        <w:rPr>
          <w:rFonts w:ascii="Arial" w:cs="Arial" w:eastAsia="Arial" w:hAnsi="Arial"/>
          <w:color w:val="1F1F1F"/>
          <w:sz w:val="22"/>
          <w:szCs w:val="22"/>
        </w:rPr>
        <w:t xml:space="preserve">What They’re Buying: Memories and ease, stress-free celebration, all-in-one dinner + entertainment</w:t>
      </w:r>
    </w:p>
    <w:p>
      <w:pPr>
        <w:spacing w:after="120" w:line="276"/>
      </w:pPr>
      <w:r>
        <w:rPr>
          <w:rFonts w:ascii="Arial" w:cs="Arial" w:eastAsia="Arial" w:hAnsi="Arial"/>
          <w:color w:val="1F1F1F"/>
          <w:sz w:val="22"/>
          <w:szCs w:val="22"/>
        </w:rPr>
        <w:t xml:space="preserve">Best Channels: Google Maps/Search, Facebook groups, word-of-mouth, community events</w:t>
      </w:r>
    </w:p>
    <w:p>
      <w:pPr>
        <w:pStyle w:val="Heading2"/>
        <w:spacing w:before="300" w:after="150"/>
      </w:pPr>
      <w:r>
        <w:rPr>
          <w:rFonts w:ascii="Georgia" w:cs="Georgia" w:eastAsia="Georgia" w:hAnsi="Georgia"/>
          <w:b/>
          <w:bCs/>
          <w:color w:val="7A4E2D"/>
          <w:sz w:val="28"/>
          <w:szCs w:val="28"/>
        </w:rPr>
        <w:t xml:space="preserve">Date-Night Couples (“The Experience Seekers”)</w:t>
      </w:r>
    </w:p>
    <w:p>
      <w:pPr>
        <w:spacing w:after="120" w:line="276"/>
      </w:pPr>
      <w:r>
        <w:rPr>
          <w:rFonts w:ascii="Arial" w:cs="Arial" w:eastAsia="Arial" w:hAnsi="Arial"/>
          <w:i/>
          <w:iCs/>
          <w:color w:val="1F1F1F"/>
          <w:sz w:val="22"/>
          <w:szCs w:val="22"/>
        </w:rPr>
        <w:t xml:space="preserve">Core Truth: “We’re looking for a fun, different date night – great food and an interactive experience.”</w:t>
      </w:r>
    </w:p>
    <w:p>
      <w:pPr>
        <w:spacing w:after="120" w:line="276"/>
      </w:pPr>
      <w:r>
        <w:rPr>
          <w:rFonts w:ascii="Arial" w:cs="Arial" w:eastAsia="Arial" w:hAnsi="Arial"/>
          <w:color w:val="1F1F1F"/>
          <w:sz w:val="22"/>
          <w:szCs w:val="22"/>
        </w:rPr>
        <w:t xml:space="preserve">What They’re Buying: Immersive experience, alternative to typical quiet dinner, shared memory creation</w:t>
      </w:r>
    </w:p>
    <w:p>
      <w:pPr>
        <w:spacing w:after="120" w:line="276"/>
      </w:pPr>
      <w:r>
        <w:rPr>
          <w:rFonts w:ascii="Arial" w:cs="Arial" w:eastAsia="Arial" w:hAnsi="Arial"/>
          <w:color w:val="1F1F1F"/>
          <w:sz w:val="22"/>
          <w:szCs w:val="22"/>
        </w:rPr>
        <w:t xml:space="preserve">Best Channels: Google Search, Instagram/TikTok, OpenTable, local “fun restaurants” lists</w:t>
      </w:r>
    </w:p>
    <w:p>
      <w:pPr>
        <w:pStyle w:val="Heading2"/>
        <w:spacing w:before="300" w:after="150"/>
      </w:pPr>
      <w:r>
        <w:rPr>
          <w:rFonts w:ascii="Georgia" w:cs="Georgia" w:eastAsia="Georgia" w:hAnsi="Georgia"/>
          <w:b/>
          <w:bCs/>
          <w:color w:val="7A4E2D"/>
          <w:sz w:val="28"/>
          <w:szCs w:val="28"/>
        </w:rPr>
        <w:t xml:space="preserve">Hibachi Show Seekers (“The Entertainment-First Group”)</w:t>
      </w:r>
    </w:p>
    <w:p>
      <w:pPr>
        <w:spacing w:after="120" w:line="276"/>
      </w:pPr>
      <w:r>
        <w:rPr>
          <w:rFonts w:ascii="Arial" w:cs="Arial" w:eastAsia="Arial" w:hAnsi="Arial"/>
          <w:i/>
          <w:iCs/>
          <w:color w:val="1F1F1F"/>
          <w:sz w:val="22"/>
          <w:szCs w:val="22"/>
        </w:rPr>
        <w:t xml:space="preserve">Core Truth: “We’re coming primarily for the hibachi spectacle – the tricks, the fire, the fun.”</w:t>
      </w:r>
    </w:p>
    <w:p>
      <w:pPr>
        <w:spacing w:after="120" w:line="276"/>
      </w:pPr>
      <w:r>
        <w:rPr>
          <w:rFonts w:ascii="Arial" w:cs="Arial" w:eastAsia="Arial" w:hAnsi="Arial"/>
          <w:color w:val="1F1F1F"/>
          <w:sz w:val="22"/>
          <w:szCs w:val="22"/>
        </w:rPr>
        <w:t xml:space="preserve">What They’re Buying: Live entertainment, dinner + comedy show, chef personality, communal vibe</w:t>
      </w:r>
    </w:p>
    <w:p>
      <w:pPr>
        <w:spacing w:after="120" w:line="276"/>
      </w:pPr>
      <w:r>
        <w:rPr>
          <w:rFonts w:ascii="Arial" w:cs="Arial" w:eastAsia="Arial" w:hAnsi="Arial"/>
          <w:color w:val="1F1F1F"/>
          <w:sz w:val="22"/>
          <w:szCs w:val="22"/>
        </w:rPr>
        <w:t xml:space="preserve">Best Channels: TikTok/YouTube, review sites, Google “hibachi show Dallas,” word-of-mouth</w:t>
      </w:r>
    </w:p>
    <w:p>
      <w:pPr>
        <w:pStyle w:val="Heading2"/>
        <w:spacing w:before="300" w:after="150"/>
      </w:pPr>
      <w:r>
        <w:rPr>
          <w:rFonts w:ascii="Georgia" w:cs="Georgia" w:eastAsia="Georgia" w:hAnsi="Georgia"/>
          <w:b/>
          <w:bCs/>
          <w:color w:val="7A4E2D"/>
          <w:sz w:val="28"/>
          <w:szCs w:val="28"/>
        </w:rPr>
        <w:t xml:space="preserve">Sushi Purists &amp; Foodies (“The Foodies”)</w:t>
      </w:r>
    </w:p>
    <w:p>
      <w:pPr>
        <w:spacing w:after="120" w:line="276"/>
      </w:pPr>
      <w:r>
        <w:rPr>
          <w:rFonts w:ascii="Arial" w:cs="Arial" w:eastAsia="Arial" w:hAnsi="Arial"/>
          <w:i/>
          <w:iCs/>
          <w:color w:val="1F1F1F"/>
          <w:sz w:val="22"/>
          <w:szCs w:val="22"/>
        </w:rPr>
        <w:t xml:space="preserve">Core Truth: “I’m here for quality sushi and Japanese food – freshness, authenticity, and skill.”</w:t>
      </w:r>
    </w:p>
    <w:p>
      <w:pPr>
        <w:spacing w:after="120" w:line="276"/>
      </w:pPr>
      <w:r>
        <w:rPr>
          <w:rFonts w:ascii="Arial" w:cs="Arial" w:eastAsia="Arial" w:hAnsi="Arial"/>
          <w:color w:val="1F1F1F"/>
          <w:sz w:val="22"/>
          <w:szCs w:val="22"/>
        </w:rPr>
        <w:t xml:space="preserve">What They’re Buying: Culinary quality, fresh fish, legitimate sushi bar in suburbs, menu breadth</w:t>
      </w:r>
    </w:p>
    <w:p>
      <w:pPr>
        <w:spacing w:after="120" w:line="276"/>
      </w:pPr>
      <w:r>
        <w:rPr>
          <w:rFonts w:ascii="Arial" w:cs="Arial" w:eastAsia="Arial" w:hAnsi="Arial"/>
          <w:color w:val="1F1F1F"/>
          <w:sz w:val="22"/>
          <w:szCs w:val="22"/>
        </w:rPr>
        <w:t xml:space="preserve">Best Channels: Google “best sushi Frisco,” Yelp, local food blogs, #dfwsushi</w:t>
      </w:r>
    </w:p>
    <w:p>
      <w:pPr>
        <w:pStyle w:val="Heading2"/>
        <w:spacing w:before="300" w:after="150"/>
      </w:pPr>
      <w:r>
        <w:rPr>
          <w:rFonts w:ascii="Georgia" w:cs="Georgia" w:eastAsia="Georgia" w:hAnsi="Georgia"/>
          <w:b/>
          <w:bCs/>
          <w:color w:val="7A4E2D"/>
          <w:sz w:val="28"/>
          <w:szCs w:val="28"/>
        </w:rPr>
        <w:t xml:space="preserve">Convenience Seekers (“The No-Fuss Regulars”)</w:t>
      </w:r>
    </w:p>
    <w:p>
      <w:pPr>
        <w:spacing w:after="120" w:line="276"/>
      </w:pPr>
      <w:r>
        <w:rPr>
          <w:rFonts w:ascii="Arial" w:cs="Arial" w:eastAsia="Arial" w:hAnsi="Arial"/>
          <w:i/>
          <w:iCs/>
          <w:color w:val="1F1F1F"/>
          <w:sz w:val="22"/>
          <w:szCs w:val="22"/>
        </w:rPr>
        <w:t xml:space="preserve">Core Truth: “I want a reliable, tasty Japanese meal without a big ordeal.”</w:t>
      </w:r>
    </w:p>
    <w:p>
      <w:pPr>
        <w:spacing w:after="120" w:line="276"/>
      </w:pPr>
      <w:r>
        <w:rPr>
          <w:rFonts w:ascii="Arial" w:cs="Arial" w:eastAsia="Arial" w:hAnsi="Arial"/>
          <w:color w:val="1F1F1F"/>
          <w:sz w:val="22"/>
          <w:szCs w:val="22"/>
        </w:rPr>
        <w:t xml:space="preserve">What They’re Buying: Speed, convenience, consistency at fair price, brand trust</w:t>
      </w:r>
    </w:p>
    <w:p>
      <w:pPr>
        <w:spacing w:after="120" w:line="276"/>
      </w:pPr>
      <w:r>
        <w:rPr>
          <w:rFonts w:ascii="Arial" w:cs="Arial" w:eastAsia="Arial" w:hAnsi="Arial"/>
          <w:color w:val="1F1F1F"/>
          <w:sz w:val="22"/>
          <w:szCs w:val="22"/>
        </w:rPr>
        <w:t xml:space="preserve">Best Channels: Google Maps near me, delivery apps, local signage, email/SMS deals</w:t>
      </w:r>
    </w:p>
    <w:p>
      <w:pPr>
        <w:pStyle w:val="Heading2"/>
        <w:spacing w:before="300" w:after="150"/>
      </w:pPr>
      <w:r>
        <w:rPr>
          <w:rFonts w:ascii="Georgia" w:cs="Georgia" w:eastAsia="Georgia" w:hAnsi="Georgia"/>
          <w:b/>
          <w:bCs/>
          <w:color w:val="7A4E2D"/>
          <w:sz w:val="28"/>
          <w:szCs w:val="28"/>
        </w:rPr>
        <w:t xml:space="preserve">Group &amp; Corporate Diners (“The Organizer/Planner”)</w:t>
      </w:r>
    </w:p>
    <w:p>
      <w:pPr>
        <w:spacing w:after="120" w:line="276"/>
      </w:pPr>
      <w:r>
        <w:rPr>
          <w:rFonts w:ascii="Arial" w:cs="Arial" w:eastAsia="Arial" w:hAnsi="Arial"/>
          <w:i/>
          <w:iCs/>
          <w:color w:val="1F1F1F"/>
          <w:sz w:val="22"/>
          <w:szCs w:val="22"/>
        </w:rPr>
        <w:t xml:space="preserve">Core Truth: “We need a place that can handle our group efficiently where everyone will be satisfied.”</w:t>
      </w:r>
    </w:p>
    <w:p>
      <w:pPr>
        <w:spacing w:after="120" w:line="276"/>
      </w:pPr>
      <w:r>
        <w:rPr>
          <w:rFonts w:ascii="Arial" w:cs="Arial" w:eastAsia="Arial" w:hAnsi="Arial"/>
          <w:color w:val="1F1F1F"/>
          <w:sz w:val="22"/>
          <w:szCs w:val="22"/>
        </w:rPr>
        <w:t xml:space="preserve">What They’re Buying: Logistics handled, varied menu, reliable reservation, moderate noise</w:t>
      </w:r>
    </w:p>
    <w:p>
      <w:pPr>
        <w:spacing w:after="120" w:line="276"/>
      </w:pPr>
      <w:r>
        <w:rPr>
          <w:rFonts w:ascii="Arial" w:cs="Arial" w:eastAsia="Arial" w:hAnsi="Arial"/>
          <w:color w:val="1F1F1F"/>
          <w:sz w:val="22"/>
          <w:szCs w:val="22"/>
        </w:rPr>
        <w:t xml:space="preserve">Best Channels: Direct calls, Google “group friendly restaurants,” OpenTable, business referrals</w:t>
      </w:r>
    </w:p>
    <w:p>
      <w:r>
        <w:br w:type="page"/>
      </w:r>
    </w:p>
    <w:p>
      <w:pPr>
        <w:pStyle w:val="Heading1"/>
        <w:spacing w:before="400" w:after="200"/>
      </w:pPr>
      <w:r>
        <w:rPr>
          <w:rFonts w:ascii="Georgia" w:cs="Georgia" w:eastAsia="Georgia" w:hAnsi="Georgia"/>
          <w:b/>
          <w:bCs/>
          <w:color w:val="1E2A44"/>
          <w:sz w:val="36"/>
          <w:szCs w:val="36"/>
        </w:rPr>
        <w:t xml:space="preserve">7. Voice of Customer – Proof Phrases</w:t>
      </w:r>
    </w:p>
    <w:p>
      <w:pPr>
        <w:pBdr>
          <w:bottom w:val="single" w:color="C9A227" w:sz="2" w:space="8"/>
        </w:pBdr>
        <w:spacing w:before="200" w:after="200"/>
      </w:pPr>
    </w:p>
    <w:p>
      <w:pPr>
        <w:spacing w:after="120" w:line="276"/>
      </w:pPr>
      <w:r>
        <w:rPr>
          <w:rFonts w:ascii="Arial" w:cs="Arial" w:eastAsia="Arial" w:hAnsi="Arial"/>
          <w:color w:val="1F1F1F"/>
          <w:sz w:val="22"/>
          <w:szCs w:val="22"/>
        </w:rPr>
        <w:t xml:space="preserve">Use these real guest quotes as social proof in marketing materials:</w:t>
      </w:r>
    </w:p>
    <w:p>
      <w:pPr>
        <w:pStyle w:val="Heading2"/>
        <w:spacing w:before="300" w:after="150"/>
      </w:pPr>
      <w:r>
        <w:rPr>
          <w:rFonts w:ascii="Georgia" w:cs="Georgia" w:eastAsia="Georgia" w:hAnsi="Georgia"/>
          <w:b/>
          <w:bCs/>
          <w:color w:val="7A4E2D"/>
          <w:sz w:val="28"/>
          <w:szCs w:val="28"/>
        </w:rPr>
        <w:t xml:space="preserve">Top 10 Most Repeated Phrases</w:t>
      </w:r>
    </w:p>
    <w:p>
      <w:pPr>
        <w:pStyle w:val="ListParagraph"/>
        <w:numPr>
          <w:ilvl w:val="0"/>
          <w:numId w:val="4"/>
        </w:numPr>
        <w:spacing w:after="60" w:line="276"/>
      </w:pPr>
      <w:r>
        <w:rPr>
          <w:rFonts w:ascii="Arial" w:cs="Arial" w:eastAsia="Arial" w:hAnsi="Arial"/>
          <w:b/>
          <w:bCs/>
          <w:color w:val="1F1F1F"/>
          <w:sz w:val="22"/>
          <w:szCs w:val="22"/>
        </w:rPr>
        <w:t xml:space="preserve">1. “Friendly staff” </w:t>
      </w:r>
      <w:r>
        <w:rPr>
          <w:rFonts w:ascii="Arial" w:cs="Arial" w:eastAsia="Arial" w:hAnsi="Arial"/>
          <w:color w:val="1F1F1F"/>
          <w:sz w:val="22"/>
          <w:szCs w:val="22"/>
        </w:rPr>
        <w:t xml:space="preserve">– “The staff is so friendly and the service is amazing.”</w:t>
      </w:r>
    </w:p>
    <w:p>
      <w:pPr>
        <w:pStyle w:val="ListParagraph"/>
        <w:numPr>
          <w:ilvl w:val="0"/>
          <w:numId w:val="4"/>
        </w:numPr>
        <w:spacing w:after="60" w:line="276"/>
      </w:pPr>
      <w:r>
        <w:rPr>
          <w:rFonts w:ascii="Arial" w:cs="Arial" w:eastAsia="Arial" w:hAnsi="Arial"/>
          <w:b/>
          <w:bCs/>
          <w:color w:val="1F1F1F"/>
          <w:sz w:val="22"/>
          <w:szCs w:val="22"/>
        </w:rPr>
        <w:t xml:space="preserve">2. “Very entertaining” </w:t>
      </w:r>
      <w:r>
        <w:rPr>
          <w:rFonts w:ascii="Arial" w:cs="Arial" w:eastAsia="Arial" w:hAnsi="Arial"/>
          <w:color w:val="1F1F1F"/>
          <w:sz w:val="22"/>
          <w:szCs w:val="22"/>
        </w:rPr>
        <w:t xml:space="preserve">– “Cooks are always very entertaining!”</w:t>
      </w:r>
    </w:p>
    <w:p>
      <w:pPr>
        <w:pStyle w:val="ListParagraph"/>
        <w:numPr>
          <w:ilvl w:val="0"/>
          <w:numId w:val="4"/>
        </w:numPr>
        <w:spacing w:after="60" w:line="276"/>
      </w:pPr>
      <w:r>
        <w:rPr>
          <w:rFonts w:ascii="Arial" w:cs="Arial" w:eastAsia="Arial" w:hAnsi="Arial"/>
          <w:b/>
          <w:bCs/>
          <w:color w:val="1F1F1F"/>
          <w:sz w:val="22"/>
          <w:szCs w:val="22"/>
        </w:rPr>
        <w:t xml:space="preserve">3. “Best hibachi in DFW” </w:t>
      </w:r>
      <w:r>
        <w:rPr>
          <w:rFonts w:ascii="Arial" w:cs="Arial" w:eastAsia="Arial" w:hAnsi="Arial"/>
          <w:color w:val="1F1F1F"/>
          <w:sz w:val="22"/>
          <w:szCs w:val="22"/>
        </w:rPr>
        <w:t xml:space="preserve">– “The best hibachi restaurant in DFW.”</w:t>
      </w:r>
    </w:p>
    <w:p>
      <w:pPr>
        <w:pStyle w:val="ListParagraph"/>
        <w:numPr>
          <w:ilvl w:val="0"/>
          <w:numId w:val="4"/>
        </w:numPr>
        <w:spacing w:after="60" w:line="276"/>
      </w:pPr>
      <w:r>
        <w:rPr>
          <w:rFonts w:ascii="Arial" w:cs="Arial" w:eastAsia="Arial" w:hAnsi="Arial"/>
          <w:b/>
          <w:bCs/>
          <w:color w:val="1F1F1F"/>
          <w:sz w:val="22"/>
          <w:szCs w:val="22"/>
        </w:rPr>
        <w:t xml:space="preserve">4. “Highly recommend” </w:t>
      </w:r>
      <w:r>
        <w:rPr>
          <w:rFonts w:ascii="Arial" w:cs="Arial" w:eastAsia="Arial" w:hAnsi="Arial"/>
          <w:color w:val="1F1F1F"/>
          <w:sz w:val="22"/>
          <w:szCs w:val="22"/>
        </w:rPr>
        <w:t xml:space="preserve">– “Highly recommend Jinbeh. We will be back.”</w:t>
      </w:r>
    </w:p>
    <w:p>
      <w:pPr>
        <w:pStyle w:val="ListParagraph"/>
        <w:numPr>
          <w:ilvl w:val="0"/>
          <w:numId w:val="4"/>
        </w:numPr>
        <w:spacing w:after="60" w:line="276"/>
      </w:pPr>
      <w:r>
        <w:rPr>
          <w:rFonts w:ascii="Arial" w:cs="Arial" w:eastAsia="Arial" w:hAnsi="Arial"/>
          <w:b/>
          <w:bCs/>
          <w:color w:val="1F1F1F"/>
          <w:sz w:val="22"/>
          <w:szCs w:val="22"/>
        </w:rPr>
        <w:t xml:space="preserve">5. “We will be back” </w:t>
      </w:r>
      <w:r>
        <w:rPr>
          <w:rFonts w:ascii="Arial" w:cs="Arial" w:eastAsia="Arial" w:hAnsi="Arial"/>
          <w:color w:val="1F1F1F"/>
          <w:sz w:val="22"/>
          <w:szCs w:val="22"/>
        </w:rPr>
        <w:t xml:space="preserve">– “This is my second visit and won’t be my last.”</w:t>
      </w:r>
    </w:p>
    <w:p>
      <w:pPr>
        <w:pStyle w:val="ListParagraph"/>
        <w:numPr>
          <w:ilvl w:val="0"/>
          <w:numId w:val="4"/>
        </w:numPr>
        <w:spacing w:after="60" w:line="276"/>
      </w:pPr>
      <w:r>
        <w:rPr>
          <w:rFonts w:ascii="Arial" w:cs="Arial" w:eastAsia="Arial" w:hAnsi="Arial"/>
          <w:b/>
          <w:bCs/>
          <w:color w:val="1F1F1F"/>
          <w:sz w:val="22"/>
          <w:szCs w:val="22"/>
        </w:rPr>
        <w:t xml:space="preserve">6. “Portions are generous” </w:t>
      </w:r>
      <w:r>
        <w:rPr>
          <w:rFonts w:ascii="Arial" w:cs="Arial" w:eastAsia="Arial" w:hAnsi="Arial"/>
          <w:color w:val="1F1F1F"/>
          <w:sz w:val="22"/>
          <w:szCs w:val="22"/>
        </w:rPr>
        <w:t xml:space="preserve">– “Large portions all around and food left to take home.”</w:t>
      </w:r>
    </w:p>
    <w:p>
      <w:pPr>
        <w:pStyle w:val="ListParagraph"/>
        <w:numPr>
          <w:ilvl w:val="0"/>
          <w:numId w:val="4"/>
        </w:numPr>
        <w:spacing w:after="60" w:line="276"/>
      </w:pPr>
      <w:r>
        <w:rPr>
          <w:rFonts w:ascii="Arial" w:cs="Arial" w:eastAsia="Arial" w:hAnsi="Arial"/>
          <w:b/>
          <w:bCs/>
          <w:color w:val="1F1F1F"/>
          <w:sz w:val="22"/>
          <w:szCs w:val="22"/>
        </w:rPr>
        <w:t xml:space="preserve">7. “Fresh sushi” </w:t>
      </w:r>
      <w:r>
        <w:rPr>
          <w:rFonts w:ascii="Arial" w:cs="Arial" w:eastAsia="Arial" w:hAnsi="Arial"/>
          <w:color w:val="1F1F1F"/>
          <w:sz w:val="22"/>
          <w:szCs w:val="22"/>
        </w:rPr>
        <w:t xml:space="preserve">– “Everything is so fresh! The sushi is so fresh!”</w:t>
      </w:r>
    </w:p>
    <w:p>
      <w:pPr>
        <w:pStyle w:val="ListParagraph"/>
        <w:numPr>
          <w:ilvl w:val="0"/>
          <w:numId w:val="4"/>
        </w:numPr>
        <w:spacing w:after="60" w:line="276"/>
      </w:pPr>
      <w:r>
        <w:rPr>
          <w:rFonts w:ascii="Arial" w:cs="Arial" w:eastAsia="Arial" w:hAnsi="Arial"/>
          <w:b/>
          <w:bCs/>
          <w:color w:val="1F1F1F"/>
          <w:sz w:val="22"/>
          <w:szCs w:val="22"/>
        </w:rPr>
        <w:t xml:space="preserve">8. “Great show” </w:t>
      </w:r>
      <w:r>
        <w:rPr>
          <w:rFonts w:ascii="Arial" w:cs="Arial" w:eastAsia="Arial" w:hAnsi="Arial"/>
          <w:color w:val="1F1F1F"/>
          <w:sz w:val="22"/>
          <w:szCs w:val="22"/>
        </w:rPr>
        <w:t xml:space="preserve">– “They always put on an excellent show!”</w:t>
      </w:r>
    </w:p>
    <w:p>
      <w:pPr>
        <w:pStyle w:val="ListParagraph"/>
        <w:numPr>
          <w:ilvl w:val="0"/>
          <w:numId w:val="4"/>
        </w:numPr>
        <w:spacing w:after="60" w:line="276"/>
      </w:pPr>
      <w:r>
        <w:rPr>
          <w:rFonts w:ascii="Arial" w:cs="Arial" w:eastAsia="Arial" w:hAnsi="Arial"/>
          <w:b/>
          <w:bCs/>
          <w:color w:val="1F1F1F"/>
          <w:sz w:val="22"/>
          <w:szCs w:val="22"/>
        </w:rPr>
        <w:t xml:space="preserve">9. “Worth every penny” </w:t>
      </w:r>
      <w:r>
        <w:rPr>
          <w:rFonts w:ascii="Arial" w:cs="Arial" w:eastAsia="Arial" w:hAnsi="Arial"/>
          <w:color w:val="1F1F1F"/>
          <w:sz w:val="22"/>
          <w:szCs w:val="22"/>
        </w:rPr>
        <w:t xml:space="preserve">– “A great experience and excellent food – you get dinner AND a show.”</w:t>
      </w:r>
    </w:p>
    <w:p>
      <w:pPr>
        <w:pStyle w:val="ListParagraph"/>
        <w:numPr>
          <w:ilvl w:val="0"/>
          <w:numId w:val="4"/>
        </w:numPr>
        <w:spacing w:after="60" w:line="276"/>
      </w:pPr>
      <w:r>
        <w:rPr>
          <w:rFonts w:ascii="Arial" w:cs="Arial" w:eastAsia="Arial" w:hAnsi="Arial"/>
          <w:b/>
          <w:bCs/>
          <w:color w:val="1F1F1F"/>
          <w:sz w:val="22"/>
          <w:szCs w:val="22"/>
        </w:rPr>
        <w:t xml:space="preserve">10. “Food touched my soul” </w:t>
      </w:r>
      <w:r>
        <w:rPr>
          <w:rFonts w:ascii="Arial" w:cs="Arial" w:eastAsia="Arial" w:hAnsi="Arial"/>
          <w:color w:val="1F1F1F"/>
          <w:sz w:val="22"/>
          <w:szCs w:val="22"/>
        </w:rPr>
        <w:t xml:space="preserve">– “Best steak I’ve ever had. 10/10. Food touched my soul.”</w:t>
      </w:r>
    </w:p>
    <w:p>
      <w:pPr>
        <w:pStyle w:val="Heading2"/>
        <w:spacing w:before="300" w:after="150"/>
      </w:pPr>
      <w:r>
        <w:rPr>
          <w:rFonts w:ascii="Georgia" w:cs="Georgia" w:eastAsia="Georgia" w:hAnsi="Georgia"/>
          <w:b/>
          <w:bCs/>
          <w:color w:val="7A4E2D"/>
          <w:sz w:val="28"/>
          <w:szCs w:val="28"/>
        </w:rPr>
        <w:t xml:space="preserve">Key Marketing Copy Phrases</w:t>
      </w:r>
    </w:p>
    <w:p>
      <w:pPr>
        <w:spacing w:before="200" w:after="100"/>
      </w:pPr>
      <w:r>
        <w:rPr>
          <w:rFonts w:ascii="Arial" w:cs="Arial" w:eastAsia="Arial" w:hAnsi="Arial"/>
          <w:b/>
          <w:bCs/>
          <w:color w:val="1F1F1F"/>
          <w:sz w:val="24"/>
          <w:szCs w:val="24"/>
        </w:rPr>
        <w:t xml:space="preserve">Headlines &amp; Hooks</w:t>
      </w:r>
    </w:p>
    <w:p>
      <w:pPr>
        <w:pStyle w:val="ListParagraph"/>
        <w:numPr>
          <w:ilvl w:val="0"/>
          <w:numId w:val="2"/>
        </w:numPr>
        <w:spacing w:after="60" w:line="276"/>
      </w:pPr>
      <w:r>
        <w:rPr>
          <w:rFonts w:ascii="Arial" w:cs="Arial" w:eastAsia="Arial" w:hAnsi="Arial"/>
          <w:color w:val="1F1F1F"/>
          <w:sz w:val="22"/>
          <w:szCs w:val="22"/>
        </w:rPr>
        <w:t xml:space="preserve">“Best hibachi in DFW”</w:t>
      </w:r>
    </w:p>
    <w:p>
      <w:pPr>
        <w:pStyle w:val="ListParagraph"/>
        <w:numPr>
          <w:ilvl w:val="0"/>
          <w:numId w:val="2"/>
        </w:numPr>
        <w:spacing w:after="60" w:line="276"/>
      </w:pPr>
      <w:r>
        <w:rPr>
          <w:rFonts w:ascii="Arial" w:cs="Arial" w:eastAsia="Arial" w:hAnsi="Arial"/>
          <w:color w:val="1F1F1F"/>
          <w:sz w:val="22"/>
          <w:szCs w:val="22"/>
        </w:rPr>
        <w:t xml:space="preserve">“Dinner and a show”</w:t>
      </w:r>
    </w:p>
    <w:p>
      <w:pPr>
        <w:pStyle w:val="ListParagraph"/>
        <w:numPr>
          <w:ilvl w:val="0"/>
          <w:numId w:val="2"/>
        </w:numPr>
        <w:spacing w:after="60" w:line="276"/>
      </w:pPr>
      <w:r>
        <w:rPr>
          <w:rFonts w:ascii="Arial" w:cs="Arial" w:eastAsia="Arial" w:hAnsi="Arial"/>
          <w:color w:val="1F1F1F"/>
          <w:sz w:val="22"/>
          <w:szCs w:val="22"/>
        </w:rPr>
        <w:t xml:space="preserve">“Fresh and flavorful”</w:t>
      </w:r>
    </w:p>
    <w:p>
      <w:pPr>
        <w:pStyle w:val="ListParagraph"/>
        <w:numPr>
          <w:ilvl w:val="0"/>
          <w:numId w:val="2"/>
        </w:numPr>
        <w:spacing w:after="60" w:line="276"/>
      </w:pPr>
      <w:r>
        <w:rPr>
          <w:rFonts w:ascii="Arial" w:cs="Arial" w:eastAsia="Arial" w:hAnsi="Arial"/>
          <w:color w:val="1F1F1F"/>
          <w:sz w:val="22"/>
          <w:szCs w:val="22"/>
        </w:rPr>
        <w:t xml:space="preserve">“It’s a celebration!”</w:t>
      </w:r>
    </w:p>
    <w:p>
      <w:pPr>
        <w:pStyle w:val="ListParagraph"/>
        <w:numPr>
          <w:ilvl w:val="0"/>
          <w:numId w:val="2"/>
        </w:numPr>
        <w:spacing w:after="60" w:line="276"/>
      </w:pPr>
      <w:r>
        <w:rPr>
          <w:rFonts w:ascii="Arial" w:cs="Arial" w:eastAsia="Arial" w:hAnsi="Arial"/>
          <w:color w:val="1F1F1F"/>
          <w:sz w:val="22"/>
          <w:szCs w:val="22"/>
        </w:rPr>
        <w:t xml:space="preserve">“Food touched my soul”</w:t>
      </w:r>
    </w:p>
    <w:p>
      <w:pPr>
        <w:spacing w:before="200" w:after="100"/>
      </w:pPr>
      <w:r>
        <w:rPr>
          <w:rFonts w:ascii="Arial" w:cs="Arial" w:eastAsia="Arial" w:hAnsi="Arial"/>
          <w:b/>
          <w:bCs/>
          <w:color w:val="1F1F1F"/>
          <w:sz w:val="24"/>
          <w:szCs w:val="24"/>
        </w:rPr>
        <w:t xml:space="preserve">Family-Friendly Proof</w:t>
      </w:r>
    </w:p>
    <w:p>
      <w:pPr>
        <w:pStyle w:val="ListParagraph"/>
        <w:numPr>
          <w:ilvl w:val="0"/>
          <w:numId w:val="2"/>
        </w:numPr>
        <w:spacing w:after="60" w:line="276"/>
      </w:pPr>
      <w:r>
        <w:rPr>
          <w:rFonts w:ascii="Arial" w:cs="Arial" w:eastAsia="Arial" w:hAnsi="Arial"/>
          <w:color w:val="1F1F1F"/>
          <w:sz w:val="22"/>
          <w:szCs w:val="22"/>
        </w:rPr>
        <w:t xml:space="preserve">“Kept the children engrossed”</w:t>
      </w:r>
    </w:p>
    <w:p>
      <w:pPr>
        <w:pStyle w:val="ListParagraph"/>
        <w:numPr>
          <w:ilvl w:val="0"/>
          <w:numId w:val="2"/>
        </w:numPr>
        <w:spacing w:after="60" w:line="276"/>
      </w:pPr>
      <w:r>
        <w:rPr>
          <w:rFonts w:ascii="Arial" w:cs="Arial" w:eastAsia="Arial" w:hAnsi="Arial"/>
          <w:color w:val="1F1F1F"/>
          <w:sz w:val="22"/>
          <w:szCs w:val="22"/>
        </w:rPr>
        <w:t xml:space="preserve">“Perfect place for kids, birthdays, and entertaining the whole fam!”</w:t>
      </w:r>
    </w:p>
    <w:p>
      <w:pPr>
        <w:spacing w:before="200" w:after="100"/>
      </w:pPr>
      <w:r>
        <w:rPr>
          <w:rFonts w:ascii="Arial" w:cs="Arial" w:eastAsia="Arial" w:hAnsi="Arial"/>
          <w:b/>
          <w:bCs/>
          <w:color w:val="1F1F1F"/>
          <w:sz w:val="24"/>
          <w:szCs w:val="24"/>
        </w:rPr>
        <w:t xml:space="preserve">Loyalty &amp; Competition</w:t>
      </w:r>
    </w:p>
    <w:p>
      <w:pPr>
        <w:pStyle w:val="ListParagraph"/>
        <w:numPr>
          <w:ilvl w:val="0"/>
          <w:numId w:val="2"/>
        </w:numPr>
        <w:spacing w:after="60" w:line="276"/>
      </w:pPr>
      <w:r>
        <w:rPr>
          <w:rFonts w:ascii="Arial" w:cs="Arial" w:eastAsia="Arial" w:hAnsi="Arial"/>
          <w:color w:val="1F1F1F"/>
          <w:sz w:val="22"/>
          <w:szCs w:val="22"/>
        </w:rPr>
        <w:t xml:space="preserve">“We’ve been coming here for over 20 years”</w:t>
      </w:r>
    </w:p>
    <w:p>
      <w:pPr>
        <w:pStyle w:val="ListParagraph"/>
        <w:numPr>
          <w:ilvl w:val="0"/>
          <w:numId w:val="2"/>
        </w:numPr>
        <w:spacing w:after="60" w:line="276"/>
      </w:pPr>
      <w:r>
        <w:rPr>
          <w:rFonts w:ascii="Arial" w:cs="Arial" w:eastAsia="Arial" w:hAnsi="Arial"/>
          <w:color w:val="1F1F1F"/>
          <w:sz w:val="22"/>
          <w:szCs w:val="22"/>
        </w:rPr>
        <w:t xml:space="preserve">“I actually prefer this place over Benihana”</w:t>
      </w:r>
    </w:p>
    <w:p>
      <w:r>
        <w:br w:type="page"/>
      </w:r>
    </w:p>
    <w:p>
      <w:pPr>
        <w:pStyle w:val="Heading1"/>
        <w:spacing w:before="400" w:after="200"/>
      </w:pPr>
      <w:r>
        <w:rPr>
          <w:rFonts w:ascii="Georgia" w:cs="Georgia" w:eastAsia="Georgia" w:hAnsi="Georgia"/>
          <w:b/>
          <w:bCs/>
          <w:color w:val="1E2A44"/>
          <w:sz w:val="36"/>
          <w:szCs w:val="36"/>
        </w:rPr>
        <w:t xml:space="preserve">8. Content Creation Quick Reference</w:t>
      </w:r>
    </w:p>
    <w:p>
      <w:pPr>
        <w:pBdr>
          <w:bottom w:val="single" w:color="C9A227" w:sz="2" w:space="8"/>
        </w:pBdr>
        <w:spacing w:before="200" w:after="200"/>
      </w:pPr>
    </w:p>
    <w:p>
      <w:pPr>
        <w:pStyle w:val="Heading2"/>
        <w:spacing w:before="300" w:after="150"/>
      </w:pPr>
      <w:r>
        <w:rPr>
          <w:rFonts w:ascii="Georgia" w:cs="Georgia" w:eastAsia="Georgia" w:hAnsi="Georgia"/>
          <w:b/>
          <w:bCs/>
          <w:color w:val="7A4E2D"/>
          <w:sz w:val="28"/>
          <w:szCs w:val="28"/>
        </w:rPr>
        <w:t xml:space="preserve">Instagram Captions</w:t>
      </w:r>
    </w:p>
    <w:p>
      <w:pPr>
        <w:pStyle w:val="ListParagraph"/>
        <w:numPr>
          <w:ilvl w:val="0"/>
          <w:numId w:val="2"/>
        </w:numPr>
        <w:spacing w:after="60" w:line="276"/>
      </w:pPr>
      <w:r>
        <w:rPr>
          <w:rFonts w:ascii="Arial" w:cs="Arial" w:eastAsia="Arial" w:hAnsi="Arial"/>
          <w:color w:val="1F1F1F"/>
          <w:sz w:val="22"/>
          <w:szCs w:val="22"/>
        </w:rPr>
        <w:t xml:space="preserve">Apply voice pillars: warm, spirited, authentic</w:t>
      </w:r>
    </w:p>
    <w:p>
      <w:pPr>
        <w:pStyle w:val="ListParagraph"/>
        <w:numPr>
          <w:ilvl w:val="0"/>
          <w:numId w:val="2"/>
        </w:numPr>
        <w:spacing w:after="60" w:line="276"/>
      </w:pPr>
      <w:r>
        <w:rPr>
          <w:rFonts w:ascii="Arial" w:cs="Arial" w:eastAsia="Arial" w:hAnsi="Arial"/>
          <w:color w:val="1F1F1F"/>
          <w:sz w:val="22"/>
          <w:szCs w:val="22"/>
        </w:rPr>
        <w:t xml:space="preserve">Include real customer phrases as social proof</w:t>
      </w:r>
    </w:p>
    <w:p>
      <w:pPr>
        <w:pStyle w:val="ListParagraph"/>
        <w:numPr>
          <w:ilvl w:val="0"/>
          <w:numId w:val="2"/>
        </w:numPr>
        <w:spacing w:after="60" w:line="276"/>
      </w:pPr>
      <w:r>
        <w:rPr>
          <w:rFonts w:ascii="Arial" w:cs="Arial" w:eastAsia="Arial" w:hAnsi="Arial"/>
          <w:color w:val="1F1F1F"/>
          <w:sz w:val="22"/>
          <w:szCs w:val="22"/>
        </w:rPr>
        <w:t xml:space="preserve">1–2 emojis max, end of sentence</w:t>
      </w:r>
    </w:p>
    <w:p>
      <w:pPr>
        <w:pStyle w:val="ListParagraph"/>
        <w:numPr>
          <w:ilvl w:val="0"/>
          <w:numId w:val="2"/>
        </w:numPr>
        <w:spacing w:after="60" w:line="276"/>
      </w:pPr>
      <w:r>
        <w:rPr>
          <w:rFonts w:ascii="Arial" w:cs="Arial" w:eastAsia="Arial" w:hAnsi="Arial"/>
          <w:color w:val="1F1F1F"/>
          <w:sz w:val="22"/>
          <w:szCs w:val="22"/>
        </w:rPr>
        <w:t xml:space="preserve">2–3 relevant hashtags (#HibachiFun, #DFWSushi, #FriscoTX)</w:t>
      </w:r>
    </w:p>
    <w:p>
      <w:pPr>
        <w:pStyle w:val="Heading2"/>
        <w:spacing w:before="300" w:after="150"/>
      </w:pPr>
      <w:r>
        <w:rPr>
          <w:rFonts w:ascii="Georgia" w:cs="Georgia" w:eastAsia="Georgia" w:hAnsi="Georgia"/>
          <w:b/>
          <w:bCs/>
          <w:color w:val="7A4E2D"/>
          <w:sz w:val="28"/>
          <w:szCs w:val="28"/>
        </w:rPr>
        <w:t xml:space="preserve">Google Business Posts</w:t>
      </w:r>
    </w:p>
    <w:p>
      <w:pPr>
        <w:pStyle w:val="ListParagraph"/>
        <w:numPr>
          <w:ilvl w:val="0"/>
          <w:numId w:val="2"/>
        </w:numPr>
        <w:spacing w:after="60" w:line="276"/>
      </w:pPr>
      <w:r>
        <w:rPr>
          <w:rFonts w:ascii="Arial" w:cs="Arial" w:eastAsia="Arial" w:hAnsi="Arial"/>
          <w:color w:val="1F1F1F"/>
          <w:sz w:val="22"/>
          <w:szCs w:val="22"/>
        </w:rPr>
        <w:t xml:space="preserve">100–300 characters, informational but warm</w:t>
      </w:r>
    </w:p>
    <w:p>
      <w:pPr>
        <w:pStyle w:val="ListParagraph"/>
        <w:numPr>
          <w:ilvl w:val="0"/>
          <w:numId w:val="2"/>
        </w:numPr>
        <w:spacing w:after="60" w:line="276"/>
      </w:pPr>
      <w:r>
        <w:rPr>
          <w:rFonts w:ascii="Arial" w:cs="Arial" w:eastAsia="Arial" w:hAnsi="Arial"/>
          <w:color w:val="1F1F1F"/>
          <w:sz w:val="22"/>
          <w:szCs w:val="22"/>
        </w:rPr>
        <w:t xml:space="preserve">Include clear CTA (“Reserve Now,” “Call Now,” “Learn More”)</w:t>
      </w:r>
    </w:p>
    <w:p>
      <w:pPr>
        <w:pStyle w:val="ListParagraph"/>
        <w:numPr>
          <w:ilvl w:val="0"/>
          <w:numId w:val="2"/>
        </w:numPr>
        <w:spacing w:after="60" w:line="276"/>
      </w:pPr>
      <w:r>
        <w:rPr>
          <w:rFonts w:ascii="Arial" w:cs="Arial" w:eastAsia="Arial" w:hAnsi="Arial"/>
          <w:color w:val="1F1F1F"/>
          <w:sz w:val="22"/>
          <w:szCs w:val="22"/>
        </w:rPr>
        <w:t xml:space="preserve">One emoji max for attention</w:t>
      </w:r>
    </w:p>
    <w:p>
      <w:pPr>
        <w:pStyle w:val="ListParagraph"/>
        <w:numPr>
          <w:ilvl w:val="0"/>
          <w:numId w:val="2"/>
        </w:numPr>
        <w:spacing w:after="60" w:line="276"/>
      </w:pPr>
      <w:r>
        <w:rPr>
          <w:rFonts w:ascii="Arial" w:cs="Arial" w:eastAsia="Arial" w:hAnsi="Arial"/>
          <w:color w:val="1F1F1F"/>
          <w:sz w:val="22"/>
          <w:szCs w:val="22"/>
        </w:rPr>
        <w:t xml:space="preserve">No hashtags (not useful on Google)</w:t>
      </w:r>
    </w:p>
    <w:p>
      <w:pPr>
        <w:pStyle w:val="Heading2"/>
        <w:spacing w:before="300" w:after="150"/>
      </w:pPr>
      <w:r>
        <w:rPr>
          <w:rFonts w:ascii="Georgia" w:cs="Georgia" w:eastAsia="Georgia" w:hAnsi="Georgia"/>
          <w:b/>
          <w:bCs/>
          <w:color w:val="7A4E2D"/>
          <w:sz w:val="28"/>
          <w:szCs w:val="28"/>
        </w:rPr>
        <w:t xml:space="preserve">Ad Copy (Hook → Meat → CTA)</w:t>
      </w:r>
    </w:p>
    <w:p>
      <w:pPr>
        <w:pStyle w:val="ListParagraph"/>
        <w:numPr>
          <w:ilvl w:val="0"/>
          <w:numId w:val="2"/>
        </w:numPr>
        <w:spacing w:after="60" w:line="276"/>
      </w:pPr>
      <w:r>
        <w:rPr>
          <w:rFonts w:ascii="Arial" w:cs="Arial" w:eastAsia="Arial" w:hAnsi="Arial"/>
          <w:color w:val="1F1F1F"/>
          <w:sz w:val="22"/>
          <w:szCs w:val="22"/>
        </w:rPr>
        <w:t xml:space="preserve">Lead with an attention-grabbing hook</w:t>
      </w:r>
    </w:p>
    <w:p>
      <w:pPr>
        <w:pStyle w:val="ListParagraph"/>
        <w:numPr>
          <w:ilvl w:val="0"/>
          <w:numId w:val="2"/>
        </w:numPr>
        <w:spacing w:after="60" w:line="276"/>
      </w:pPr>
      <w:r>
        <w:rPr>
          <w:rFonts w:ascii="Arial" w:cs="Arial" w:eastAsia="Arial" w:hAnsi="Arial"/>
          <w:color w:val="1F1F1F"/>
          <w:sz w:val="22"/>
          <w:szCs w:val="22"/>
        </w:rPr>
        <w:t xml:space="preserve">Reference real customer phrases for authenticity</w:t>
      </w:r>
    </w:p>
    <w:p>
      <w:pPr>
        <w:pStyle w:val="ListParagraph"/>
        <w:numPr>
          <w:ilvl w:val="0"/>
          <w:numId w:val="2"/>
        </w:numPr>
        <w:spacing w:after="60" w:line="276"/>
      </w:pPr>
      <w:r>
        <w:rPr>
          <w:rFonts w:ascii="Arial" w:cs="Arial" w:eastAsia="Arial" w:hAnsi="Arial"/>
          <w:color w:val="1F1F1F"/>
          <w:sz w:val="22"/>
          <w:szCs w:val="22"/>
        </w:rPr>
        <w:t xml:space="preserve">Target specific customer segment</w:t>
      </w:r>
    </w:p>
    <w:p>
      <w:pPr>
        <w:pStyle w:val="ListParagraph"/>
        <w:numPr>
          <w:ilvl w:val="0"/>
          <w:numId w:val="2"/>
        </w:numPr>
        <w:spacing w:after="60" w:line="276"/>
      </w:pPr>
      <w:r>
        <w:rPr>
          <w:rFonts w:ascii="Arial" w:cs="Arial" w:eastAsia="Arial" w:hAnsi="Arial"/>
          <w:color w:val="1F1F1F"/>
          <w:sz w:val="22"/>
          <w:szCs w:val="22"/>
        </w:rPr>
        <w:t xml:space="preserve">End with clear, compelling CTA</w:t>
      </w:r>
    </w:p>
    <w:p>
      <w:pPr>
        <w:pStyle w:val="Heading2"/>
        <w:spacing w:before="300" w:after="150"/>
      </w:pPr>
      <w:r>
        <w:rPr>
          <w:rFonts w:ascii="Georgia" w:cs="Georgia" w:eastAsia="Georgia" w:hAnsi="Georgia"/>
          <w:b/>
          <w:bCs/>
          <w:color w:val="7A4E2D"/>
          <w:sz w:val="28"/>
          <w:szCs w:val="28"/>
        </w:rPr>
        <w:t xml:space="preserve">Review Responses</w:t>
      </w:r>
    </w:p>
    <w:p>
      <w:pPr>
        <w:spacing w:before="200" w:after="100"/>
      </w:pPr>
      <w:r>
        <w:rPr>
          <w:rFonts w:ascii="Arial" w:cs="Arial" w:eastAsia="Arial" w:hAnsi="Arial"/>
          <w:b/>
          <w:bCs/>
          <w:color w:val="1F1F1F"/>
          <w:sz w:val="24"/>
          <w:szCs w:val="24"/>
        </w:rPr>
        <w:t xml:space="preserve">Positive Reviews</w:t>
      </w:r>
    </w:p>
    <w:p>
      <w:pPr>
        <w:pStyle w:val="ListParagraph"/>
        <w:numPr>
          <w:ilvl w:val="0"/>
          <w:numId w:val="2"/>
        </w:numPr>
        <w:spacing w:after="60" w:line="276"/>
      </w:pPr>
      <w:r>
        <w:rPr>
          <w:rFonts w:ascii="Arial" w:cs="Arial" w:eastAsia="Arial" w:hAnsi="Arial"/>
          <w:color w:val="1F1F1F"/>
          <w:sz w:val="22"/>
          <w:szCs w:val="22"/>
        </w:rPr>
        <w:t xml:space="preserve">Thank warmly, echo their experience</w:t>
      </w:r>
    </w:p>
    <w:p>
      <w:pPr>
        <w:pStyle w:val="ListParagraph"/>
        <w:numPr>
          <w:ilvl w:val="0"/>
          <w:numId w:val="2"/>
        </w:numPr>
        <w:spacing w:after="60" w:line="276"/>
      </w:pPr>
      <w:r>
        <w:rPr>
          <w:rFonts w:ascii="Arial" w:cs="Arial" w:eastAsia="Arial" w:hAnsi="Arial"/>
          <w:color w:val="1F1F1F"/>
          <w:sz w:val="22"/>
          <w:szCs w:val="22"/>
        </w:rPr>
        <w:t xml:space="preserve">Use signature phrases</w:t>
      </w:r>
    </w:p>
    <w:p>
      <w:pPr>
        <w:spacing w:before="200" w:after="100"/>
      </w:pPr>
      <w:r>
        <w:rPr>
          <w:rFonts w:ascii="Arial" w:cs="Arial" w:eastAsia="Arial" w:hAnsi="Arial"/>
          <w:b/>
          <w:bCs/>
          <w:color w:val="1F1F1F"/>
          <w:sz w:val="24"/>
          <w:szCs w:val="24"/>
        </w:rPr>
        <w:t xml:space="preserve">Negative Reviews – The Gracious Host Approach</w:t>
      </w:r>
    </w:p>
    <w:p>
      <w:pPr>
        <w:spacing w:after="120" w:line="276"/>
      </w:pPr>
      <w:r>
        <w:rPr>
          <w:rFonts w:ascii="Arial" w:cs="Arial" w:eastAsia="Arial" w:hAnsi="Arial"/>
          <w:color w:val="1F1F1F"/>
          <w:sz w:val="22"/>
          <w:szCs w:val="22"/>
        </w:rPr>
        <w:t xml:space="preserve">Thank for feedback → Apologize sincerely → Take accountability → Explain corrective action → Invite back with personal attention.</w:t>
      </w:r>
    </w:p>
    <w:p>
      <w:pPr>
        <w:pStyle w:val="Heading2"/>
        <w:spacing w:before="300" w:after="150"/>
      </w:pPr>
      <w:r>
        <w:rPr>
          <w:rFonts w:ascii="Georgia" w:cs="Georgia" w:eastAsia="Georgia" w:hAnsi="Georgia"/>
          <w:b/>
          <w:bCs/>
          <w:color w:val="7A4E2D"/>
          <w:sz w:val="28"/>
          <w:szCs w:val="28"/>
        </w:rPr>
        <w:t xml:space="preserve">Re-Engagement Campaigns</w:t>
      </w:r>
    </w:p>
    <w:p>
      <w:pPr>
        <w:spacing w:after="120" w:line="276"/>
      </w:pPr>
      <w:r>
        <w:rPr>
          <w:rFonts w:ascii="Arial" w:cs="Arial" w:eastAsia="Arial" w:hAnsi="Arial"/>
          <w:color w:val="1F1F1F"/>
          <w:sz w:val="22"/>
          <w:szCs w:val="22"/>
        </w:rPr>
        <w:t xml:space="preserve">For lapsed or inactive customers, focus on awareness and enticement:</w:t>
      </w:r>
    </w:p>
    <w:p>
      <w:pPr>
        <w:pStyle w:val="ListParagraph"/>
        <w:numPr>
          <w:ilvl w:val="0"/>
          <w:numId w:val="2"/>
        </w:numPr>
        <w:spacing w:after="60" w:line="276"/>
      </w:pPr>
      <w:r>
        <w:rPr>
          <w:rFonts w:ascii="Arial" w:cs="Arial" w:eastAsia="Arial" w:hAnsi="Arial"/>
          <w:b/>
          <w:bCs/>
          <w:color w:val="1F1F1F"/>
          <w:sz w:val="22"/>
          <w:szCs w:val="22"/>
        </w:rPr>
        <w:t xml:space="preserve">Lead with what makes Jinbeh special: </w:t>
      </w:r>
      <w:r>
        <w:rPr>
          <w:rFonts w:ascii="Arial" w:cs="Arial" w:eastAsia="Arial" w:hAnsi="Arial"/>
          <w:color w:val="1F1F1F"/>
          <w:sz w:val="22"/>
          <w:szCs w:val="22"/>
        </w:rPr>
        <w:t xml:space="preserve">fresh seafood and sushi, homemade sauces (especially yum yum sauce), original signature rolls, and the hibachi show experience</w:t>
      </w:r>
    </w:p>
    <w:p>
      <w:pPr>
        <w:pStyle w:val="ListParagraph"/>
        <w:numPr>
          <w:ilvl w:val="0"/>
          <w:numId w:val="2"/>
        </w:numPr>
        <w:spacing w:after="60" w:line="276"/>
      </w:pPr>
      <w:r>
        <w:rPr>
          <w:rFonts w:ascii="Arial" w:cs="Arial" w:eastAsia="Arial" w:hAnsi="Arial"/>
          <w:b/>
          <w:bCs/>
          <w:color w:val="1F1F1F"/>
          <w:sz w:val="22"/>
          <w:szCs w:val="22"/>
        </w:rPr>
        <w:t xml:space="preserve">Use vibrant, appetizing imagery: </w:t>
      </w:r>
      <w:r>
        <w:rPr>
          <w:rFonts w:ascii="Arial" w:cs="Arial" w:eastAsia="Arial" w:hAnsi="Arial"/>
          <w:color w:val="1F1F1F"/>
          <w:sz w:val="22"/>
          <w:szCs w:val="22"/>
        </w:rPr>
        <w:t xml:space="preserve">bright food photos that make viewers hungry – NOT dark/moody shots</w:t>
      </w:r>
    </w:p>
    <w:p>
      <w:pPr>
        <w:pStyle w:val="ListParagraph"/>
        <w:numPr>
          <w:ilvl w:val="0"/>
          <w:numId w:val="2"/>
        </w:numPr>
        <w:spacing w:after="60" w:line="276"/>
      </w:pPr>
      <w:r>
        <w:rPr>
          <w:rFonts w:ascii="Arial" w:cs="Arial" w:eastAsia="Arial" w:hAnsi="Arial"/>
          <w:b/>
          <w:bCs/>
          <w:color w:val="1F1F1F"/>
          <w:sz w:val="22"/>
          <w:szCs w:val="22"/>
        </w:rPr>
        <w:t xml:space="preserve">Include a compelling offer: </w:t>
      </w:r>
      <w:r>
        <w:rPr>
          <w:rFonts w:ascii="Arial" w:cs="Arial" w:eastAsia="Arial" w:hAnsi="Arial"/>
          <w:color w:val="1F1F1F"/>
          <w:sz w:val="22"/>
          <w:szCs w:val="22"/>
        </w:rPr>
        <w:t xml:space="preserve">free appetizer, free edamame, or free drink to lower the barrier to return</w:t>
      </w:r>
    </w:p>
    <w:p>
      <w:pPr>
        <w:pStyle w:val="ListParagraph"/>
        <w:numPr>
          <w:ilvl w:val="0"/>
          <w:numId w:val="2"/>
        </w:numPr>
        <w:spacing w:after="60" w:line="276"/>
      </w:pPr>
      <w:r>
        <w:rPr>
          <w:rFonts w:ascii="Arial" w:cs="Arial" w:eastAsia="Arial" w:hAnsi="Arial"/>
          <w:b/>
          <w:bCs/>
          <w:color w:val="1F1F1F"/>
          <w:sz w:val="22"/>
          <w:szCs w:val="22"/>
        </w:rPr>
        <w:t xml:space="preserve">Strong CTA: </w:t>
      </w:r>
      <w:r>
        <w:rPr>
          <w:rFonts w:ascii="Arial" w:cs="Arial" w:eastAsia="Arial" w:hAnsi="Arial"/>
          <w:color w:val="1F1F1F"/>
          <w:sz w:val="22"/>
          <w:szCs w:val="22"/>
        </w:rPr>
        <w:t xml:space="preserve">drive to reservation or visit with urgency (limited time, expires date)</w:t>
      </w:r>
    </w:p>
    <w:p>
      <w:r>
        <w:br w:type="page"/>
      </w:r>
    </w:p>
    <w:p>
      <w:pPr>
        <w:pStyle w:val="Heading1"/>
        <w:spacing w:before="400" w:after="200"/>
      </w:pPr>
      <w:r>
        <w:rPr>
          <w:rFonts w:ascii="Georgia" w:cs="Georgia" w:eastAsia="Georgia" w:hAnsi="Georgia"/>
          <w:b/>
          <w:bCs/>
          <w:color w:val="1E2A44"/>
          <w:sz w:val="36"/>
          <w:szCs w:val="36"/>
        </w:rPr>
        <w:t xml:space="preserve">9. Ad Hooks Library</w:t>
      </w:r>
    </w:p>
    <w:p>
      <w:pPr>
        <w:pBdr>
          <w:bottom w:val="single" w:color="C9A227" w:sz="2" w:space="8"/>
        </w:pBdr>
        <w:spacing w:before="200" w:after="200"/>
      </w:pPr>
    </w:p>
    <w:p>
      <w:pPr>
        <w:spacing w:after="120" w:line="276"/>
      </w:pPr>
      <w:r>
        <w:rPr>
          <w:rFonts w:ascii="Arial" w:cs="Arial" w:eastAsia="Arial" w:hAnsi="Arial"/>
          <w:color w:val="1F1F1F"/>
          <w:sz w:val="22"/>
          <w:szCs w:val="22"/>
        </w:rPr>
        <w:t xml:space="preserve">Use the Hook → Meat → CTA format for all advertising:</w:t>
      </w:r>
    </w:p>
    <w:p>
      <w:pPr>
        <w:spacing w:before="200" w:after="100"/>
      </w:pPr>
      <w:r>
        <w:rPr>
          <w:rFonts w:ascii="Arial" w:cs="Arial" w:eastAsia="Arial" w:hAnsi="Arial"/>
          <w:b/>
          <w:bCs/>
          <w:color w:val="1F1F1F"/>
          <w:sz w:val="24"/>
          <w:szCs w:val="24"/>
        </w:rPr>
        <w:t xml:space="preserve">1. “Dinner or Boring Dinner?”</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Dinner or Boring Dinner?</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Most restaurants feed you. Jinbeh entertains you – flaming hibachi tricks, chef comedy, and top-notch sushi.</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Reserve your front-row seat at the grill.</w:t>
      </w:r>
    </w:p>
    <w:p>
      <w:pPr>
        <w:spacing w:before="200" w:after="100"/>
      </w:pPr>
      <w:r>
        <w:rPr>
          <w:rFonts w:ascii="Arial" w:cs="Arial" w:eastAsia="Arial" w:hAnsi="Arial"/>
          <w:b/>
          <w:bCs/>
          <w:color w:val="1F1F1F"/>
          <w:sz w:val="24"/>
          <w:szCs w:val="24"/>
        </w:rPr>
        <w:t xml:space="preserve">2. “Your Next Birthday = Instant Hero Status”</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Your Next Birthday = Instant Hero Status</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Bring your crew to Jinbeh. We handle the cake, the song, the fun – you just soak in the great time.</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Book your birthday table now!</w:t>
      </w:r>
    </w:p>
    <w:p>
      <w:pPr>
        <w:spacing w:before="200" w:after="100"/>
      </w:pPr>
      <w:r>
        <w:rPr>
          <w:rFonts w:ascii="Arial" w:cs="Arial" w:eastAsia="Arial" w:hAnsi="Arial"/>
          <w:b/>
          <w:bCs/>
          <w:color w:val="1F1F1F"/>
          <w:sz w:val="24"/>
          <w:szCs w:val="24"/>
        </w:rPr>
        <w:t xml:space="preserve">3. “Sushi Lovers Secret:”</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Sushi Lovers Secret:</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DFW’s freshest sushi isn’t downtown… it’s right here in Frisco/Lewisville. From classic sashimi to creative rolls.</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Discover Jinbeh’s sushi – view our menu.</w:t>
      </w:r>
    </w:p>
    <w:p>
      <w:pPr>
        <w:spacing w:before="200" w:after="100"/>
      </w:pPr>
      <w:r>
        <w:rPr>
          <w:rFonts w:ascii="Arial" w:cs="Arial" w:eastAsia="Arial" w:hAnsi="Arial"/>
          <w:b/>
          <w:bCs/>
          <w:color w:val="1F1F1F"/>
          <w:sz w:val="24"/>
          <w:szCs w:val="24"/>
        </w:rPr>
        <w:t xml:space="preserve">4. “1-Hour Lunch, 5-Star Feast”</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1-Hour Lunch, 5-Star Feast</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Speedy lunch specials give you high-quality hibachi and a bit of show, all in under an hour.</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Stop in for lunch Mon-Fri 11–2.</w:t>
      </w:r>
    </w:p>
    <w:p>
      <w:pPr>
        <w:spacing w:before="200" w:after="100"/>
      </w:pPr>
      <w:r>
        <w:rPr>
          <w:rFonts w:ascii="Arial" w:cs="Arial" w:eastAsia="Arial" w:hAnsi="Arial"/>
          <w:b/>
          <w:bCs/>
          <w:color w:val="1F1F1F"/>
          <w:sz w:val="24"/>
          <w:szCs w:val="24"/>
        </w:rPr>
        <w:t xml:space="preserve">5. “Kid Tested, Parent Approved”</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Kid Tested, Parent Approved</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Kids will be wide-eyed at the hibachi flames; you’ll love the food and the break from cooking.</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Make this Friday family night at Jinbeh.</w:t>
      </w:r>
    </w:p>
    <w:p>
      <w:pPr>
        <w:spacing w:before="200" w:after="100"/>
      </w:pPr>
      <w:r>
        <w:rPr>
          <w:rFonts w:ascii="Arial" w:cs="Arial" w:eastAsia="Arial" w:hAnsi="Arial"/>
          <w:b/>
          <w:bCs/>
          <w:color w:val="1F1F1F"/>
          <w:sz w:val="24"/>
          <w:szCs w:val="24"/>
        </w:rPr>
        <w:t xml:space="preserve">6. “Tired of “Meh” Hibachi?”</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Tired of “Meh” Hibachi?</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Come to Jinbeh and see why locals call us the best hibachi in DFW. More flavor, bigger show, warmer service.</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Upgrade your hibachi night – reserve at Jinbeh.</w:t>
      </w:r>
    </w:p>
    <w:p>
      <w:pPr>
        <w:spacing w:before="200" w:after="100"/>
      </w:pPr>
      <w:r>
        <w:rPr>
          <w:rFonts w:ascii="Arial" w:cs="Arial" w:eastAsia="Arial" w:hAnsi="Arial"/>
          <w:b/>
          <w:bCs/>
          <w:color w:val="1F1F1F"/>
          <w:sz w:val="24"/>
          <w:szCs w:val="24"/>
        </w:rPr>
        <w:t xml:space="preserve">7. “Food That Wows”</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Food That Wows</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Picture a steak so good it “touches your soul.” That’s Jinbeh. Don’t settle for ordinary.</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Experience the wow – view our menu &amp; visit.</w:t>
      </w:r>
    </w:p>
    <w:p>
      <w:pPr>
        <w:spacing w:before="200" w:after="100"/>
      </w:pPr>
      <w:r>
        <w:rPr>
          <w:rFonts w:ascii="Arial" w:cs="Arial" w:eastAsia="Arial" w:hAnsi="Arial"/>
          <w:b/>
          <w:bCs/>
          <w:color w:val="1F1F1F"/>
          <w:sz w:val="24"/>
          <w:szCs w:val="24"/>
        </w:rPr>
        <w:t xml:space="preserve">8. “A Trip to Japan – Without the Flight”</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A Trip to Japan – Without the Flight</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Step into Jinbeh for authentic Japanese vibes – traditional decor, the sizzle of teppanyaki. It’s a mini getaway.</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Escape to Jinbeh – find our location.</w:t>
      </w:r>
    </w:p>
    <w:p>
      <w:pPr>
        <w:spacing w:before="200" w:after="100"/>
      </w:pPr>
      <w:r>
        <w:rPr>
          <w:rFonts w:ascii="Arial" w:cs="Arial" w:eastAsia="Arial" w:hAnsi="Arial"/>
          <w:b/>
          <w:bCs/>
          <w:color w:val="1F1F1F"/>
          <w:sz w:val="24"/>
          <w:szCs w:val="24"/>
        </w:rPr>
        <w:t xml:space="preserve">9. “DFW Foodie Checklist:”</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DFW Foodie Checklist:</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Fresh sushi? ✓ Entertaining hibachi? ✓ Family-owned gem? ✓ Jinbeh checks all the boxes.</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Try Jinbeh this week – make a reservation.</w:t>
      </w:r>
    </w:p>
    <w:p>
      <w:pPr>
        <w:spacing w:before="200" w:after="100"/>
      </w:pPr>
      <w:r>
        <w:rPr>
          <w:rFonts w:ascii="Arial" w:cs="Arial" w:eastAsia="Arial" w:hAnsi="Arial"/>
          <w:b/>
          <w:bCs/>
          <w:color w:val="1F1F1F"/>
          <w:sz w:val="24"/>
          <w:szCs w:val="24"/>
        </w:rPr>
        <w:t xml:space="preserve">10. “Taste the Homemade Difference”</w:t>
      </w:r>
    </w:p>
    <w:p>
      <w:pPr>
        <w:spacing w:after="40"/>
      </w:pPr>
      <w:r>
        <w:rPr>
          <w:rFonts w:ascii="Arial" w:cs="Arial" w:eastAsia="Arial" w:hAnsi="Arial"/>
          <w:b/>
          <w:bCs/>
          <w:color w:val="C1121F"/>
          <w:sz w:val="20"/>
          <w:szCs w:val="20"/>
        </w:rPr>
        <w:t xml:space="preserve">Hook: </w:t>
      </w:r>
      <w:r>
        <w:rPr>
          <w:rFonts w:ascii="Arial" w:cs="Arial" w:eastAsia="Arial" w:hAnsi="Arial"/>
          <w:sz w:val="20"/>
          <w:szCs w:val="20"/>
        </w:rPr>
        <w:t xml:space="preserve">Taste the Homemade Difference</w:t>
      </w:r>
    </w:p>
    <w:p>
      <w:pPr>
        <w:spacing w:after="40"/>
      </w:pPr>
      <w:r>
        <w:rPr>
          <w:rFonts w:ascii="Arial" w:cs="Arial" w:eastAsia="Arial" w:hAnsi="Arial"/>
          <w:b/>
          <w:bCs/>
          <w:color w:val="7A4E2D"/>
          <w:sz w:val="20"/>
          <w:szCs w:val="20"/>
        </w:rPr>
        <w:t xml:space="preserve">Meat: </w:t>
      </w:r>
      <w:r>
        <w:rPr>
          <w:rFonts w:ascii="Arial" w:cs="Arial" w:eastAsia="Arial" w:hAnsi="Arial"/>
          <w:sz w:val="20"/>
          <w:szCs w:val="20"/>
        </w:rPr>
        <w:t xml:space="preserve">Our famous yum yum sauce, fresh ginger dressing, and house-made spicy mayo – all crafted daily in our kitchen. No packets, no shortcuts.</w:t>
      </w:r>
    </w:p>
    <w:p>
      <w:pPr>
        <w:spacing w:after="160"/>
      </w:pPr>
      <w:r>
        <w:rPr>
          <w:rFonts w:ascii="Arial" w:cs="Arial" w:eastAsia="Arial" w:hAnsi="Arial"/>
          <w:b/>
          <w:bCs/>
          <w:color w:val="1E2A44"/>
          <w:sz w:val="20"/>
          <w:szCs w:val="20"/>
        </w:rPr>
        <w:t xml:space="preserve">CTA: </w:t>
      </w:r>
      <w:r>
        <w:rPr>
          <w:rFonts w:ascii="Arial" w:cs="Arial" w:eastAsia="Arial" w:hAnsi="Arial"/>
          <w:sz w:val="20"/>
          <w:szCs w:val="20"/>
        </w:rPr>
        <w:t xml:space="preserve">Come taste what fresh really means.</w:t>
      </w:r>
    </w:p>
    <w:p>
      <w:r>
        <w:br w:type="page"/>
      </w:r>
    </w:p>
    <w:p>
      <w:pPr>
        <w:pStyle w:val="Heading1"/>
        <w:spacing w:before="400" w:after="200"/>
      </w:pPr>
      <w:r>
        <w:rPr>
          <w:rFonts w:ascii="Georgia" w:cs="Georgia" w:eastAsia="Georgia" w:hAnsi="Georgia"/>
          <w:b/>
          <w:bCs/>
          <w:color w:val="1E2A44"/>
          <w:sz w:val="36"/>
          <w:szCs w:val="36"/>
        </w:rPr>
        <w:t xml:space="preserve">10. Review Response Templates</w:t>
      </w:r>
    </w:p>
    <w:p>
      <w:pPr>
        <w:pBdr>
          <w:bottom w:val="single" w:color="C9A227" w:sz="2" w:space="8"/>
        </w:pBdr>
        <w:spacing w:before="200" w:after="200"/>
      </w:pPr>
    </w:p>
    <w:p>
      <w:pPr>
        <w:pStyle w:val="Heading2"/>
        <w:spacing w:before="300" w:after="150"/>
      </w:pPr>
      <w:r>
        <w:rPr>
          <w:rFonts w:ascii="Georgia" w:cs="Georgia" w:eastAsia="Georgia" w:hAnsi="Georgia"/>
          <w:b/>
          <w:bCs/>
          <w:color w:val="7A4E2D"/>
          <w:sz w:val="28"/>
          <w:szCs w:val="28"/>
        </w:rPr>
        <w:t xml:space="preserve">Negative Review: Long Wait / Service Delay</w:t>
      </w:r>
    </w:p>
    <w:p>
      <w:pPr>
        <w:spacing w:after="120" w:line="276"/>
      </w:pPr>
      <w:r>
        <w:rPr>
          <w:rFonts w:ascii="Arial" w:cs="Arial" w:eastAsia="Arial" w:hAnsi="Arial"/>
          <w:color w:val="1F1F1F"/>
          <w:sz w:val="22"/>
          <w:szCs w:val="22"/>
        </w:rPr>
        <w:t xml:space="preserve">Hi [Name], thank you for your feedback and I’m very sorry about the long wait you experienced. We dropped the ball on timely service, and that’s not what we aim to provide. Our team has discussed this to ensure we staff appropriately during busy times. I’d love a chance to make this right – please reach out to me at [manager contact] so I can personally assist with your next reservation.</w:t>
      </w:r>
    </w:p>
    <w:p>
      <w:pPr>
        <w:pStyle w:val="Heading2"/>
        <w:spacing w:before="300" w:after="150"/>
      </w:pPr>
      <w:r>
        <w:rPr>
          <w:rFonts w:ascii="Georgia" w:cs="Georgia" w:eastAsia="Georgia" w:hAnsi="Georgia"/>
          <w:b/>
          <w:bCs/>
          <w:color w:val="7A4E2D"/>
          <w:sz w:val="28"/>
          <w:szCs w:val="28"/>
        </w:rPr>
        <w:t xml:space="preserve">Negative Review: Chef Not Engaging</w:t>
      </w:r>
    </w:p>
    <w:p>
      <w:pPr>
        <w:spacing w:after="120" w:line="276"/>
      </w:pPr>
      <w:r>
        <w:rPr>
          <w:rFonts w:ascii="Arial" w:cs="Arial" w:eastAsia="Arial" w:hAnsi="Arial"/>
          <w:color w:val="1F1F1F"/>
          <w:sz w:val="22"/>
          <w:szCs w:val="22"/>
        </w:rPr>
        <w:t xml:space="preserve">Dear [Name], thank you for bringing this to our attention. We’re sorry your hibachi chef didn’t provide the lively show we’re known for – entertaining chefs are a Jinbeh hallmark. We’ve addressed this with our chef team. We’d love to welcome you back for the true Jinbeh experience – please ask for a manager and we’ll take care of you.</w:t>
      </w:r>
    </w:p>
    <w:p>
      <w:pPr>
        <w:pStyle w:val="Heading2"/>
        <w:spacing w:before="300" w:after="150"/>
      </w:pPr>
      <w:r>
        <w:rPr>
          <w:rFonts w:ascii="Georgia" w:cs="Georgia" w:eastAsia="Georgia" w:hAnsi="Georgia"/>
          <w:b/>
          <w:bCs/>
          <w:color w:val="7A4E2D"/>
          <w:sz w:val="28"/>
          <w:szCs w:val="28"/>
        </w:rPr>
        <w:t xml:space="preserve">Negative Review: Food Quality</w:t>
      </w:r>
    </w:p>
    <w:p>
      <w:pPr>
        <w:spacing w:after="120" w:line="276"/>
      </w:pPr>
      <w:r>
        <w:rPr>
          <w:rFonts w:ascii="Arial" w:cs="Arial" w:eastAsia="Arial" w:hAnsi="Arial"/>
          <w:color w:val="1F1F1F"/>
          <w:sz w:val="22"/>
          <w:szCs w:val="22"/>
        </w:rPr>
        <w:t xml:space="preserve">Hello [Name], I’m sorry to hear that some dishes missed the mark. Our chefs usually earn high praise, so we take this seriously. We’ve retrained our kitchen on recipe consistency because every meal should be delicious. If you’re open to another try, I’d be happy to personally oversee your order.</w:t>
      </w:r>
    </w:p>
    <w:p>
      <w:pPr>
        <w:pStyle w:val="Heading2"/>
        <w:spacing w:before="300" w:after="150"/>
      </w:pPr>
      <w:r>
        <w:rPr>
          <w:rFonts w:ascii="Georgia" w:cs="Georgia" w:eastAsia="Georgia" w:hAnsi="Georgia"/>
          <w:b/>
          <w:bCs/>
          <w:color w:val="7A4E2D"/>
          <w:sz w:val="28"/>
          <w:szCs w:val="28"/>
        </w:rPr>
        <w:t xml:space="preserve">Negative Review: Cleanliness</w:t>
      </w:r>
    </w:p>
    <w:p>
      <w:pPr>
        <w:spacing w:after="120" w:line="276"/>
      </w:pPr>
      <w:r>
        <w:rPr>
          <w:rFonts w:ascii="Arial" w:cs="Arial" w:eastAsia="Arial" w:hAnsi="Arial"/>
          <w:color w:val="1F1F1F"/>
          <w:sz w:val="22"/>
          <w:szCs w:val="22"/>
        </w:rPr>
        <w:t xml:space="preserve">Hi [Name], we apologize sincerely for the cleanliness issues. We’ve since deep-cleaned and reinforced our checklist with staff. We hope you’ll consider visiting again so you can enjoy our food in a spotless environment.</w:t>
      </w:r>
    </w:p>
    <w:p>
      <w:pPr>
        <w:pStyle w:val="Heading2"/>
        <w:spacing w:before="300" w:after="150"/>
      </w:pPr>
      <w:r>
        <w:rPr>
          <w:rFonts w:ascii="Georgia" w:cs="Georgia" w:eastAsia="Georgia" w:hAnsi="Georgia"/>
          <w:b/>
          <w:bCs/>
          <w:color w:val="7A4E2D"/>
          <w:sz w:val="28"/>
          <w:szCs w:val="28"/>
        </w:rPr>
        <w:t xml:space="preserve">Negative Review: Value / Pricing</w:t>
      </w:r>
    </w:p>
    <w:p>
      <w:pPr>
        <w:spacing w:after="120" w:line="276"/>
      </w:pPr>
      <w:r>
        <w:rPr>
          <w:rFonts w:ascii="Arial" w:cs="Arial" w:eastAsia="Arial" w:hAnsi="Arial"/>
          <w:color w:val="1F1F1F"/>
          <w:sz w:val="22"/>
          <w:szCs w:val="22"/>
        </w:rPr>
        <w:t xml:space="preserve">Hello [Name], I’m sorry you left feeling it wasn’t worth the price. We aim to deliver an experience where food, service, and show make it a great value. Your feedback is being shared with management as we review the overall experience. We’d love another chance to give you the five-star visit so many have enjoyed.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Jinbeh Japanese Steakhouse &amp; Sushi Bar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Jinbeh Brand Guide</w:t>
    </w:r>
    <w:r>
      <w:rPr>
        <w:rFonts w:ascii="Arial" w:cs="Arial" w:eastAsia="Arial" w:hAnsi="Arial"/>
        <w:color w:val="999999"/>
        <w:sz w:val="18"/>
        <w:szCs w:val="18"/>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E2A44"/>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7A4E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2026-02-17T22:37:54.684Z</dcterms:created>
  <dcterms:modified xsi:type="dcterms:W3CDTF">2026-02-17T22:37:54.684Z</dcterms:modified>
</cp:coreProperties>
</file>

<file path=docProps/custom.xml><?xml version="1.0" encoding="utf-8"?>
<Properties xmlns="http://schemas.openxmlformats.org/officeDocument/2006/custom-properties" xmlns:vt="http://schemas.openxmlformats.org/officeDocument/2006/docPropsVTypes"/>
</file>