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xml" PartName="/customXML/item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package.core-properties+xml" PartName="/docProps/core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wordprocessingml.commentsExtended+xml" PartName="/word/commentsExtended.xml"/>
</Types>
</file>

<file path=_rels/.rels><?xml version="1.0" encoding="utf-8"?>
<Relationships xmlns="http://schemas.openxmlformats.org/package/2006/relationships">
  <Relationship Id="rId1" Type="http://schemas.openxmlformats.org/officeDocument/2006/relationships/custom-properties" Target="docProps/custom.xml"/>
  <Relationship Id="rId2" Type="http://schemas.openxmlformats.org/package/2006/relationships/metadata/core-properties" Target="docProps/core.xml"/>
  <Relationship Id="rId3" Type="http://schemas.openxmlformats.org/officeDocument/2006/relationships/officeDocument" Target="word/document.xml"/>
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lineRule="auto"/>
        <w:jc w:val="center"/>
        <w:rPr/>
      </w:pPr>
      <w:r>
        <w:rPr>
          <w:rFonts w:ascii="Arial" w:cs="Arial" w:eastAsia="Arial" w:hAnsi="Arial"/>
          <w:b w:val="1"/>
          <w:bCs w:val="1"/>
          <w:color w:val="2e5090"/>
          <w:sz w:val="44"/>
          <w:szCs w:val="44"/>
          <w:rtl w:val="0"/>
        </w:rPr>
        <w:t xml:space="preserve">Hamster's Stash </w:t>
      </w:r>
      <w:sdt>
        <w:sdtPr>
          <w:id w:val="1620350791"/>
          <w:tag w:val="goog_rdk_0"/>
        </w:sdtPr>
        <w:sdtContent>
          <w:commentRangeStart w:id="0"/>
        </w:sdtContent>
      </w:sdt>
      <w:sdt>
        <w:sdtPr>
          <w:id w:val="-1969359572"/>
          <w:tag w:val="goog_rdk_1"/>
        </w:sdtPr>
        <w:sdtContent>
          <w:commentRangeStart w:id="1"/>
        </w:sdtContent>
      </w:sdt>
      <w:r>
        <w:rPr>
          <w:rFonts w:ascii="Arial" w:cs="Arial" w:eastAsia="Arial" w:hAnsi="Arial"/>
          <w:b w:val="1"/>
          <w:bCs w:val="1"/>
          <w:color w:val="2e5090"/>
          <w:sz w:val="44"/>
          <w:szCs w:val="44"/>
          <w:rtl w:val="0"/>
        </w:rPr>
        <w:t xml:space="preserve">🐹</w:t>
      </w:r>
      <w:commentRangeEnd w:id="0"/>
      <w:r>
        <w:commentReference w:id="0"/>
      </w:r>
      <w:commentRangeEnd w:id="1"/>
      <w:r>
        <w:commentReference w:id="1"/>
      </w:r>
      <w:r>
        <w:rPr>
          <w:rtl w:val="0"/>
        </w:rPr>
      </w:r>
    </w:p>
    <w:p w:rsidR="00000000" w:rsidDel="00000000" w:rsidP="00000000" w:rsidRDefault="00000000" w:rsidRPr="00000000" w14:paraId="00000002">
      <w:pPr>
        <w:spacing w:after="40" w:lineRule="auto"/>
        <w:jc w:val="center"/>
        <w:rPr/>
      </w:pPr>
      <w:sdt>
        <w:sdtPr>
          <w:id w:val="1678867134"/>
          <w:tag w:val="goog_rdk_2"/>
        </w:sdtPr>
        <w:sdtContent>
          <w:r>
            <w:rPr>
              <w:rFonts w:ascii="Arial Unicode MS" w:cs="Arial Unicode MS" w:eastAsia="Arial Unicode MS" w:hAnsi="Arial Unicode MS"/>
              <w:color w:val="666666"/>
              <w:sz w:val="24"/>
              <w:szCs w:val="24"/>
              <w:rtl w:val="0"/>
            </w:rPr>
            <w:t xml:space="preserve">Hamster's Stash — 開發規格書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03">
      <w:pPr>
        <w:spacing w:after="300" w:lineRule="auto"/>
        <w:jc w:val="center"/>
        <w:rPr/>
      </w:pPr>
      <w:r>
        <w:rPr>
          <w:rFonts w:ascii="Arial" w:cs="Arial" w:eastAsia="Arial" w:hAnsi="Arial"/>
          <w:color w:val="999999"/>
          <w:sz w:val="20"/>
          <w:szCs w:val="20"/>
          <w:rtl w:val="0"/>
        </w:rPr>
        <w:t xml:space="preserve">Flutter · Riverpod · Isar · TDD · CI/CD</w:t>
      </w:r>
      <w:r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2e5090" w:space="1" w:sz="4" w:val="single"/>
        </w:pBdr>
        <w:spacing w:after="200" w:before="2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200" w:before="360" w:lineRule="auto"/>
        <w:rPr/>
      </w:pPr>
      <w:sdt>
        <w:sdtPr>
          <w:id w:val="2083576935"/>
          <w:tag w:val="goog_rdk_3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2e5090"/>
              <w:sz w:val="30"/>
              <w:szCs w:val="30"/>
              <w:rtl w:val="0"/>
            </w:rPr>
            <w:t xml:space="preserve">1. 核心願景 (Core Vision)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243972120"/>
          <w:tag w:val="goog_rdk_4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極致隱私：</w:t>
          </w:r>
        </w:sdtContent>
      </w:sdt>
      <w:sdt>
        <w:sdtPr>
          <w:id w:val="105336709"/>
          <w:tag w:val="goog_rdk_5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100% 本地儲存 (On-device)，無雲端資料同步，消除資料外洩疑慮。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1289750078"/>
          <w:tag w:val="goog_rdk_6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投資友善：</w:t>
          </w:r>
        </w:sdtContent>
      </w:sdt>
      <w:sdt>
        <w:sdtPr>
          <w:id w:val="10920526"/>
          <w:tag w:val="goog_rdk_7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專為玩美股與台股的使用者設計，即時追蹤市值。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2047332881"/>
          <w:tag w:val="goog_rdk_8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聰明匯率：</w:t>
          </w:r>
        </w:sdtContent>
      </w:sdt>
      <w:sdt>
        <w:sdtPr>
          <w:id w:val="246553363"/>
          <w:tag w:val="goog_rdk_9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提供建議匯率，但保留手動修正權限，精準記錄換匯成本。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1558506182"/>
          <w:tag w:val="goog_rdk_10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可愛安全感：</w:t>
          </w:r>
        </w:sdtContent>
      </w:sdt>
      <w:sdt>
        <w:sdtPr>
          <w:id w:val="704498505"/>
          <w:tag w:val="goog_rdk_11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以「保險箱」為主題的可愛介面，結合生物辨識鎖。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0A">
      <w:pPr>
        <w:pBdr>
          <w:bottom w:color="2e5090" w:space="1" w:sz="4" w:val="single"/>
        </w:pBdr>
        <w:spacing w:after="200" w:before="2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spacing w:after="200" w:before="360" w:lineRule="auto"/>
        <w:rPr/>
      </w:pPr>
      <w:sdt>
        <w:sdtPr>
          <w:id w:val="1675434559"/>
          <w:tag w:val="goog_rdk_12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2e5090"/>
              <w:sz w:val="30"/>
              <w:szCs w:val="30"/>
              <w:rtl w:val="0"/>
            </w:rPr>
            <w:t xml:space="preserve">2. 技術棧 (Tech Stack)</w:t>
          </w:r>
        </w:sdtContent>
      </w:sdt>
      <w:r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3200"/>
        <w:gridCol w:w="3960"/>
        <w:tblGridChange w:id="0">
          <w:tblGrid>
            <w:gridCol w:w="2200"/>
            <w:gridCol w:w="3200"/>
            <w:gridCol w:w="3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sdt>
              <w:sdtPr>
                <w:id w:val="-1011984819"/>
                <w:tag w:val="goog_rdk_13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類別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sdt>
              <w:sdtPr>
                <w:id w:val="88140803"/>
                <w:tag w:val="goog_rdk_14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技術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sdt>
              <w:sdtPr>
                <w:id w:val="2088711541"/>
                <w:tag w:val="goog_rdk_15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說明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Framework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Flutter 3.2x+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sdt>
              <w:sdtPr>
                <w:id w:val="2124026"/>
                <w:tag w:val="goog_rdk_16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跨平台 UI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State Management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Riverpod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sdt>
              <w:sdtPr>
                <w:id w:val="-1630644710"/>
                <w:tag w:val="goog_rdk_17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可測試性高、支援 code generation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Database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Isar Database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sdt>
              <w:sdtPr>
                <w:id w:val="1587824739"/>
                <w:tag w:val="goog_rdk_18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本地資料庫 + 欄位級 AES-256 加密，效能優於 SQLite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ML Engine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google_ml_kit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sdt>
              <w:sdtPr>
                <w:id w:val="-593158842"/>
                <w:tag w:val="goog_rdk_19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用於掃描台灣發票 QR Code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Stock API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Yahoo Finance API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sdt>
              <w:sdtPr>
                <w:id w:val="-1183592993"/>
                <w:tag w:val="goog_rdk_20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透過 yahoofin 或 HTTP 請求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Auth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local_auth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sdt>
              <w:sdtPr>
                <w:id w:val="1923361708"/>
                <w:tag w:val="goog_rdk_21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支援 FaceID / 指紋</w:t>
                </w:r>
              </w:sdtContent>
            </w:sdt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pBdr>
          <w:bottom w:color="2e5090" w:space="1" w:sz="4" w:val="single"/>
        </w:pBdr>
        <w:spacing w:after="200" w:before="2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spacing w:after="200" w:before="360" w:lineRule="auto"/>
        <w:rPr/>
      </w:pPr>
      <w:sdt>
        <w:sdtPr>
          <w:id w:val="-1350646495"/>
          <w:tag w:val="goog_rdk_22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2e5090"/>
              <w:sz w:val="30"/>
              <w:szCs w:val="30"/>
              <w:rtl w:val="0"/>
            </w:rPr>
            <w:t xml:space="preserve">3. 資料模型 (Data Schema)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spacing w:after="160" w:before="280" w:lineRule="auto"/>
        <w:rPr/>
      </w:pPr>
      <w:sdt>
        <w:sdtPr>
          <w:id w:val="1765305889"/>
          <w:tag w:val="goog_rdk_23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Account (帳戶)</w:t>
          </w:r>
        </w:sdtContent>
      </w:sdt>
      <w:r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2400"/>
        <w:gridCol w:w="4560"/>
        <w:tblGridChange w:id="0">
          <w:tblGrid>
            <w:gridCol w:w="2400"/>
            <w:gridCol w:w="2400"/>
            <w:gridCol w:w="45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rPr/>
            </w:pPr>
            <w:sdt>
              <w:sdtPr>
                <w:id w:val="520507942"/>
                <w:tag w:val="goog_rdk_24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欄位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sdt>
              <w:sdtPr>
                <w:id w:val="-992650603"/>
                <w:tag w:val="goog_rdk_25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型別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/>
            </w:pPr>
            <w:sdt>
              <w:sdtPr>
                <w:id w:val="-1825142703"/>
                <w:tag w:val="goog_rdk_26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說明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sdt>
              <w:sdtPr>
                <w:id w:val="-1520869793"/>
                <w:tag w:val="goog_rdk_27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主鍵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name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String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sdt>
              <w:sdtPr>
                <w:id w:val="-397542349"/>
                <w:tag w:val="goog_rdk_28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如: Firstrade, 國泰世華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type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Enum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Cash, Bank, Investment, CreditCard, RealEstate, Vehicle, Insurance, Other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currency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String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TWD, USD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assetTerm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Enum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sdt>
              <w:sdtPr>
                <w:id w:val="-1988173728"/>
                <w:tag w:val="goog_rdk_29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current (短期) / nonCurrent (長期)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stockSymbols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List&lt;String&gt;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sdt>
              <w:sdtPr>
                <w:id w:val="779076641"/>
                <w:tag w:val="goog_rdk_30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該帳戶持有的股票代碼</w:t>
                </w:r>
              </w:sdtContent>
            </w:sdt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spacing w:after="16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spacing w:after="160" w:before="280" w:lineRule="auto"/>
        <w:rPr/>
      </w:pPr>
      <w:sdt>
        <w:sdtPr>
          <w:id w:val="-1500684363"/>
          <w:tag w:val="goog_rdk_31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Transaction (交易紀錄)</w:t>
          </w:r>
        </w:sdtContent>
      </w:sdt>
      <w:r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2000"/>
        <w:gridCol w:w="4960"/>
        <w:tblGridChange w:id="0">
          <w:tblGrid>
            <w:gridCol w:w="2400"/>
            <w:gridCol w:w="2000"/>
            <w:gridCol w:w="4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sdt>
              <w:sdtPr>
                <w:id w:val="-737173694"/>
                <w:tag w:val="goog_rdk_32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欄位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sdt>
              <w:sdtPr>
                <w:id w:val="-610039234"/>
                <w:tag w:val="goog_rdk_33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型別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sdt>
              <w:sdtPr>
                <w:id w:val="-1817235513"/>
                <w:tag w:val="goog_rdk_34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說明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sdt>
              <w:sdtPr>
                <w:id w:val="-1540596739"/>
                <w:tag w:val="goog_rdk_35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主鍵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type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Enum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expense / income / transfer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amount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Double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sdt>
              <w:sdtPr>
                <w:id w:val="815694394"/>
                <w:tag w:val="goog_rdk_36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原始交易金額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currency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String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sdt>
              <w:sdtPr>
                <w:id w:val="1268685556"/>
                <w:tag w:val="goog_rdk_37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交易幣別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exchangeRate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Double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sdt>
              <w:sdtPr>
                <w:id w:val="-622767161"/>
                <w:tag w:val="goog_rdk_38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最終使用的匯率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isManualRate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Boolean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sdt>
              <w:sdtPr>
                <w:id w:val="-691583661"/>
                <w:tag w:val="goog_rdk_39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是否由使用者手動輸入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categoryId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Int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sdt>
              <w:sdtPr>
                <w:id w:val="-293745336"/>
                <w:tag w:val="goog_rdk_40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大分類 ID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subcategoryId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Int?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sdt>
              <w:sdtPr>
                <w:id w:val="-1043020972"/>
                <w:tag w:val="goog_rdk_41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小分類 ID (可選)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accountId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sdt>
              <w:sdtPr>
                <w:id w:val="1972413238"/>
                <w:tag w:val="goog_rdk_42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所屬帳戶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toAccountId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Id?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sdt>
              <w:sdtPr>
                <w:id w:val="258077754"/>
                <w:tag w:val="goog_rdk_43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轉帳目標帳戶 (僅 transfer)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dateTime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DateTime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sdt>
              <w:sdtPr>
                <w:id w:val="1506660531"/>
                <w:tag w:val="goog_rdk_44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交易時間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note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String?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sdt>
              <w:sdtPr>
                <w:id w:val="-1055037721"/>
                <w:tag w:val="goog_rdk_45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備註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2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tags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3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List&lt;String&gt;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sdt>
              <w:sdtPr>
                <w:id w:val="-120297997"/>
                <w:tag w:val="goog_rdk_46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自定義標籤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photoPath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String?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sdt>
              <w:sdtPr>
                <w:id w:val="-811969291"/>
                <w:tag w:val="goog_rdk_47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收據照片本地路徑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stockSymbol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String?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rPr/>
            </w:pPr>
            <w:sdt>
              <w:sdtPr>
                <w:id w:val="-97577979"/>
                <w:tag w:val="goog_rdk_48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股票代碼 (AAPL, 2330.TW)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invoiceNumber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String?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sdt>
              <w:sdtPr>
                <w:id w:val="161362576"/>
                <w:tag w:val="goog_rdk_49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發票號碼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recurringId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Id?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sdt>
              <w:sdtPr>
                <w:id w:val="-314411716"/>
                <w:tag w:val="goog_rdk_50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關聯週期性交易 ID</w:t>
                </w:r>
              </w:sdtContent>
            </w:sdt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1">
      <w:pPr>
        <w:spacing w:after="16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spacing w:after="160" w:before="280" w:lineRule="auto"/>
        <w:rPr/>
      </w:pPr>
      <w:sdt>
        <w:sdtPr>
          <w:id w:val="-183048332"/>
          <w:tag w:val="goog_rdk_51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Category (分類)</w:t>
          </w:r>
        </w:sdtContent>
      </w:sdt>
      <w:r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2000"/>
        <w:gridCol w:w="4960"/>
        <w:tblGridChange w:id="0">
          <w:tblGrid>
            <w:gridCol w:w="2400"/>
            <w:gridCol w:w="2000"/>
            <w:gridCol w:w="4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rPr/>
            </w:pPr>
            <w:sdt>
              <w:sdtPr>
                <w:id w:val="-1543161080"/>
                <w:tag w:val="goog_rdk_52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欄位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rPr/>
            </w:pPr>
            <w:sdt>
              <w:sdtPr>
                <w:id w:val="974324859"/>
                <w:tag w:val="goog_rdk_53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型別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rPr/>
            </w:pPr>
            <w:sdt>
              <w:sdtPr>
                <w:id w:val="879608681"/>
                <w:tag w:val="goog_rdk_54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說明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sdt>
              <w:sdtPr>
                <w:id w:val="1003916417"/>
                <w:tag w:val="goog_rdk_55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主鍵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name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String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sdt>
              <w:sdtPr>
                <w:id w:val="2034480839"/>
                <w:tag w:val="goog_rdk_56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分類名稱 (如: 飲食、交通)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icon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String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sdt>
              <w:sdtPr>
                <w:id w:val="314319047"/>
                <w:tag w:val="goog_rdk_57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emoji 或 icon name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color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String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sdt>
              <w:sdtPr>
                <w:id w:val="985381048"/>
                <w:tag w:val="goog_rdk_58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Hex 顏色碼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type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Enum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4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expense / income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5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parentId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6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Id?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7">
            <w:pPr>
              <w:rPr/>
            </w:pPr>
            <w:sdt>
              <w:sdtPr>
                <w:id w:val="-197417364"/>
                <w:tag w:val="goog_rdk_59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父分類 ID (null = 大分類)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8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sortOrder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Int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sdt>
              <w:sdtPr>
                <w:id w:val="1932413062"/>
                <w:tag w:val="goog_rdk_60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排序順序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isDefault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Boolean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sdt>
              <w:sdtPr>
                <w:id w:val="1785510372"/>
                <w:tag w:val="goog_rdk_61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是否為系統預設</w:t>
                </w:r>
              </w:sdtContent>
            </w:sdt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E">
      <w:pPr>
        <w:spacing w:after="16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60" w:before="280" w:lineRule="auto"/>
        <w:rPr/>
      </w:pPr>
      <w:sdt>
        <w:sdtPr>
          <w:id w:val="2073713682"/>
          <w:tag w:val="goog_rdk_62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Budget (預算)</w:t>
          </w:r>
        </w:sdtContent>
      </w:sdt>
      <w:r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2000"/>
        <w:gridCol w:w="4960"/>
        <w:tblGridChange w:id="0">
          <w:tblGrid>
            <w:gridCol w:w="2400"/>
            <w:gridCol w:w="2000"/>
            <w:gridCol w:w="4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rPr/>
            </w:pPr>
            <w:sdt>
              <w:sdtPr>
                <w:id w:val="1257014337"/>
                <w:tag w:val="goog_rdk_63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欄位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rPr/>
            </w:pPr>
            <w:sdt>
              <w:sdtPr>
                <w:id w:val="297227357"/>
                <w:tag w:val="goog_rdk_64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型別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rPr/>
            </w:pPr>
            <w:sdt>
              <w:sdtPr>
                <w:id w:val="-1150040816"/>
                <w:tag w:val="goog_rdk_65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說明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sdt>
              <w:sdtPr>
                <w:id w:val="-715043002"/>
                <w:tag w:val="goog_rdk_66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主鍵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categoryId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Id?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sdt>
              <w:sdtPr>
                <w:id w:val="1776493522"/>
                <w:tag w:val="goog_rdk_67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綁定分類 (null = 總預算)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amount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Double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sdt>
              <w:sdtPr>
                <w:id w:val="-127532272"/>
                <w:tag w:val="goog_rdk_68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預算金額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period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Enum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weekly / monthly / yearly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carryOver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Boolean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sdt>
              <w:sdtPr>
                <w:id w:val="1801003596"/>
                <w:tag w:val="goog_rdk_69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是否結轉餘額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alertThreshold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Double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sdt>
              <w:sdtPr>
                <w:id w:val="-915957792"/>
                <w:tag w:val="goog_rdk_70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警告閾值 (0.0–1.0，預設 0.8)</w:t>
                </w:r>
              </w:sdtContent>
            </w:sdt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5">
      <w:pPr>
        <w:spacing w:after="16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A6">
      <w:pPr>
        <w:pStyle w:val="Heading2"/>
        <w:spacing w:after="160" w:before="280" w:lineRule="auto"/>
        <w:rPr/>
      </w:pPr>
      <w:sdt>
        <w:sdtPr>
          <w:id w:val="-1958331134"/>
          <w:tag w:val="goog_rdk_71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RecurringRule (週期性規則)</w:t>
          </w:r>
        </w:sdtContent>
      </w:sdt>
      <w:r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2200"/>
        <w:gridCol w:w="4360"/>
        <w:tblGridChange w:id="0">
          <w:tblGrid>
            <w:gridCol w:w="2800"/>
            <w:gridCol w:w="2200"/>
            <w:gridCol w:w="4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rPr/>
            </w:pPr>
            <w:sdt>
              <w:sdtPr>
                <w:id w:val="-1813105164"/>
                <w:tag w:val="goog_rdk_72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欄位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rPr/>
            </w:pPr>
            <w:sdt>
              <w:sdtPr>
                <w:id w:val="-1784081785"/>
                <w:tag w:val="goog_rdk_73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型別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rPr/>
            </w:pPr>
            <w:sdt>
              <w:sdtPr>
                <w:id w:val="202914373"/>
                <w:tag w:val="goog_rdk_74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說明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sdt>
              <w:sdtPr>
                <w:id w:val="-807034092"/>
                <w:tag w:val="goog_rdk_75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主鍵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templateTransaction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Transaction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sdt>
              <w:sdtPr>
                <w:id w:val="1592018930"/>
                <w:tag w:val="goog_rdk_76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交易模板 (含金額、分類、帳戶)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frequency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Enum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daily / weekly / monthly / yearly / custom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customDays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Int?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sdt>
              <w:sdtPr>
                <w:id w:val="793247254"/>
                <w:tag w:val="goog_rdk_77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自定天數 (僅 custom)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startDate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DateTime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sdt>
              <w:sdtPr>
                <w:id w:val="-1206934196"/>
                <w:tag w:val="goog_rdk_78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開始日期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endDate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DateTime?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sdt>
              <w:sdtPr>
                <w:id w:val="1282666754"/>
                <w:tag w:val="goog_rdk_79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結束日期 (可選)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maxOccurrences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Int?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sdt>
              <w:sdtPr>
                <w:id w:val="-13197114"/>
                <w:tag w:val="goog_rdk_80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最大執行次數 (可選)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isActive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Boolean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sdt>
              <w:sdtPr>
                <w:id w:val="-855078177"/>
                <w:tag w:val="goog_rdk_81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是否啟用</w:t>
                </w:r>
              </w:sdtContent>
            </w:sdt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2">
      <w:pPr>
        <w:pBdr>
          <w:bottom w:color="2e5090" w:space="1" w:sz="4" w:val="single"/>
        </w:pBdr>
        <w:spacing w:after="200" w:before="2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C3">
      <w:pPr>
        <w:pStyle w:val="Heading1"/>
        <w:spacing w:after="200" w:before="360" w:lineRule="auto"/>
        <w:rPr/>
      </w:pPr>
      <w:sdt>
        <w:sdtPr>
          <w:id w:val="244050525"/>
          <w:tag w:val="goog_rdk_82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2e5090"/>
              <w:sz w:val="30"/>
              <w:szCs w:val="30"/>
              <w:rtl w:val="0"/>
            </w:rPr>
            <w:t xml:space="preserve">4. 基礎記帳功能 (Core Bookkeeping Features)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C4">
      <w:pPr>
        <w:pStyle w:val="Heading2"/>
        <w:spacing w:after="160" w:before="280" w:lineRule="auto"/>
        <w:rPr/>
      </w:pPr>
      <w:sdt>
        <w:sdtPr>
          <w:id w:val="1238862195"/>
          <w:tag w:val="goog_rdk_83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A. 大小分類系統 (Hierarchical Categories)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sdt>
        <w:sdtPr>
          <w:id w:val="1096226791"/>
          <w:tag w:val="goog_rdk_84"/>
        </w:sdtPr>
        <w:sdtContent>
          <w:r>
            <w:rPr>
              <w:rFonts w:ascii="Arial Unicode MS" w:cs="Arial Unicode MS" w:eastAsia="Arial Unicode MS" w:hAnsi="Arial Unicode MS"/>
              <w:color w:val="333333"/>
              <w:sz w:val="21"/>
              <w:szCs w:val="21"/>
              <w:rtl w:val="0"/>
            </w:rPr>
            <w:t xml:space="preserve">支援兩層式分類架構，使用者可自由新增、編輯、刪除與排序大分類與小分類。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897450781"/>
          <w:tag w:val="goog_rdk_85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大分類 (Parent)：</w:t>
          </w:r>
        </w:sdtContent>
      </w:sdt>
      <w:sdt>
        <w:sdtPr>
          <w:id w:val="-289813902"/>
          <w:tag w:val="goog_rdk_86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如飲食、交通、娛樂、購物、住居、醫療、教育、投資、薪資、其他。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640476093"/>
          <w:tag w:val="goog_rdk_87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小分類 (Child)：</w:t>
          </w:r>
        </w:sdtContent>
      </w:sdt>
      <w:sdt>
        <w:sdtPr>
          <w:id w:val="-381803146"/>
          <w:tag w:val="goog_rdk_88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如飲食 → 早餐/午餐/晚餐/飲料/孝食；娛樂 → 電影院/KTV/遊戲/訂閱制。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725945388"/>
          <w:tag w:val="goog_rdk_89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自定義：</w:t>
          </w:r>
        </w:sdtContent>
      </w:sdt>
      <w:sdt>
        <w:sdtPr>
          <w:id w:val="346590868"/>
          <w:tag w:val="goog_rdk_90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使用者可新增自己的大小分類，每個分類含自定 icon (支援 emoji) 與顏色。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1655428029"/>
          <w:tag w:val="goog_rdk_91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預設分類：</w:t>
          </w:r>
        </w:sdtContent>
      </w:sdt>
      <w:sdt>
        <w:sdtPr>
          <w:id w:val="1823598216"/>
          <w:tag w:val="goog_rdk_92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首次安裝時內建一組預設分類，使用者可隨時修改或刪除。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1975735268"/>
          <w:tag w:val="goog_rdk_93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收入/支出分開：</w:t>
          </w:r>
        </w:sdtContent>
      </w:sdt>
      <w:sdt>
        <w:sdtPr>
          <w:id w:val="-1074875337"/>
          <w:tag w:val="goog_rdk_94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收入與支出各有獨立的分類樹，避免混淆。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spacing w:after="160" w:before="280" w:lineRule="auto"/>
        <w:rPr/>
      </w:pPr>
      <w:sdt>
        <w:sdtPr>
          <w:id w:val="-2128334356"/>
          <w:tag w:val="goog_rdk_95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B. 記帳流程 (Transaction Entry)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310710471"/>
          <w:tag w:val="goog_rdk_96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快速記帳：</w:t>
          </w:r>
        </w:sdtContent>
      </w:sdt>
      <w:sdt>
        <w:sdtPr>
          <w:id w:val="-412507774"/>
          <w:tag w:val="goog_rdk_97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點擊金額 → 選大分類 → 選小分類 → 完成，最少 3 步即可記一筆帳。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1723243035"/>
          <w:tag w:val="goog_rdk_98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內建計算機：</w:t>
          </w:r>
        </w:sdtContent>
      </w:sdt>
      <w:sdt>
        <w:sdtPr>
          <w:id w:val="312255387"/>
          <w:tag w:val="goog_rdk_99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金額欄位支援基本四則運算 (+−×÷)，如輸入 150+80 自動算出 230。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896592823"/>
          <w:tag w:val="goog_rdk_100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收入/支出/轉帳：</w:t>
          </w:r>
        </w:sdtContent>
      </w:sdt>
      <w:sdt>
        <w:sdtPr>
          <w:id w:val="1618872610"/>
          <w:tag w:val="goog_rdk_101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三種交易類型一鍵切換，轉帳需選擇來源與目標帳戶。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1916745935"/>
          <w:tag w:val="goog_rdk_102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附加資訊：</w:t>
          </w:r>
        </w:sdtContent>
      </w:sdt>
      <w:sdt>
        <w:sdtPr>
          <w:id w:val="1051828536"/>
          <w:tag w:val="goog_rdk_103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每筆交易可附加備註、照片 (收據拍照)、標籤 (Tag)。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159978640"/>
          <w:tag w:val="goog_rdk_104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日期編輯：</w:t>
          </w:r>
        </w:sdtContent>
      </w:sdt>
      <w:sdt>
        <w:sdtPr>
          <w:id w:val="759125094"/>
          <w:tag w:val="goog_rdk_105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預設為今天，可回溯修改日期以補記過去的消費。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D1">
      <w:pPr>
        <w:pStyle w:val="Heading2"/>
        <w:spacing w:after="160" w:before="280" w:lineRule="auto"/>
        <w:rPr/>
      </w:pPr>
      <w:sdt>
        <w:sdtPr>
          <w:id w:val="-585429391"/>
          <w:tag w:val="goog_rdk_106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C. 預算管理 (Budget Management)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91580444"/>
          <w:tag w:val="goog_rdk_107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分類預算：</w:t>
          </w:r>
        </w:sdtContent>
      </w:sdt>
      <w:sdt>
        <w:sdtPr>
          <w:id w:val="-464490234"/>
          <w:tag w:val="goog_rdk_108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可針對每個大分類或小分類設定每月/每週預算上限。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767258632"/>
          <w:tag w:val="goog_rdk_109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總預算：</w:t>
          </w:r>
        </w:sdtContent>
      </w:sdt>
      <w:sdt>
        <w:sdtPr>
          <w:id w:val="-928485515"/>
          <w:tag w:val="goog_rdk_110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支援設定整體每月總支出上限。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598838964"/>
          <w:tag w:val="goog_rdk_111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進度條：</w:t>
          </w:r>
        </w:sdtContent>
      </w:sdt>
      <w:sdt>
        <w:sdtPr>
          <w:id w:val="192669695"/>
          <w:tag w:val="goog_rdk_112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預算使用比例以進度條視覺化呈現，超過 80% 變色警告，100% 爭紅。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1983448458"/>
          <w:tag w:val="goog_rdk_113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超支提醒：</w:t>
          </w:r>
        </w:sdtContent>
      </w:sdt>
      <w:sdt>
        <w:sdtPr>
          <w:id w:val="649188748"/>
          <w:tag w:val="goog_rdk_114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透過本地通知在接近或超過預算時提醒使用者。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690547992"/>
          <w:tag w:val="goog_rdk_115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餘額結轉：</w:t>
          </w:r>
        </w:sdtContent>
      </w:sdt>
      <w:sdt>
        <w:sdtPr>
          <w:id w:val="-8903504"/>
          <w:tag w:val="goog_rdk_116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可選擇是否將未用完的預算餘額結轉至下一期。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D7">
      <w:pPr>
        <w:pStyle w:val="Heading2"/>
        <w:spacing w:after="160" w:before="280" w:lineRule="auto"/>
        <w:rPr/>
      </w:pPr>
      <w:sdt>
        <w:sdtPr>
          <w:id w:val="-1803621680"/>
          <w:tag w:val="goog_rdk_117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D. 週期性交易 (Recurring Transactions)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1642827962"/>
          <w:tag w:val="goog_rdk_118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自動記帳：</w:t>
          </w:r>
        </w:sdtContent>
      </w:sdt>
      <w:sdt>
        <w:sdtPr>
          <w:id w:val="-1343870275"/>
          <w:tag w:val="goog_rdk_119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支援設定重複週期：每日、每週、每月、每年、自定天數。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1998800627"/>
          <w:tag w:val="goog_rdk_120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適用情境：</w:t>
          </w:r>
        </w:sdtContent>
      </w:sdt>
      <w:sdt>
        <w:sdtPr>
          <w:id w:val="-1446574358"/>
          <w:tag w:val="goog_rdk_121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房租、訂閱制 (Netflix, Spotify)、保險費、薪資入帳、固定存款等。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1960052630"/>
          <w:tag w:val="goog_rdk_122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結束條件：</w:t>
          </w:r>
        </w:sdtContent>
      </w:sdt>
      <w:sdt>
        <w:sdtPr>
          <w:id w:val="1639272356"/>
          <w:tag w:val="goog_rdk_123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可設定結束日期或重複次數上限，到期自動停止。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1964664666"/>
          <w:tag w:val="goog_rdk_124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提前通知：</w:t>
          </w:r>
        </w:sdtContent>
      </w:sdt>
      <w:sdt>
        <w:sdtPr>
          <w:id w:val="-1417688609"/>
          <w:tag w:val="goog_rdk_125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在週期性交易執行前一天發送本地通知提醒。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DC">
      <w:pPr>
        <w:pStyle w:val="Heading2"/>
        <w:spacing w:after="160" w:before="280" w:lineRule="auto"/>
        <w:rPr/>
      </w:pPr>
      <w:sdt>
        <w:sdtPr>
          <w:id w:val="-1414647437"/>
          <w:tag w:val="goog_rdk_126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E. 帳戶間轉帳 (Account Transfers)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435908329"/>
          <w:tag w:val="goog_rdk_127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內部轉帳：</w:t>
          </w:r>
        </w:sdtContent>
      </w:sdt>
      <w:sdt>
        <w:sdtPr>
          <w:id w:val="-2025526987"/>
          <w:tag w:val="goog_rdk_128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支援帳戶間資金移動，如從「國泰世華」轉到「Firstrade」。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393042646"/>
          <w:tag w:val="goog_rdk_129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跨幣轉帳：</w:t>
          </w:r>
        </w:sdtContent>
      </w:sdt>
      <w:sdt>
        <w:sdtPr>
          <w:id w:val="-1745338118"/>
          <w:tag w:val="goog_rdk_130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當來源與目標帳戶幣別不同時，自動帶入匯率換算。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238974273"/>
          <w:tag w:val="goog_rdk_131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不計入收支：</w:t>
          </w:r>
        </w:sdtContent>
      </w:sdt>
      <w:sdt>
        <w:sdtPr>
          <w:id w:val="-326656767"/>
          <w:tag w:val="goog_rdk_132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轉帳交易不納入收入/支出統計，僅影響帳戶餘額。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E0">
      <w:pPr>
        <w:pStyle w:val="Heading2"/>
        <w:spacing w:after="160" w:before="280" w:lineRule="auto"/>
        <w:rPr/>
      </w:pPr>
      <w:sdt>
        <w:sdtPr>
          <w:id w:val="1829352106"/>
          <w:tag w:val="goog_rdk_133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F. 報表與圖表 (Reports &amp; Charts)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1280448311"/>
          <w:tag w:val="goog_rdk_134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圓餅圖：</w:t>
          </w:r>
        </w:sdtContent>
      </w:sdt>
      <w:sdt>
        <w:sdtPr>
          <w:id w:val="-895432483"/>
          <w:tag w:val="goog_rdk_135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按分類顯示支出/收入佔比，可點擊展開小分類明細。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801747767"/>
          <w:tag w:val="goog_rdk_136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長條圖：</w:t>
          </w:r>
        </w:sdtContent>
      </w:sdt>
      <w:sdt>
        <w:sdtPr>
          <w:id w:val="-469429435"/>
          <w:tag w:val="goog_rdk_137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每月/每週收支對比，直觀看出花費趋勢。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403194875"/>
          <w:tag w:val="goog_rdk_138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折線圖：</w:t>
          </w:r>
        </w:sdtContent>
      </w:sdt>
      <w:sdt>
        <w:sdtPr>
          <w:id w:val="-146550460"/>
          <w:tag w:val="goog_rdk_139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結餘/淨資產趋勢，支援自定時間區間。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1028293281"/>
          <w:tag w:val="goog_rdk_140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分類排名：</w:t>
          </w:r>
        </w:sdtContent>
      </w:sdt>
      <w:sdt>
        <w:sdtPr>
          <w:id w:val="1559154393"/>
          <w:tag w:val="goog_rdk_141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顯示花費最高的 Top N 分類，協助找出消費習慣。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1404815654"/>
          <w:tag w:val="goog_rdk_142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月/週/年報表：</w:t>
          </w:r>
        </w:sdtContent>
      </w:sdt>
      <w:sdt>
        <w:sdtPr>
          <w:id w:val="1984265468"/>
          <w:tag w:val="goog_rdk_143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支援以月、週、年為單位的報表切換。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E6">
      <w:pPr>
        <w:pStyle w:val="Heading2"/>
        <w:spacing w:after="160" w:before="280" w:lineRule="auto"/>
        <w:rPr/>
      </w:pPr>
      <w:sdt>
        <w:sdtPr>
          <w:id w:val="1172243294"/>
          <w:tag w:val="goog_rdk_144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G. 搜尋與篩選 (Search &amp; Filter)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1790991400"/>
          <w:tag w:val="goog_rdk_145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關鍵字搜尋：</w:t>
          </w:r>
        </w:sdtContent>
      </w:sdt>
      <w:sdt>
        <w:sdtPr>
          <w:id w:val="183804867"/>
          <w:tag w:val="goog_rdk_146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支援依備註、分類名稱、帳戶名稱搜尋交易紀錄。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1882795273"/>
          <w:tag w:val="goog_rdk_147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篩選條件：</w:t>
          </w:r>
        </w:sdtContent>
      </w:sdt>
      <w:sdt>
        <w:sdtPr>
          <w:id w:val="2000315192"/>
          <w:tag w:val="goog_rdk_148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依日期範圍、金額範圍、分類、帳戶、標籤多條件組合篩選。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1320894761"/>
          <w:tag w:val="goog_rdk_149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排序：</w:t>
          </w:r>
        </w:sdtContent>
      </w:sdt>
      <w:sdt>
        <w:sdtPr>
          <w:id w:val="1306953647"/>
          <w:tag w:val="goog_rdk_150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支援依日期、金額進行升/降序排列。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EA">
      <w:pPr>
        <w:pStyle w:val="Heading2"/>
        <w:spacing w:after="160" w:before="280" w:lineRule="auto"/>
        <w:rPr/>
      </w:pPr>
      <w:sdt>
        <w:sdtPr>
          <w:id w:val="-1755948873"/>
          <w:tag w:val="goog_rdk_151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H. 日曆檢視 (Calendar View)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856425650"/>
          <w:tag w:val="goog_rdk_152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月曆模式：</w:t>
          </w:r>
        </w:sdtContent>
      </w:sdt>
      <w:sdt>
        <w:sdtPr>
          <w:id w:val="-1718207181"/>
          <w:tag w:val="goog_rdk_153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在月曆上顯示每日總支出/總收入，讓使用者一眉掌握花費分佈。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2106302118"/>
          <w:tag w:val="goog_rdk_154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點擊展開：</w:t>
          </w:r>
        </w:sdtContent>
      </w:sdt>
      <w:sdt>
        <w:sdtPr>
          <w:id w:val="1828892427"/>
          <w:tag w:val="goog_rdk_155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點擊某日可展開該日所有交易明細。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1900241948"/>
          <w:tag w:val="goog_rdk_156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色彩標記：</w:t>
          </w:r>
        </w:sdtContent>
      </w:sdt>
      <w:sdt>
        <w:sdtPr>
          <w:id w:val="-1960024272"/>
          <w:tag w:val="goog_rdk_157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依支出高低顯示不同深淺的顏色標記 (heatmap 風格)。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60" w:before="280" w:lineRule="auto"/>
        <w:rPr/>
      </w:pPr>
      <w:sdt>
        <w:sdtPr>
          <w:id w:val="-1759413899"/>
          <w:tag w:val="goog_rdk_158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I. 資料匯出 (Data Export)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431129259"/>
          <w:tag w:val="goog_rdk_159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CSV 匯出：</w:t>
          </w:r>
        </w:sdtContent>
      </w:sdt>
      <w:sdt>
        <w:sdtPr>
          <w:id w:val="-667223072"/>
          <w:tag w:val="goog_rdk_160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將交易紀錄匯出為 CSV 檔案，可導入 Excel 或 Google Sheets 進行進階分析。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1832152048"/>
          <w:tag w:val="goog_rdk_161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篩選匯出：</w:t>
          </w:r>
        </w:sdtContent>
      </w:sdt>
      <w:sdt>
        <w:sdtPr>
          <w:id w:val="-206705219"/>
          <w:tag w:val="goog_rdk_162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支援依時間區間、帳戶、分類篩選後再匯出。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1944336450"/>
          <w:tag w:val="goog_rdk_163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分享方式：</w:t>
          </w:r>
        </w:sdtContent>
      </w:sdt>
      <w:sdt>
        <w:sdtPr>
          <w:id w:val="802535663"/>
          <w:tag w:val="goog_rdk_164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透過系統 Share Sheet 分享至 Files、AirDrop、Email 等。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60" w:before="280" w:lineRule="auto"/>
        <w:rPr/>
      </w:pPr>
      <w:sdt>
        <w:sdtPr>
          <w:id w:val="825082329"/>
          <w:tag w:val="goog_rdk_165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J. 桌面小工具 (Home Screen Widget)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505938639"/>
          <w:tag w:val="goog_rdk_166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快速記帳 Widget：</w:t>
          </w:r>
        </w:sdtContent>
      </w:sdt>
      <w:sdt>
        <w:sdtPr>
          <w:id w:val="217336567"/>
          <w:tag w:val="goog_rdk_167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在手機桌面直接點擊即可開啟記帳頁面，免開 App 主畫面。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2051630486"/>
          <w:tag w:val="goog_rdk_168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餘額總覽 Widget：</w:t>
          </w:r>
        </w:sdtContent>
      </w:sdt>
      <w:sdt>
        <w:sdtPr>
          <w:id w:val="-1929045126"/>
          <w:tag w:val="goog_rdk_169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顯示當月支出/餘額/預算概況，一眉掌握財務狀況。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1611407595"/>
          <w:tag w:val="goog_rdk_170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平台支援：</w:t>
          </w:r>
        </w:sdtContent>
      </w:sdt>
      <w:sdt>
        <w:sdtPr>
          <w:id w:val="2050330425"/>
          <w:tag w:val="goog_rdk_171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iOS WidgetKit + Android App Widgets，分別實作。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F6">
      <w:pPr>
        <w:pBdr>
          <w:bottom w:color="2e5090" w:space="1" w:sz="4" w:val="single"/>
        </w:pBdr>
        <w:spacing w:after="200" w:before="2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F7">
      <w:pPr>
        <w:pStyle w:val="Heading1"/>
        <w:spacing w:after="200" w:before="360" w:lineRule="auto"/>
        <w:rPr/>
      </w:pPr>
      <w:sdt>
        <w:sdtPr>
          <w:id w:val="-9838989"/>
          <w:tag w:val="goog_rdk_172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2e5090"/>
              <w:sz w:val="30"/>
              <w:szCs w:val="30"/>
              <w:rtl w:val="0"/>
            </w:rPr>
            <w:t xml:space="preserve">5. 進階功能需求 (Advanced Features)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spacing w:after="160" w:before="280" w:lineRule="auto"/>
        <w:rPr/>
      </w:pPr>
      <w:sdt>
        <w:sdtPr>
          <w:id w:val="-668488025"/>
          <w:tag w:val="goog_rdk_173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A. 跨國資金與匯率 (Multi-Currency &amp; FX)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15861643"/>
          <w:tag w:val="goog_rdk_174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自動建議：</w:t>
          </w:r>
        </w:sdtContent>
      </w:sdt>
      <w:sdt>
        <w:sdtPr>
          <w:id w:val="-1165100301"/>
          <w:tag w:val="goog_rdk_175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當交易幣別與帳戶幣別不符時，自動串接 frankfurter.app 或 Yahoo Finance 抓取即時匯率。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756763621"/>
          <w:tag w:val="goog_rdk_176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手動覆蓋：</w:t>
          </w:r>
        </w:sdtContent>
      </w:sdt>
      <w:sdt>
        <w:sdtPr>
          <w:id w:val="877185962"/>
          <w:tag w:val="goog_rdk_177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UI 必須顯示推薦匯率，但允許使用者直接修改。若使用者修改過，則停止自動更新。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spacing w:after="160" w:before="280" w:lineRule="auto"/>
        <w:rPr/>
      </w:pPr>
      <w:sdt>
        <w:sdtPr>
          <w:id w:val="-1025244574"/>
          <w:tag w:val="goog_rdk_178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B. 股市行情追蹤 (Market Data)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593058039"/>
          <w:tag w:val="goog_rdk_179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格式自動識別：</w:t>
          </w:r>
        </w:sdtContent>
      </w:sdt>
      <w:sdt>
        <w:sdtPr>
          <w:id w:val="24319048"/>
          <w:tag w:val="goog_rdk_180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輸入 TSLA → 識別為美股；輸入 2330 → 自動轉換為 2330.TW (台股)。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942423507"/>
          <w:tag w:val="goog_rdk_181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現值計算：</w:t>
          </w:r>
        </w:sdtContent>
      </w:sdt>
      <w:sdt>
        <w:sdtPr>
          <w:id w:val="-24106922"/>
          <w:tag w:val="goog_rdk_182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資產總覽頁面顯示 (持股數 × 即時股價) × 匯率。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FE">
      <w:pPr>
        <w:pStyle w:val="Heading2"/>
        <w:spacing w:after="160" w:before="280" w:lineRule="auto"/>
        <w:rPr/>
      </w:pPr>
      <w:sdt>
        <w:sdtPr>
          <w:id w:val="-1128618777"/>
          <w:tag w:val="goog_rdk_183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C. 發票掃描 (Invoice Scanner)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842827686"/>
          <w:tag w:val="goog_rdk_184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本地解析：</w:t>
          </w:r>
        </w:sdtContent>
      </w:sdt>
      <w:sdt>
        <w:sdtPr>
          <w:id w:val="-716957299"/>
          <w:tag w:val="goog_rdk_185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解析台灣電子發票 QR Code，索引發票號碼與十六進位金額 (Hex to Decimal)。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916514639"/>
          <w:tag w:val="goog_rdk_186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隱私：</w:t>
          </w:r>
        </w:sdtContent>
      </w:sdt>
      <w:sdt>
        <w:sdtPr>
          <w:id w:val="1756441236"/>
          <w:tag w:val="goog_rdk_187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掃描過程不將影像上傳至伺服器。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60" w:before="280" w:lineRule="auto"/>
        <w:rPr/>
      </w:pPr>
      <w:sdt>
        <w:sdtPr>
          <w:id w:val="-2092919437"/>
          <w:tag w:val="goog_rdk_188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D. 安全鎖 (Privacy Lock)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404875688"/>
          <w:tag w:val="goog_rdk_189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冷啟動保護：</w:t>
          </w:r>
        </w:sdtContent>
      </w:sdt>
      <w:sdt>
        <w:sdtPr>
          <w:id w:val="-69701323"/>
          <w:tag w:val="goog_rdk_190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每次 App 由背景轉回前景或冷啟動時，強制觸發生物辨識 (FaceID/Fingerprint)。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60" w:before="280" w:lineRule="auto"/>
        <w:rPr/>
      </w:pPr>
      <w:sdt>
        <w:sdtPr>
          <w:id w:val="-213715832"/>
          <w:tag w:val="goog_rdk_191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E. 應收/應付帳款 (Receivables &amp; Payables)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rPr/>
      </w:pPr>
      <w:sdt>
        <w:sdtPr>
          <w:id w:val="2147360882"/>
          <w:tag w:val="goog_rdk_192"/>
        </w:sdtPr>
        <w:sdtContent>
          <w:r>
            <w:rPr>
              <w:rFonts w:ascii="Arial Unicode MS" w:cs="Arial Unicode MS" w:eastAsia="Arial Unicode MS" w:hAnsi="Arial Unicode MS"/>
              <w:color w:val="333333"/>
              <w:sz w:val="21"/>
              <w:szCs w:val="21"/>
              <w:rtl w:val="0"/>
            </w:rPr>
            <w:t xml:space="preserve">支援使用者記錄「別人欠我的」與「我欠別人的」債務關係，適用於朋友分帳、借貸、預付款等情境。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595693653"/>
          <w:tag w:val="goog_rdk_193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應收帳款 (Receivable)：</w:t>
          </w:r>
        </w:sdtContent>
      </w:sdt>
      <w:sdt>
        <w:sdtPr>
          <w:id w:val="-1717978758"/>
          <w:tag w:val="goog_rdk_194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記錄他人尚未歸還的款項，含對象姓名、金額、幣別、到期日 (可選)。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82408861"/>
          <w:tag w:val="goog_rdk_195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應付帳款 (Payable)：</w:t>
          </w:r>
        </w:sdtContent>
      </w:sdt>
      <w:sdt>
        <w:sdtPr>
          <w:id w:val="1412046797"/>
          <w:tag w:val="goog_rdk_196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記錄自己尚未支付的款項，同樣含對象、金額、幣別、到期日。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43063880"/>
          <w:tag w:val="goog_rdk_197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狀態追蹤：</w:t>
          </w:r>
        </w:sdtContent>
      </w:sdt>
      <w:sdt>
        <w:sdtPr>
          <w:id w:val="749088312"/>
          <w:tag w:val="goog_rdk_198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每筆應收/應付帳款有 pending / partial / settled 三種狀態，部分收款時可記錄多次收付。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1930821425"/>
          <w:tag w:val="goog_rdk_199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自動沖銷：</w:t>
          </w:r>
        </w:sdtContent>
      </w:sdt>
      <w:sdt>
        <w:sdtPr>
          <w:id w:val="-970878040"/>
          <w:tag w:val="goog_rdk_200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當狀態變更為 settled 時，可選擇自動產生對應的 Transaction 記錄。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1915189113"/>
          <w:tag w:val="goog_rdk_201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到期提醒：</w:t>
          </w:r>
        </w:sdtContent>
      </w:sdt>
      <w:sdt>
        <w:sdtPr>
          <w:id w:val="-571123185"/>
          <w:tag w:val="goog_rdk_202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支援本地通知 (flutter_local_notifications)，在到期日前提醒使用者。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922046506"/>
          <w:tag w:val="goog_rdk_203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總覽整合：</w:t>
          </w:r>
        </w:sdtContent>
      </w:sdt>
      <w:sdt>
        <w:sdtPr>
          <w:id w:val="-776518357"/>
          <w:tag w:val="goog_rdk_204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資產總覽頁顯示淨應收/應付餘額，納入淨資產計算。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0B">
      <w:pPr>
        <w:pStyle w:val="Heading2"/>
        <w:spacing w:after="160" w:before="280" w:lineRule="auto"/>
        <w:rPr/>
      </w:pPr>
      <w:sdt>
        <w:sdtPr>
          <w:id w:val="1242915401"/>
          <w:tag w:val="goog_rdk_205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F. 資產分類：短期與長期 (Asset Classification: Current &amp; Non-Current)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/>
      </w:pPr>
      <w:sdt>
        <w:sdtPr>
          <w:id w:val="105546259"/>
          <w:tag w:val="goog_rdk_206"/>
        </w:sdtPr>
        <w:sdtContent>
          <w:r>
            <w:rPr>
              <w:rFonts w:ascii="Arial Unicode MS" w:cs="Arial Unicode MS" w:eastAsia="Arial Unicode MS" w:hAnsi="Arial Unicode MS"/>
              <w:color w:val="333333"/>
              <w:sz w:val="21"/>
              <w:szCs w:val="21"/>
              <w:rtl w:val="0"/>
            </w:rPr>
            <w:t xml:space="preserve">將使用者的資產依流動性分為「短期資產 (Current Assets)」與「長期資產 (Non-Current Assets)」，提供更完整的財務健康全貌。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843705685"/>
          <w:tag w:val="goog_rdk_207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短期資產 (Current)：</w:t>
          </w:r>
        </w:sdtContent>
      </w:sdt>
      <w:sdt>
        <w:sdtPr>
          <w:id w:val="84368050"/>
          <w:tag w:val="goog_rdk_208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可在一年內變現的資產，包含：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1080" w:right="0" w:hanging="360"/>
        <w:jc w:val="left"/>
        <w:rPr/>
      </w:pPr>
      <w:sdt>
        <w:sdtPr>
          <w:id w:val="-1822317603"/>
          <w:tag w:val="goog_rdk_209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現金與活存：現金帳戶、活期儲蓄帳戶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1080" w:right="0" w:hanging="360"/>
        <w:jc w:val="left"/>
        <w:rPr/>
      </w:pPr>
      <w:sdt>
        <w:sdtPr>
          <w:id w:val="-1986077005"/>
          <w:tag w:val="goog_rdk_210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流動投資：股票帳戶 (Firstrade 等)、短期債券、貨幣市場基金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1080" w:right="0" w:hanging="360"/>
        <w:jc w:val="left"/>
        <w:rPr/>
      </w:pPr>
      <w:sdt>
        <w:sdtPr>
          <w:id w:val="-25005013"/>
          <w:tag w:val="goog_rdk_211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應收款項：一年內到期的應收帳款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1080" w:right="0" w:hanging="360"/>
        <w:jc w:val="left"/>
        <w:rPr/>
      </w:pPr>
      <w:sdt>
        <w:sdtPr>
          <w:id w:val="-1942308446"/>
          <w:tag w:val="goog_rdk_212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預付費用：已預付但尚未使用的費用 (如年繳保費)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314214292"/>
          <w:tag w:val="goog_rdk_213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長期資產 (Non-Current)：</w:t>
          </w:r>
        </w:sdtContent>
      </w:sdt>
      <w:sdt>
        <w:sdtPr>
          <w:id w:val="-1901549845"/>
          <w:tag w:val="goog_rdk_214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持有超過一年的資產，包含：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1080" w:right="0" w:hanging="360"/>
        <w:jc w:val="left"/>
        <w:rPr/>
      </w:pPr>
      <w:sdt>
        <w:sdtPr>
          <w:id w:val="1299809985"/>
          <w:tag w:val="goog_rdk_215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定存/儲蓄險：定期存款、儲蓄型保單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1080" w:right="0" w:hanging="360"/>
        <w:jc w:val="left"/>
        <w:rPr/>
      </w:pPr>
      <w:sdt>
        <w:sdtPr>
          <w:id w:val="-865846930"/>
          <w:tag w:val="goog_rdk_216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不動產：房屋、土地 (手動輸入現值或定期更新)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1080" w:right="0" w:hanging="360"/>
        <w:jc w:val="left"/>
        <w:rPr/>
      </w:pPr>
      <w:sdt>
        <w:sdtPr>
          <w:id w:val="-1512093726"/>
          <w:tag w:val="goog_rdk_217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長期投資：ETF 長期持倉、退休金帳戶、勞保自提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1080" w:right="0" w:hanging="360"/>
        <w:jc w:val="left"/>
        <w:rPr/>
      </w:pPr>
      <w:sdt>
        <w:sdtPr>
          <w:id w:val="189328079"/>
          <w:tag w:val="goog_rdk_218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其他：車輛、珍貴物品等有價資產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817438401"/>
          <w:tag w:val="goog_rdk_219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帳戶分類標記：</w:t>
          </w:r>
        </w:sdtContent>
      </w:sdt>
      <w:sdt>
        <w:sdtPr>
          <w:id w:val="-1998477957"/>
          <w:tag w:val="goog_rdk_220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Account 新增 assetTerm 欄位 (current / nonCurrent)，建立帳戶時指定，也可事後變更。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921326747"/>
          <w:tag w:val="goog_rdk_221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總覽頁呈現：</w:t>
          </w:r>
        </w:sdtContent>
      </w:sdt>
      <w:sdt>
        <w:sdtPr>
          <w:id w:val="770325967"/>
          <w:tag w:val="goog_rdk_222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資產總覽頁分兩區塊顯示：短期資產小計、長期資產小計，加總為總資產。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60787763"/>
          <w:tag w:val="goog_rdk_223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淨資產計算：</w:t>
          </w:r>
        </w:sdtContent>
      </w:sdt>
      <w:sdt>
        <w:sdtPr>
          <w:id w:val="-773156904"/>
          <w:tag w:val="goog_rdk_224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總資產 − 總負債 (信用卡帳單 + 應付帳款) = 淨資產，並以折線圖追蹤淨資產歷史變化。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2103755592"/>
          <w:tag w:val="goog_rdk_225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手動估值：</w:t>
          </w:r>
        </w:sdtContent>
      </w:sdt>
      <w:sdt>
        <w:sdtPr>
          <w:id w:val="-484822688"/>
          <w:tag w:val="goog_rdk_226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不動產、車輛等無即時報價的資產，提供「更新現值」功能，記錄估值日期與金額。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1879162426"/>
          <w:tag w:val="goog_rdk_227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資產配置圓餅圖：</w:t>
          </w:r>
        </w:sdtContent>
      </w:sdt>
      <w:sdt>
        <w:sdtPr>
          <w:id w:val="1714877312"/>
          <w:tag w:val="goog_rdk_228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在報表頁顯示短期 vs 長期資產佔比，以及各類別明細 (現金/股票/不動產...)。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1C">
      <w:pPr>
        <w:pBdr>
          <w:bottom w:color="2e5090" w:space="1" w:sz="4" w:val="single"/>
        </w:pBdr>
        <w:spacing w:after="200" w:before="2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11D">
      <w:pPr>
        <w:pStyle w:val="Heading1"/>
        <w:spacing w:after="200" w:before="360" w:lineRule="auto"/>
        <w:rPr/>
      </w:pPr>
      <w:sdt>
        <w:sdtPr>
          <w:id w:val="-2087723214"/>
          <w:tag w:val="goog_rdk_229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2e5090"/>
              <w:sz w:val="30"/>
              <w:szCs w:val="30"/>
              <w:rtl w:val="0"/>
            </w:rPr>
            <w:t xml:space="preserve">6. 平台特定設定 (Platform Configuration)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1E">
      <w:pPr>
        <w:pStyle w:val="Heading2"/>
        <w:spacing w:after="160" w:before="280" w:lineRule="auto"/>
        <w:rPr/>
      </w:pPr>
      <w:r>
        <w:rPr>
          <w:rFonts w:ascii="Arial" w:cs="Arial" w:eastAsia="Arial" w:hAnsi="Arial"/>
          <w:b w:val="1"/>
          <w:bCs w:val="1"/>
          <w:color w:val="333333"/>
          <w:sz w:val="26"/>
          <w:szCs w:val="26"/>
          <w:rtl w:val="0"/>
        </w:rPr>
        <w:t xml:space="preserve">iOS (Info.plist)</w:t>
      </w:r>
      <w:r>
        <w:rPr>
          <w:rtl w:val="0"/>
        </w:rPr>
      </w:r>
    </w:p>
    <w:p w:rsidR="00000000" w:rsidDel="00000000" w:rsidP="00000000" w:rsidRDefault="00000000" w:rsidRPr="00000000" w14:paraId="0000011F">
      <w:pPr>
        <w:spacing w:after="80" w:before="80" w:lineRule="auto"/>
        <w:ind w:left="360" w:firstLine="0"/>
        <w:rPr/>
      </w:pPr>
      <w:sdt>
        <w:sdtPr>
          <w:id w:val="-1779982515"/>
          <w:tag w:val="goog_rdk_230"/>
        </w:sdtPr>
        <w:sdtContent>
          <w:r>
            <w:rPr>
              <w:rFonts w:ascii="Gungsuh" w:cs="Gungsuh" w:eastAsia="Gungsuh" w:hAnsi="Gungsuh"/>
              <w:color w:val="555555"/>
              <w:sz w:val="18"/>
              <w:szCs w:val="18"/>
              <w:rtl w:val="0"/>
            </w:rPr>
            <w:t xml:space="preserve">NSCameraUsageDescription: 我們需要相機來掃描發票並自動為您填寫金額。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20">
      <w:pPr>
        <w:spacing w:after="80" w:before="80" w:lineRule="auto"/>
        <w:ind w:left="360" w:firstLine="0"/>
        <w:rPr/>
      </w:pPr>
      <w:sdt>
        <w:sdtPr>
          <w:id w:val="-986121071"/>
          <w:tag w:val="goog_rdk_231"/>
        </w:sdtPr>
        <w:sdtContent>
          <w:r>
            <w:rPr>
              <w:rFonts w:ascii="Gungsuh" w:cs="Gungsuh" w:eastAsia="Gungsuh" w:hAnsi="Gungsuh"/>
              <w:color w:val="555555"/>
              <w:sz w:val="18"/>
              <w:szCs w:val="18"/>
              <w:rtl w:val="0"/>
            </w:rPr>
            <w:t xml:space="preserve">NSFaceIDUsageDescription: 我們使用 FaceID 保護您的保險箱隱私。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21">
      <w:pPr>
        <w:spacing w:after="80" w:before="80" w:lineRule="auto"/>
        <w:ind w:left="360" w:firstLine="0"/>
        <w:rPr/>
      </w:pPr>
      <w:r>
        <w:rPr>
          <w:rFonts w:ascii="Courier New" w:cs="Courier New" w:eastAsia="Courier New" w:hAnsi="Courier New"/>
          <w:color w:val="555555"/>
          <w:sz w:val="18"/>
          <w:szCs w:val="18"/>
          <w:rtl w:val="0"/>
        </w:rPr>
        <w:t xml:space="preserve">UIFileSharingEnabled: true</w:t>
      </w:r>
      <w:r>
        <w:rPr>
          <w:rtl w:val="0"/>
        </w:rPr>
      </w:r>
    </w:p>
    <w:p w:rsidR="00000000" w:rsidDel="00000000" w:rsidP="00000000" w:rsidRDefault="00000000" w:rsidRPr="00000000" w14:paraId="00000122">
      <w:pPr>
        <w:spacing w:after="80" w:before="80" w:lineRule="auto"/>
        <w:ind w:left="360" w:firstLine="0"/>
        <w:rPr/>
      </w:pPr>
      <w:r>
        <w:rPr>
          <w:rFonts w:ascii="Courier New" w:cs="Courier New" w:eastAsia="Courier New" w:hAnsi="Courier New"/>
          <w:color w:val="555555"/>
          <w:sz w:val="18"/>
          <w:szCs w:val="18"/>
          <w:rtl w:val="0"/>
        </w:rPr>
        <w:t xml:space="preserve">LSSupportsOpeningDocumentsInPlace: true</w:t>
      </w:r>
      <w:r>
        <w:rPr>
          <w:rtl w:val="0"/>
        </w:rPr>
      </w:r>
    </w:p>
    <w:p w:rsidR="00000000" w:rsidDel="00000000" w:rsidP="00000000" w:rsidRDefault="00000000" w:rsidRPr="00000000" w14:paraId="00000123">
      <w:pPr>
        <w:pStyle w:val="Heading2"/>
        <w:spacing w:after="160" w:before="280" w:lineRule="auto"/>
        <w:rPr/>
      </w:pPr>
      <w:r>
        <w:rPr>
          <w:rFonts w:ascii="Arial" w:cs="Arial" w:eastAsia="Arial" w:hAnsi="Arial"/>
          <w:b w:val="1"/>
          <w:bCs w:val="1"/>
          <w:color w:val="333333"/>
          <w:sz w:val="26"/>
          <w:szCs w:val="26"/>
          <w:rtl w:val="0"/>
        </w:rPr>
        <w:t xml:space="preserve">Android (AndroidManifest.xml)</w:t>
      </w:r>
      <w:r>
        <w:rPr>
          <w:rtl w:val="0"/>
        </w:rPr>
      </w:r>
    </w:p>
    <w:p w:rsidR="00000000" w:rsidDel="00000000" w:rsidP="00000000" w:rsidRDefault="00000000" w:rsidRPr="00000000" w14:paraId="00000124">
      <w:pPr>
        <w:spacing w:after="80" w:before="80" w:lineRule="auto"/>
        <w:ind w:left="360" w:firstLine="0"/>
        <w:rPr/>
      </w:pPr>
      <w:r>
        <w:rPr>
          <w:rFonts w:ascii="Courier New" w:cs="Courier New" w:eastAsia="Courier New" w:hAnsi="Courier New"/>
          <w:color w:val="555555"/>
          <w:sz w:val="18"/>
          <w:szCs w:val="18"/>
          <w:rtl w:val="0"/>
        </w:rPr>
        <w:t xml:space="preserve">android.permission.CAMERA</w:t>
      </w:r>
      <w:r>
        <w:rPr>
          <w:rtl w:val="0"/>
        </w:rPr>
      </w:r>
    </w:p>
    <w:p w:rsidR="00000000" w:rsidDel="00000000" w:rsidP="00000000" w:rsidRDefault="00000000" w:rsidRPr="00000000" w14:paraId="00000125">
      <w:pPr>
        <w:spacing w:after="80" w:before="80" w:lineRule="auto"/>
        <w:ind w:left="360" w:firstLine="0"/>
        <w:rPr/>
      </w:pPr>
      <w:r>
        <w:rPr>
          <w:rFonts w:ascii="Courier New" w:cs="Courier New" w:eastAsia="Courier New" w:hAnsi="Courier New"/>
          <w:color w:val="555555"/>
          <w:sz w:val="18"/>
          <w:szCs w:val="18"/>
          <w:rtl w:val="0"/>
        </w:rPr>
        <w:t xml:space="preserve">android.permission.USE_BIOMETRIC</w:t>
      </w:r>
      <w:r>
        <w:rPr>
          <w:rtl w:val="0"/>
        </w:rPr>
      </w:r>
    </w:p>
    <w:p w:rsidR="00000000" w:rsidDel="00000000" w:rsidP="00000000" w:rsidRDefault="00000000" w:rsidRPr="00000000" w14:paraId="00000126">
      <w:pPr>
        <w:spacing w:after="80" w:before="80" w:lineRule="auto"/>
        <w:ind w:left="360" w:firstLine="0"/>
        <w:rPr/>
      </w:pPr>
      <w:sdt>
        <w:sdtPr>
          <w:id w:val="-991451033"/>
          <w:tag w:val="goog_rdk_232"/>
        </w:sdtPr>
        <w:sdtContent>
          <w:r>
            <w:rPr>
              <w:rFonts w:ascii="Gungsuh" w:cs="Gungsuh" w:eastAsia="Gungsuh" w:hAnsi="Gungsuh"/>
              <w:color w:val="555555"/>
              <w:sz w:val="18"/>
              <w:szCs w:val="18"/>
              <w:rtl w:val="0"/>
            </w:rPr>
            <w:t xml:space="preserve">android.permission.POST_NOTIFICATIONS  // 預算超支、週期交易、應收應付到期提醒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128">
      <w:pPr>
        <w:pBdr>
          <w:top w:color="2e5090" w:space="8" w:sz="4" w:val="single"/>
          <w:bottom w:color="2e5090" w:space="8" w:sz="4" w:val="single"/>
        </w:pBdr>
        <w:spacing w:after="300" w:before="200" w:lineRule="auto"/>
        <w:jc w:val="center"/>
        <w:rPr/>
      </w:pPr>
      <w:sdt>
        <w:sdtPr>
          <w:id w:val="-1821281615"/>
          <w:tag w:val="goog_rdk_233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2e5090"/>
              <w:sz w:val="26"/>
              <w:szCs w:val="26"/>
              <w:rtl w:val="0"/>
            </w:rPr>
            <w:t xml:space="preserve">以下為新增開發最佳實踐章節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29">
      <w:pPr>
        <w:pStyle w:val="Heading1"/>
        <w:spacing w:after="200" w:before="360" w:lineRule="auto"/>
        <w:rPr/>
      </w:pPr>
      <w:sdt>
        <w:sdtPr>
          <w:id w:val="-791690053"/>
          <w:tag w:val="goog_rdk_234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2e5090"/>
              <w:sz w:val="30"/>
              <w:szCs w:val="30"/>
              <w:rtl w:val="0"/>
            </w:rPr>
            <w:t xml:space="preserve">7. 專案架構與目錄結構 (Project Architecture)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rPr/>
      </w:pPr>
      <w:sdt>
        <w:sdtPr>
          <w:id w:val="-741747807"/>
          <w:tag w:val="goog_rdk_235"/>
        </w:sdtPr>
        <w:sdtContent>
          <w:r>
            <w:rPr>
              <w:rFonts w:ascii="Arial Unicode MS" w:cs="Arial Unicode MS" w:eastAsia="Arial Unicode MS" w:hAnsi="Arial Unicode MS"/>
              <w:color w:val="333333"/>
              <w:sz w:val="21"/>
              <w:szCs w:val="21"/>
              <w:rtl w:val="0"/>
            </w:rPr>
            <w:t xml:space="preserve">採用 Feature-First 架構，每個功能模組內含自己的 data / domain / presentation 三層，確保單一職責原則 (SRP) 與可測試性。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2B">
      <w:pPr>
        <w:spacing w:after="80" w:before="80" w:lineRule="auto"/>
        <w:ind w:left="360" w:firstLine="0"/>
        <w:rPr/>
      </w:pPr>
      <w:r>
        <w:rPr>
          <w:rFonts w:ascii="Courier New" w:cs="Courier New" w:eastAsia="Courier New" w:hAnsi="Courier New"/>
          <w:color w:val="555555"/>
          <w:sz w:val="18"/>
          <w:szCs w:val="18"/>
          <w:rtl w:val="0"/>
        </w:rPr>
        <w:t xml:space="preserve">lib/</w:t>
      </w:r>
      <w:r>
        <w:rPr>
          <w:rtl w:val="0"/>
        </w:rPr>
      </w:r>
    </w:p>
    <w:p w:rsidR="00000000" w:rsidDel="00000000" w:rsidP="00000000" w:rsidRDefault="00000000" w:rsidRPr="00000000" w14:paraId="0000012C">
      <w:pPr>
        <w:spacing w:after="80" w:before="80" w:lineRule="auto"/>
        <w:ind w:left="360" w:firstLine="0"/>
        <w:rPr/>
      </w:pPr>
      <w:sdt>
        <w:sdtPr>
          <w:id w:val="-400907611"/>
          <w:tag w:val="goog_rdk_236"/>
        </w:sdtPr>
        <w:sdtContent>
          <w:r>
            <w:rPr>
              <w:rFonts w:ascii="Gungsuh" w:cs="Gungsuh" w:eastAsia="Gungsuh" w:hAnsi="Gungsuh"/>
              <w:color w:val="555555"/>
              <w:sz w:val="18"/>
              <w:szCs w:val="18"/>
              <w:rtl w:val="0"/>
            </w:rPr>
            <w:t xml:space="preserve">  core/              # 共用工具、常數、擴展方法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2D">
      <w:pPr>
        <w:spacing w:after="80" w:before="80" w:lineRule="auto"/>
        <w:ind w:left="360" w:firstLine="0"/>
        <w:rPr/>
      </w:pPr>
      <w:sdt>
        <w:sdtPr>
          <w:id w:val="-1654432399"/>
          <w:tag w:val="goog_rdk_237"/>
        </w:sdtPr>
        <w:sdtContent>
          <w:r>
            <w:rPr>
              <w:rFonts w:ascii="Gungsuh" w:cs="Gungsuh" w:eastAsia="Gungsuh" w:hAnsi="Gungsuh"/>
              <w:color w:val="555555"/>
              <w:sz w:val="18"/>
              <w:szCs w:val="18"/>
              <w:rtl w:val="0"/>
            </w:rPr>
            <w:t xml:space="preserve">    constants/       # API URLs, 遊定參數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2E">
      <w:pPr>
        <w:spacing w:after="80" w:before="80" w:lineRule="auto"/>
        <w:ind w:left="360" w:firstLine="0"/>
        <w:rPr/>
      </w:pPr>
      <w:sdt>
        <w:sdtPr>
          <w:id w:val="-1807471744"/>
          <w:tag w:val="goog_rdk_238"/>
        </w:sdtPr>
        <w:sdtContent>
          <w:r>
            <w:rPr>
              <w:rFonts w:ascii="Gungsuh" w:cs="Gungsuh" w:eastAsia="Gungsuh" w:hAnsi="Gungsuh"/>
              <w:color w:val="555555"/>
              <w:sz w:val="18"/>
              <w:szCs w:val="18"/>
              <w:rtl w:val="0"/>
            </w:rPr>
            <w:t xml:space="preserve">    errors/          # 自定義 Exception 類別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2F">
      <w:pPr>
        <w:spacing w:after="80" w:before="80" w:lineRule="auto"/>
        <w:ind w:left="360" w:firstLine="0"/>
        <w:rPr/>
      </w:pPr>
      <w:r>
        <w:rPr>
          <w:rFonts w:ascii="Courier New" w:cs="Courier New" w:eastAsia="Courier New" w:hAnsi="Courier New"/>
          <w:color w:val="555555"/>
          <w:sz w:val="18"/>
          <w:szCs w:val="18"/>
          <w:rtl w:val="0"/>
        </w:rPr>
        <w:t xml:space="preserve">    extensions/      # Dart extension methods</w:t>
      </w:r>
      <w:r>
        <w:rPr>
          <w:rtl w:val="0"/>
        </w:rPr>
      </w:r>
    </w:p>
    <w:p w:rsidR="00000000" w:rsidDel="00000000" w:rsidP="00000000" w:rsidRDefault="00000000" w:rsidRPr="00000000" w14:paraId="00000130">
      <w:pPr>
        <w:spacing w:after="80" w:before="80" w:lineRule="auto"/>
        <w:ind w:left="360" w:firstLine="0"/>
        <w:rPr/>
      </w:pPr>
      <w:sdt>
        <w:sdtPr>
          <w:id w:val="1944398730"/>
          <w:tag w:val="goog_rdk_239"/>
        </w:sdtPr>
        <w:sdtContent>
          <w:r>
            <w:rPr>
              <w:rFonts w:ascii="Gungsuh" w:cs="Gungsuh" w:eastAsia="Gungsuh" w:hAnsi="Gungsuh"/>
              <w:color w:val="555555"/>
              <w:sz w:val="18"/>
              <w:szCs w:val="18"/>
              <w:rtl w:val="0"/>
            </w:rPr>
            <w:t xml:space="preserve">    utils/           # 格式化、轉換工具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31">
      <w:pPr>
        <w:spacing w:after="80" w:before="80" w:lineRule="auto"/>
        <w:ind w:left="360" w:firstLine="0"/>
        <w:rPr/>
      </w:pPr>
      <w:r>
        <w:rPr>
          <w:rFonts w:ascii="Courier New" w:cs="Courier New" w:eastAsia="Courier New" w:hAnsi="Courier New"/>
          <w:color w:val="555555"/>
          <w:sz w:val="18"/>
          <w:szCs w:val="18"/>
          <w:rtl w:val="0"/>
        </w:rPr>
        <w:t xml:space="preserve">  features/</w:t>
      </w:r>
      <w:r>
        <w:rPr>
          <w:rtl w:val="0"/>
        </w:rPr>
      </w:r>
    </w:p>
    <w:p w:rsidR="00000000" w:rsidDel="00000000" w:rsidP="00000000" w:rsidRDefault="00000000" w:rsidRPr="00000000" w14:paraId="00000132">
      <w:pPr>
        <w:spacing w:after="80" w:before="80" w:lineRule="auto"/>
        <w:ind w:left="360" w:firstLine="0"/>
        <w:rPr/>
      </w:pPr>
      <w:r>
        <w:rPr>
          <w:rFonts w:ascii="Courier New" w:cs="Courier New" w:eastAsia="Courier New" w:hAnsi="Courier New"/>
          <w:color w:val="555555"/>
          <w:sz w:val="18"/>
          <w:szCs w:val="18"/>
          <w:rtl w:val="0"/>
        </w:rPr>
        <w:t xml:space="preserve">    accounts/</w:t>
      </w:r>
      <w:r>
        <w:rPr>
          <w:rtl w:val="0"/>
        </w:rPr>
      </w:r>
    </w:p>
    <w:p w:rsidR="00000000" w:rsidDel="00000000" w:rsidP="00000000" w:rsidRDefault="00000000" w:rsidRPr="00000000" w14:paraId="00000133">
      <w:pPr>
        <w:spacing w:after="80" w:before="80" w:lineRule="auto"/>
        <w:ind w:left="360" w:firstLine="0"/>
        <w:rPr/>
      </w:pPr>
      <w:r>
        <w:rPr>
          <w:rFonts w:ascii="Courier New" w:cs="Courier New" w:eastAsia="Courier New" w:hAnsi="Courier New"/>
          <w:color w:val="555555"/>
          <w:sz w:val="18"/>
          <w:szCs w:val="18"/>
          <w:rtl w:val="0"/>
        </w:rPr>
        <w:t xml:space="preserve">      data/          # Repository impl, Data sources, DTOs</w:t>
      </w:r>
      <w:r>
        <w:rPr>
          <w:rtl w:val="0"/>
        </w:rPr>
      </w:r>
    </w:p>
    <w:p w:rsidR="00000000" w:rsidDel="00000000" w:rsidP="00000000" w:rsidRDefault="00000000" w:rsidRPr="00000000" w14:paraId="00000134">
      <w:pPr>
        <w:spacing w:after="80" w:before="80" w:lineRule="auto"/>
        <w:ind w:left="360" w:firstLine="0"/>
        <w:rPr/>
      </w:pPr>
      <w:r>
        <w:rPr>
          <w:rFonts w:ascii="Courier New" w:cs="Courier New" w:eastAsia="Courier New" w:hAnsi="Courier New"/>
          <w:color w:val="555555"/>
          <w:sz w:val="18"/>
          <w:szCs w:val="18"/>
          <w:rtl w:val="0"/>
        </w:rPr>
        <w:t xml:space="preserve">      domain/        # Entities, Repository interface, Use cases</w:t>
      </w:r>
      <w:r>
        <w:rPr>
          <w:rtl w:val="0"/>
        </w:rPr>
      </w:r>
    </w:p>
    <w:p w:rsidR="00000000" w:rsidDel="00000000" w:rsidP="00000000" w:rsidRDefault="00000000" w:rsidRPr="00000000" w14:paraId="00000135">
      <w:pPr>
        <w:spacing w:after="80" w:before="80" w:lineRule="auto"/>
        <w:ind w:left="360" w:firstLine="0"/>
        <w:rPr/>
      </w:pPr>
      <w:r>
        <w:rPr>
          <w:rFonts w:ascii="Courier New" w:cs="Courier New" w:eastAsia="Courier New" w:hAnsi="Courier New"/>
          <w:color w:val="555555"/>
          <w:sz w:val="18"/>
          <w:szCs w:val="18"/>
          <w:rtl w:val="0"/>
        </w:rPr>
        <w:t xml:space="preserve">      presentation/  # Screens, Widgets, Riverpod providers</w:t>
      </w:r>
      <w:r>
        <w:rPr>
          <w:rtl w:val="0"/>
        </w:rPr>
      </w:r>
    </w:p>
    <w:p w:rsidR="00000000" w:rsidDel="00000000" w:rsidP="00000000" w:rsidRDefault="00000000" w:rsidRPr="00000000" w14:paraId="00000136">
      <w:pPr>
        <w:spacing w:after="80" w:before="80" w:lineRule="auto"/>
        <w:ind w:left="360" w:firstLine="0"/>
        <w:rPr/>
      </w:pPr>
      <w:r>
        <w:rPr>
          <w:rFonts w:ascii="Courier New" w:cs="Courier New" w:eastAsia="Courier New" w:hAnsi="Courier New"/>
          <w:color w:val="555555"/>
          <w:sz w:val="18"/>
          <w:szCs w:val="18"/>
          <w:rtl w:val="0"/>
        </w:rPr>
        <w:t xml:space="preserve">    transactions/</w:t>
      </w:r>
      <w:r>
        <w:rPr>
          <w:rtl w:val="0"/>
        </w:rPr>
      </w:r>
    </w:p>
    <w:p w:rsidR="00000000" w:rsidDel="00000000" w:rsidP="00000000" w:rsidRDefault="00000000" w:rsidRPr="00000000" w14:paraId="00000137">
      <w:pPr>
        <w:spacing w:after="80" w:before="80" w:lineRule="auto"/>
        <w:ind w:left="360" w:firstLine="0"/>
        <w:rPr/>
      </w:pPr>
      <w:sdt>
        <w:sdtPr>
          <w:id w:val="-2083190512"/>
          <w:tag w:val="goog_rdk_240"/>
        </w:sdtPr>
        <w:sdtContent>
          <w:r>
            <w:rPr>
              <w:rFonts w:ascii="Gungsuh" w:cs="Gungsuh" w:eastAsia="Gungsuh" w:hAnsi="Gungsuh"/>
              <w:color w:val="555555"/>
              <w:sz w:val="18"/>
              <w:szCs w:val="18"/>
              <w:rtl w:val="0"/>
            </w:rPr>
            <w:t xml:space="preserve">    categories/        # 大小分類 CRUD 與選擇器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38">
      <w:pPr>
        <w:spacing w:after="80" w:before="80" w:lineRule="auto"/>
        <w:ind w:left="360" w:firstLine="0"/>
        <w:rPr/>
      </w:pPr>
      <w:sdt>
        <w:sdtPr>
          <w:id w:val="-1392934870"/>
          <w:tag w:val="goog_rdk_241"/>
        </w:sdtPr>
        <w:sdtContent>
          <w:r>
            <w:rPr>
              <w:rFonts w:ascii="Gungsuh" w:cs="Gungsuh" w:eastAsia="Gungsuh" w:hAnsi="Gungsuh"/>
              <w:color w:val="555555"/>
              <w:sz w:val="18"/>
              <w:szCs w:val="18"/>
              <w:rtl w:val="0"/>
            </w:rPr>
            <w:t xml:space="preserve">    budget/            # 預算設定、進度追蹤、超支提醒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39">
      <w:pPr>
        <w:spacing w:after="80" w:before="80" w:lineRule="auto"/>
        <w:ind w:left="360" w:firstLine="0"/>
        <w:rPr/>
      </w:pPr>
      <w:sdt>
        <w:sdtPr>
          <w:id w:val="252929469"/>
          <w:tag w:val="goog_rdk_242"/>
        </w:sdtPr>
        <w:sdtContent>
          <w:r>
            <w:rPr>
              <w:rFonts w:ascii="Gungsuh" w:cs="Gungsuh" w:eastAsia="Gungsuh" w:hAnsi="Gungsuh"/>
              <w:color w:val="555555"/>
              <w:sz w:val="18"/>
              <w:szCs w:val="18"/>
              <w:rtl w:val="0"/>
            </w:rPr>
            <w:t xml:space="preserve">    recurring/         # 週期性交易規則與排程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3A">
      <w:pPr>
        <w:spacing w:after="80" w:before="80" w:lineRule="auto"/>
        <w:ind w:left="360" w:firstLine="0"/>
        <w:rPr/>
      </w:pPr>
      <w:sdt>
        <w:sdtPr>
          <w:id w:val="-1883819071"/>
          <w:tag w:val="goog_rdk_243"/>
        </w:sdtPr>
        <w:sdtContent>
          <w:r>
            <w:rPr>
              <w:rFonts w:ascii="Gungsuh" w:cs="Gungsuh" w:eastAsia="Gungsuh" w:hAnsi="Gungsuh"/>
              <w:color w:val="555555"/>
              <w:sz w:val="18"/>
              <w:szCs w:val="18"/>
              <w:rtl w:val="0"/>
            </w:rPr>
            <w:t xml:space="preserve">    reports/           # 圓餅圖、長條圖、折線圖、分類排名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3B">
      <w:pPr>
        <w:spacing w:after="80" w:before="80" w:lineRule="auto"/>
        <w:ind w:left="360" w:firstLine="0"/>
        <w:rPr/>
      </w:pPr>
      <w:sdt>
        <w:sdtPr>
          <w:id w:val="-1339223000"/>
          <w:tag w:val="goog_rdk_244"/>
        </w:sdtPr>
        <w:sdtContent>
          <w:r>
            <w:rPr>
              <w:rFonts w:ascii="Gungsuh" w:cs="Gungsuh" w:eastAsia="Gungsuh" w:hAnsi="Gungsuh"/>
              <w:color w:val="555555"/>
              <w:sz w:val="18"/>
              <w:szCs w:val="18"/>
              <w:rtl w:val="0"/>
            </w:rPr>
            <w:t xml:space="preserve">    calendar/          # 月曆檢視與每日摘要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3C">
      <w:pPr>
        <w:spacing w:after="80" w:before="80" w:lineRule="auto"/>
        <w:ind w:left="360" w:firstLine="0"/>
        <w:rPr/>
      </w:pPr>
      <w:sdt>
        <w:sdtPr>
          <w:id w:val="1191748751"/>
          <w:tag w:val="goog_rdk_245"/>
        </w:sdtPr>
        <w:sdtContent>
          <w:r>
            <w:rPr>
              <w:rFonts w:ascii="Gungsuh" w:cs="Gungsuh" w:eastAsia="Gungsuh" w:hAnsi="Gungsuh"/>
              <w:color w:val="555555"/>
              <w:sz w:val="18"/>
              <w:szCs w:val="18"/>
              <w:rtl w:val="0"/>
            </w:rPr>
            <w:t xml:space="preserve">    search/            # 搜尋、篩選、排序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3D">
      <w:pPr>
        <w:spacing w:after="80" w:before="80" w:lineRule="auto"/>
        <w:ind w:left="360" w:firstLine="0"/>
        <w:rPr/>
      </w:pPr>
      <w:sdt>
        <w:sdtPr>
          <w:id w:val="-465659784"/>
          <w:tag w:val="goog_rdk_246"/>
        </w:sdtPr>
        <w:sdtContent>
          <w:r>
            <w:rPr>
              <w:rFonts w:ascii="Gungsuh" w:cs="Gungsuh" w:eastAsia="Gungsuh" w:hAnsi="Gungsuh"/>
              <w:color w:val="555555"/>
              <w:sz w:val="18"/>
              <w:szCs w:val="18"/>
              <w:rtl w:val="0"/>
            </w:rPr>
            <w:t xml:space="preserve">    data_export/       # CSV 匯出與分享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3E">
      <w:pPr>
        <w:spacing w:after="80" w:before="80" w:lineRule="auto"/>
        <w:ind w:left="360" w:firstLine="0"/>
        <w:rPr/>
      </w:pPr>
      <w:sdt>
        <w:sdtPr>
          <w:id w:val="794998080"/>
          <w:tag w:val="goog_rdk_247"/>
        </w:sdtPr>
        <w:sdtContent>
          <w:r>
            <w:rPr>
              <w:rFonts w:ascii="Gungsuh" w:cs="Gungsuh" w:eastAsia="Gungsuh" w:hAnsi="Gungsuh"/>
              <w:color w:val="555555"/>
              <w:sz w:val="18"/>
              <w:szCs w:val="18"/>
              <w:rtl w:val="0"/>
            </w:rPr>
            <w:t xml:space="preserve">    asset_overview/    # 資產總覽、短期/長期分類、淨資產計算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3F">
      <w:pPr>
        <w:spacing w:after="80" w:before="80" w:lineRule="auto"/>
        <w:ind w:left="360" w:firstLine="0"/>
        <w:rPr/>
      </w:pPr>
      <w:r>
        <w:rPr>
          <w:rFonts w:ascii="Courier New" w:cs="Courier New" w:eastAsia="Courier New" w:hAnsi="Courier New"/>
          <w:color w:val="555555"/>
          <w:sz w:val="18"/>
          <w:szCs w:val="18"/>
          <w:rtl w:val="0"/>
        </w:rPr>
        <w:t xml:space="preserve">    market_data/</w:t>
      </w:r>
      <w:r>
        <w:rPr>
          <w:rtl w:val="0"/>
        </w:rPr>
      </w:r>
    </w:p>
    <w:p w:rsidR="00000000" w:rsidDel="00000000" w:rsidP="00000000" w:rsidRDefault="00000000" w:rsidRPr="00000000" w14:paraId="00000140">
      <w:pPr>
        <w:spacing w:after="80" w:before="80" w:lineRule="auto"/>
        <w:ind w:left="360" w:firstLine="0"/>
        <w:rPr/>
      </w:pPr>
      <w:r>
        <w:rPr>
          <w:rFonts w:ascii="Courier New" w:cs="Courier New" w:eastAsia="Courier New" w:hAnsi="Courier New"/>
          <w:color w:val="555555"/>
          <w:sz w:val="18"/>
          <w:szCs w:val="18"/>
          <w:rtl w:val="0"/>
        </w:rPr>
        <w:t xml:space="preserve">    invoice_scanner/</w:t>
      </w:r>
      <w:r>
        <w:rPr>
          <w:rtl w:val="0"/>
        </w:rPr>
      </w:r>
    </w:p>
    <w:p w:rsidR="00000000" w:rsidDel="00000000" w:rsidP="00000000" w:rsidRDefault="00000000" w:rsidRPr="00000000" w14:paraId="00000141">
      <w:pPr>
        <w:spacing w:after="80" w:before="80" w:lineRule="auto"/>
        <w:ind w:left="360" w:firstLine="0"/>
        <w:rPr/>
      </w:pPr>
      <w:r>
        <w:rPr>
          <w:rFonts w:ascii="Courier New" w:cs="Courier New" w:eastAsia="Courier New" w:hAnsi="Courier New"/>
          <w:color w:val="555555"/>
          <w:sz w:val="18"/>
          <w:szCs w:val="18"/>
          <w:rtl w:val="0"/>
        </w:rPr>
        <w:t xml:space="preserve">    exchange_rate/</w:t>
      </w:r>
      <w:r>
        <w:rPr>
          <w:rtl w:val="0"/>
        </w:rPr>
      </w:r>
    </w:p>
    <w:p w:rsidR="00000000" w:rsidDel="00000000" w:rsidP="00000000" w:rsidRDefault="00000000" w:rsidRPr="00000000" w14:paraId="00000142">
      <w:pPr>
        <w:spacing w:after="80" w:before="80" w:lineRule="auto"/>
        <w:ind w:left="360" w:firstLine="0"/>
        <w:rPr/>
      </w:pPr>
      <w:r>
        <w:rPr>
          <w:rFonts w:ascii="Courier New" w:cs="Courier New" w:eastAsia="Courier New" w:hAnsi="Courier New"/>
          <w:color w:val="555555"/>
          <w:sz w:val="18"/>
          <w:szCs w:val="18"/>
          <w:rtl w:val="0"/>
        </w:rPr>
        <w:t xml:space="preserve">    receivables_payables/</w:t>
      </w:r>
      <w:r>
        <w:rPr>
          <w:rtl w:val="0"/>
        </w:rPr>
      </w:r>
    </w:p>
    <w:p w:rsidR="00000000" w:rsidDel="00000000" w:rsidP="00000000" w:rsidRDefault="00000000" w:rsidRPr="00000000" w14:paraId="00000143">
      <w:pPr>
        <w:spacing w:after="80" w:before="80" w:lineRule="auto"/>
        <w:ind w:left="360" w:firstLine="0"/>
        <w:rPr/>
      </w:pPr>
      <w:r>
        <w:rPr>
          <w:rFonts w:ascii="Courier New" w:cs="Courier New" w:eastAsia="Courier New" w:hAnsi="Courier New"/>
          <w:color w:val="555555"/>
          <w:sz w:val="18"/>
          <w:szCs w:val="18"/>
          <w:rtl w:val="0"/>
        </w:rPr>
        <w:t xml:space="preserve">    auth_lock/</w:t>
      </w:r>
      <w:r>
        <w:rPr>
          <w:rtl w:val="0"/>
        </w:rPr>
      </w:r>
    </w:p>
    <w:p w:rsidR="00000000" w:rsidDel="00000000" w:rsidP="00000000" w:rsidRDefault="00000000" w:rsidRPr="00000000" w14:paraId="00000144">
      <w:pPr>
        <w:spacing w:after="80" w:before="80" w:lineRule="auto"/>
        <w:ind w:left="360" w:firstLine="0"/>
        <w:rPr/>
      </w:pPr>
      <w:sdt>
        <w:sdtPr>
          <w:id w:val="417186560"/>
          <w:tag w:val="goog_rdk_248"/>
        </w:sdtPr>
        <w:sdtContent>
          <w:r>
            <w:rPr>
              <w:rFonts w:ascii="Gungsuh" w:cs="Gungsuh" w:eastAsia="Gungsuh" w:hAnsi="Gungsuh"/>
              <w:color w:val="555555"/>
              <w:sz w:val="18"/>
              <w:szCs w:val="18"/>
              <w:rtl w:val="0"/>
            </w:rPr>
            <w:t xml:space="preserve">  app.dart           # MaterialApp 設定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45">
      <w:pPr>
        <w:spacing w:after="80" w:before="80" w:lineRule="auto"/>
        <w:ind w:left="360" w:firstLine="0"/>
        <w:rPr/>
      </w:pPr>
      <w:r>
        <w:rPr>
          <w:rFonts w:ascii="Courier New" w:cs="Courier New" w:eastAsia="Courier New" w:hAnsi="Courier New"/>
          <w:color w:val="555555"/>
          <w:sz w:val="18"/>
          <w:szCs w:val="18"/>
          <w:rtl w:val="0"/>
        </w:rPr>
        <w:t xml:space="preserve">  main.dart          # Entry point</w:t>
      </w:r>
      <w:r>
        <w:rPr>
          <w:rtl w:val="0"/>
        </w:rPr>
      </w:r>
    </w:p>
    <w:p w:rsidR="00000000" w:rsidDel="00000000" w:rsidP="00000000" w:rsidRDefault="00000000" w:rsidRPr="00000000" w14:paraId="00000146">
      <w:pPr>
        <w:spacing w:after="80" w:before="80" w:lineRule="auto"/>
        <w:ind w:left="360" w:firstLine="0"/>
        <w:rPr/>
      </w:pPr>
      <w:r>
        <w:rPr>
          <w:rFonts w:ascii="Courier New" w:cs="Courier New" w:eastAsia="Courier New" w:hAnsi="Courier New"/>
          <w:color w:val="555555"/>
          <w:sz w:val="18"/>
          <w:szCs w:val="18"/>
          <w:rtl w:val="0"/>
        </w:rPr>
        <w:t xml:space="preserve">test/</w:t>
      </w:r>
      <w:r>
        <w:rPr>
          <w:rtl w:val="0"/>
        </w:rPr>
      </w:r>
    </w:p>
    <w:p w:rsidR="00000000" w:rsidDel="00000000" w:rsidP="00000000" w:rsidRDefault="00000000" w:rsidRPr="00000000" w14:paraId="00000147">
      <w:pPr>
        <w:spacing w:after="80" w:before="80" w:lineRule="auto"/>
        <w:ind w:left="360" w:firstLine="0"/>
        <w:rPr/>
      </w:pPr>
      <w:sdt>
        <w:sdtPr>
          <w:id w:val="-1573670106"/>
          <w:tag w:val="goog_rdk_249"/>
        </w:sdtPr>
        <w:sdtContent>
          <w:r>
            <w:rPr>
              <w:rFonts w:ascii="Gungsuh" w:cs="Gungsuh" w:eastAsia="Gungsuh" w:hAnsi="Gungsuh"/>
              <w:color w:val="555555"/>
              <w:sz w:val="18"/>
              <w:szCs w:val="18"/>
              <w:rtl w:val="0"/>
            </w:rPr>
            <w:t xml:space="preserve">  unit/              # 純邏輯測試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48">
      <w:pPr>
        <w:spacing w:after="80" w:before="80" w:lineRule="auto"/>
        <w:ind w:left="360" w:firstLine="0"/>
        <w:rPr/>
      </w:pPr>
      <w:sdt>
        <w:sdtPr>
          <w:id w:val="1359336706"/>
          <w:tag w:val="goog_rdk_250"/>
        </w:sdtPr>
        <w:sdtContent>
          <w:r>
            <w:rPr>
              <w:rFonts w:ascii="Gungsuh" w:cs="Gungsuh" w:eastAsia="Gungsuh" w:hAnsi="Gungsuh"/>
              <w:color w:val="555555"/>
              <w:sz w:val="18"/>
              <w:szCs w:val="18"/>
              <w:rtl w:val="0"/>
            </w:rPr>
            <w:t xml:space="preserve">  widget/            # UI 元件測試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49">
      <w:pPr>
        <w:spacing w:after="80" w:before="80" w:lineRule="auto"/>
        <w:ind w:left="360" w:firstLine="0"/>
        <w:rPr/>
      </w:pPr>
      <w:sdt>
        <w:sdtPr>
          <w:id w:val="2140877236"/>
          <w:tag w:val="goog_rdk_251"/>
        </w:sdtPr>
        <w:sdtContent>
          <w:r>
            <w:rPr>
              <w:rFonts w:ascii="Gungsuh" w:cs="Gungsuh" w:eastAsia="Gungsuh" w:hAnsi="Gungsuh"/>
              <w:color w:val="555555"/>
              <w:sz w:val="18"/>
              <w:szCs w:val="18"/>
              <w:rtl w:val="0"/>
            </w:rPr>
            <w:t xml:space="preserve">  integration/       # 整合測試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4A">
      <w:pPr>
        <w:spacing w:after="80" w:before="80" w:lineRule="auto"/>
        <w:ind w:left="360" w:firstLine="0"/>
        <w:rPr/>
      </w:pPr>
      <w:sdt>
        <w:sdtPr>
          <w:id w:val="665738518"/>
          <w:tag w:val="goog_rdk_252"/>
        </w:sdtPr>
        <w:sdtContent>
          <w:r>
            <w:rPr>
              <w:rFonts w:ascii="Gungsuh" w:cs="Gungsuh" w:eastAsia="Gungsuh" w:hAnsi="Gungsuh"/>
              <w:color w:val="555555"/>
              <w:sz w:val="18"/>
              <w:szCs w:val="18"/>
              <w:rtl w:val="0"/>
            </w:rPr>
            <w:t xml:space="preserve">  e2e/               # 端對端測試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4B">
      <w:pPr>
        <w:spacing w:after="80" w:before="80" w:lineRule="auto"/>
        <w:ind w:left="360" w:firstLine="0"/>
        <w:rPr/>
      </w:pPr>
      <w:sdt>
        <w:sdtPr>
          <w:id w:val="108607718"/>
          <w:tag w:val="goog_rdk_253"/>
        </w:sdtPr>
        <w:sdtContent>
          <w:r>
            <w:rPr>
              <w:rFonts w:ascii="Gungsuh" w:cs="Gungsuh" w:eastAsia="Gungsuh" w:hAnsi="Gungsuh"/>
              <w:color w:val="555555"/>
              <w:sz w:val="18"/>
              <w:szCs w:val="18"/>
              <w:rtl w:val="0"/>
            </w:rPr>
            <w:t xml:space="preserve">  mocks/             # 共用 mock 與 fake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4C">
      <w:pPr>
        <w:spacing w:after="80" w:before="80" w:lineRule="auto"/>
        <w:ind w:left="360" w:firstLine="0"/>
        <w:rPr/>
      </w:pPr>
      <w:sdt>
        <w:sdtPr>
          <w:id w:val="1429554477"/>
          <w:tag w:val="goog_rdk_254"/>
        </w:sdtPr>
        <w:sdtContent>
          <w:r>
            <w:rPr>
              <w:rFonts w:ascii="Gungsuh" w:cs="Gungsuh" w:eastAsia="Gungsuh" w:hAnsi="Gungsuh"/>
              <w:color w:val="555555"/>
              <w:sz w:val="18"/>
              <w:szCs w:val="18"/>
              <w:rtl w:val="0"/>
            </w:rPr>
            <w:t xml:space="preserve">  fixtures/          # 測試用 JSON / 圖片等固定資料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4D">
      <w:pPr>
        <w:pBdr>
          <w:bottom w:color="2e5090" w:space="1" w:sz="4" w:val="single"/>
        </w:pBdr>
        <w:spacing w:after="200" w:before="2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14E">
      <w:pPr>
        <w:pStyle w:val="Heading1"/>
        <w:spacing w:after="200" w:before="360" w:lineRule="auto"/>
        <w:rPr/>
      </w:pPr>
      <w:sdt>
        <w:sdtPr>
          <w:id w:val="1291079708"/>
          <w:tag w:val="goog_rdk_255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2e5090"/>
              <w:sz w:val="30"/>
              <w:szCs w:val="30"/>
              <w:rtl w:val="0"/>
            </w:rPr>
            <w:t xml:space="preserve">8. 測試策略與 TDD (Testing Strategy &amp; TDD)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4F">
      <w:pPr>
        <w:pStyle w:val="Heading2"/>
        <w:spacing w:after="160" w:before="280" w:lineRule="auto"/>
        <w:rPr/>
      </w:pPr>
      <w:sdt>
        <w:sdtPr>
          <w:id w:val="576177020"/>
          <w:tag w:val="goog_rdk_256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8.1 TDD 流程 (Red-Green-Refactor)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rPr/>
      </w:pPr>
      <w:sdt>
        <w:sdtPr>
          <w:id w:val="-176472081"/>
          <w:tag w:val="goog_rdk_257"/>
        </w:sdtPr>
        <w:sdtContent>
          <w:r>
            <w:rPr>
              <w:rFonts w:ascii="Arial Unicode MS" w:cs="Arial Unicode MS" w:eastAsia="Arial Unicode MS" w:hAnsi="Arial Unicode MS"/>
              <w:color w:val="333333"/>
              <w:sz w:val="21"/>
              <w:szCs w:val="21"/>
              <w:rtl w:val="0"/>
            </w:rPr>
            <w:t xml:space="preserve">本專案強制採用 Test-Driven Development，所有功能皆需先寫測試再實作：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cc0000"/>
          <w:sz w:val="21"/>
          <w:szCs w:val="21"/>
          <w:u w:val="none"/>
          <w:shd w:fill="auto" w:val="clear"/>
          <w:vertAlign w:val="baseline"/>
          <w:rtl w:val="0"/>
        </w:rPr>
        <w:t xml:space="preserve">Red: </w:t>
      </w:r>
      <w:sdt>
        <w:sdtPr>
          <w:id w:val="1996301013"/>
          <w:tag w:val="goog_rdk_258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先寫一個失敗的測試，明確定義預期行為。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aa00"/>
          <w:sz w:val="21"/>
          <w:szCs w:val="21"/>
          <w:u w:val="none"/>
          <w:shd w:fill="auto" w:val="clear"/>
          <w:vertAlign w:val="baseline"/>
          <w:rtl w:val="0"/>
        </w:rPr>
        <w:t xml:space="preserve">Green: </w:t>
      </w:r>
      <w:sdt>
        <w:sdtPr>
          <w:id w:val="-1220502121"/>
          <w:tag w:val="goog_rdk_259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用最小的程式碼讓測試通過。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66cc"/>
          <w:sz w:val="21"/>
          <w:szCs w:val="21"/>
          <w:u w:val="none"/>
          <w:shd w:fill="auto" w:val="clear"/>
          <w:vertAlign w:val="baseline"/>
          <w:rtl w:val="0"/>
        </w:rPr>
        <w:t xml:space="preserve">Refactor: </w:t>
      </w:r>
      <w:sdt>
        <w:sdtPr>
          <w:id w:val="-539912839"/>
          <w:tag w:val="goog_rdk_260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重構程式碼，確保測試仍然通過。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54">
      <w:pPr>
        <w:pStyle w:val="Heading2"/>
        <w:spacing w:after="160" w:before="280" w:lineRule="auto"/>
        <w:rPr/>
      </w:pPr>
      <w:sdt>
        <w:sdtPr>
          <w:id w:val="2054910902"/>
          <w:tag w:val="goog_rdk_261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8.2 測試金字塔 (Testing Pyramid)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rPr/>
      </w:pPr>
      <w:sdt>
        <w:sdtPr>
          <w:id w:val="-622950762"/>
          <w:tag w:val="goog_rdk_262"/>
        </w:sdtPr>
        <w:sdtContent>
          <w:r>
            <w:rPr>
              <w:rFonts w:ascii="Arial Unicode MS" w:cs="Arial Unicode MS" w:eastAsia="Arial Unicode MS" w:hAnsi="Arial Unicode MS"/>
              <w:color w:val="333333"/>
              <w:sz w:val="21"/>
              <w:szCs w:val="21"/>
              <w:rtl w:val="0"/>
            </w:rPr>
            <w:t xml:space="preserve">目標總體測試覆蓋率：≥80%，分層配比如下：</w:t>
          </w:r>
        </w:sdtContent>
      </w:sdt>
      <w:r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1000"/>
        <w:gridCol w:w="3200"/>
        <w:gridCol w:w="3360"/>
        <w:tblGridChange w:id="0">
          <w:tblGrid>
            <w:gridCol w:w="1800"/>
            <w:gridCol w:w="1000"/>
            <w:gridCol w:w="3200"/>
            <w:gridCol w:w="3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rPr/>
            </w:pPr>
            <w:sdt>
              <w:sdtPr>
                <w:id w:val="832150086"/>
                <w:tag w:val="goog_rdk_263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層級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rPr/>
            </w:pPr>
            <w:sdt>
              <w:sdtPr>
                <w:id w:val="-1942937205"/>
                <w:tag w:val="goog_rdk_264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比例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rPr/>
            </w:pPr>
            <w:sdt>
              <w:sdtPr>
                <w:id w:val="642095203"/>
                <w:tag w:val="goog_rdk_265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工具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rPr/>
            </w:pPr>
            <w:sdt>
              <w:sdtPr>
                <w:id w:val="796327466"/>
                <w:tag w:val="goog_rdk_266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測試內容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A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Unit Test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B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~60%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C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flutter_test, mockito, mocktail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D">
            <w:pPr>
              <w:rPr/>
            </w:pPr>
            <w:sdt>
              <w:sdtPr>
                <w:id w:val="485169440"/>
                <w:tag w:val="goog_rdk_267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純函式、Use Cases、Repository、Providers、資料轉換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E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Widget Test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F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~20%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0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flutter_test (WidgetTester)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1">
            <w:pPr>
              <w:rPr/>
            </w:pPr>
            <w:sdt>
              <w:sdtPr>
                <w:id w:val="-310105920"/>
                <w:tag w:val="goog_rdk_268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UI 元件渲染、互動、狀態變化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2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Integration Test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3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~15%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4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integration_test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5">
            <w:pPr>
              <w:rPr/>
            </w:pPr>
            <w:sdt>
              <w:sdtPr>
                <w:id w:val="-930983274"/>
                <w:tag w:val="goog_rdk_269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跨層流程：輸入 → 儲存 → 顯示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6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E2E Test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7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~5%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8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patrol / integration_test (device)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9">
            <w:pPr>
              <w:rPr/>
            </w:pPr>
            <w:sdt>
              <w:sdtPr>
                <w:id w:val="1546975657"/>
                <w:tag w:val="goog_rdk_270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完整用戶旅程，含生物辨識 mock</w:t>
                </w:r>
              </w:sdtContent>
            </w:sdt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A">
      <w:pPr>
        <w:pStyle w:val="Heading2"/>
        <w:spacing w:after="160" w:before="280" w:lineRule="auto"/>
        <w:rPr/>
      </w:pPr>
      <w:sdt>
        <w:sdtPr>
          <w:id w:val="1813769402"/>
          <w:tag w:val="goog_rdk_271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8.3 各功能測試重點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6B">
      <w:pPr>
        <w:pStyle w:val="Heading3"/>
        <w:spacing w:after="120" w:before="200" w:lineRule="auto"/>
        <w:rPr/>
      </w:pPr>
      <w:sdt>
        <w:sdtPr>
          <w:id w:val="-1085181873"/>
          <w:tag w:val="goog_rdk_272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444444"/>
              <w:sz w:val="23"/>
              <w:szCs w:val="23"/>
              <w:rtl w:val="0"/>
            </w:rPr>
            <w:t xml:space="preserve">A. 分類系統 (Categories)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Unit: </w:t>
      </w:r>
      <w:sdt>
        <w:sdtPr>
          <w:id w:val="-315868161"/>
          <w:tag w:val="goog_rdk_273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Category CRUD、父子關係正確性、刪除大分類時小分類聯動處理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Widget: </w:t>
      </w:r>
      <w:sdt>
        <w:sdtPr>
          <w:id w:val="-113310488"/>
          <w:tag w:val="goog_rdk_274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分類選擇器 UI：先顯示大分類→點擊展開小分類、自定 icon 顯示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Integration: </w:t>
      </w:r>
      <w:sdt>
        <w:sdtPr>
          <w:id w:val="-902961356"/>
          <w:tag w:val="goog_rdk_275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新增自定分類 → 記帳時可選擇 → 報表正確歸類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200" w:lineRule="auto"/>
        <w:rPr/>
      </w:pPr>
      <w:sdt>
        <w:sdtPr>
          <w:id w:val="94971218"/>
          <w:tag w:val="goog_rdk_276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444444"/>
              <w:sz w:val="23"/>
              <w:szCs w:val="23"/>
              <w:rtl w:val="0"/>
            </w:rPr>
            <w:t xml:space="preserve">B. 預算管理 (Budget)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Unit: </w:t>
      </w:r>
      <w:sdt>
        <w:sdtPr>
          <w:id w:val="-2111747572"/>
          <w:tag w:val="goog_rdk_277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預算計算遏輯、超支判斷、餘額結轉遏輯、alertThreshold 觸發條件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Widget: </w:t>
      </w:r>
      <w:sdt>
        <w:sdtPr>
          <w:id w:val="1444401776"/>
          <w:tag w:val="goog_rdk_278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進度條顏色變化 (&gt;80% 警告、&gt;100% 爭紅)、預算設定表單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Integration: </w:t>
      </w:r>
      <w:sdt>
        <w:sdtPr>
          <w:id w:val="-1410389889"/>
          <w:tag w:val="goog_rdk_279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設定預算 → 記帳超過閾值 → 通知觸發 → UI 更新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73">
      <w:pPr>
        <w:pStyle w:val="Heading3"/>
        <w:spacing w:after="120" w:before="200" w:lineRule="auto"/>
        <w:rPr/>
      </w:pPr>
      <w:sdt>
        <w:sdtPr>
          <w:id w:val="-1410396671"/>
          <w:tag w:val="goog_rdk_280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444444"/>
              <w:sz w:val="23"/>
              <w:szCs w:val="23"/>
              <w:rtl w:val="0"/>
            </w:rPr>
            <w:t xml:space="preserve">C. 週期性交易 (Recurring)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Unit: </w:t>
      </w:r>
      <w:sdt>
        <w:sdtPr>
          <w:id w:val="-838171067"/>
          <w:tag w:val="goog_rdk_281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下次執行日期計算、結束條件判斷、自定天數週期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Widget: </w:t>
      </w:r>
      <w:sdt>
        <w:sdtPr>
          <w:id w:val="1003033908"/>
          <w:tag w:val="goog_rdk_282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週期性交易列表顯示、編輯/暫停/刪除操作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Integration: </w:t>
      </w:r>
      <w:sdt>
        <w:sdtPr>
          <w:id w:val="-1877558289"/>
          <w:tag w:val="goog_rdk_283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建立每月規則 → 模擬時間前進 → 驗證自動產生 Transaction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77">
      <w:pPr>
        <w:pStyle w:val="Heading3"/>
        <w:spacing w:after="120" w:before="200" w:lineRule="auto"/>
        <w:rPr/>
      </w:pPr>
      <w:sdt>
        <w:sdtPr>
          <w:id w:val="1590201761"/>
          <w:tag w:val="goog_rdk_284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444444"/>
              <w:sz w:val="23"/>
              <w:szCs w:val="23"/>
              <w:rtl w:val="0"/>
            </w:rPr>
            <w:t xml:space="preserve">D. 帳戶轉帳與報表 (Transfers &amp; Reports)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Unit: </w:t>
      </w:r>
      <w:sdt>
        <w:sdtPr>
          <w:id w:val="252973771"/>
          <w:tag w:val="goog_rdk_285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轉帳後雙方帳戶餘額變化、跨幣轉帳匯率計算、轉帳不計入收支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Widget: </w:t>
      </w:r>
      <w:sdt>
        <w:sdtPr>
          <w:id w:val="-1499518022"/>
          <w:tag w:val="goog_rdk_286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圓餅圖/長條圖/折線圖渲染正確性、時間區間切換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Integration: </w:t>
      </w:r>
      <w:sdt>
        <w:sdtPr>
          <w:id w:val="1910933564"/>
          <w:tag w:val="goog_rdk_287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記帳多筆 → 切換報表檢視 → 驗證圓餅圖比例正確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7B">
      <w:pPr>
        <w:pStyle w:val="Heading3"/>
        <w:spacing w:after="120" w:before="200" w:lineRule="auto"/>
        <w:rPr/>
      </w:pPr>
      <w:sdt>
        <w:sdtPr>
          <w:id w:val="1406694537"/>
          <w:tag w:val="goog_rdk_288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444444"/>
              <w:sz w:val="23"/>
              <w:szCs w:val="23"/>
              <w:rtl w:val="0"/>
            </w:rPr>
            <w:t xml:space="preserve">E. 匯率模組 (Exchange Rate)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Unit: </w:t>
      </w:r>
      <w:sdt>
        <w:sdtPr>
          <w:id w:val="-1389395639"/>
          <w:tag w:val="goog_rdk_289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ExchangeRateRepository 的 API 回應解析、快取逾期、手動匯率覆蓋遏輯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Widget: </w:t>
      </w:r>
      <w:sdt>
        <w:sdtPr>
          <w:id w:val="1790941995"/>
          <w:tag w:val="goog_rdk_290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匯率輸入框顯示推薦值、編輯後狀態變更、isManualRate 正確設定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Integration: </w:t>
      </w:r>
      <w:sdt>
        <w:sdtPr>
          <w:id w:val="464292930"/>
          <w:tag w:val="goog_rdk_291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新增交易 → 匯率自動帶入 → 修改 → 儲存 → 重新打開驗證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7F">
      <w:pPr>
        <w:pStyle w:val="Heading3"/>
        <w:spacing w:after="120" w:before="200" w:lineRule="auto"/>
        <w:rPr/>
      </w:pPr>
      <w:sdt>
        <w:sdtPr>
          <w:id w:val="-1657624985"/>
          <w:tag w:val="goog_rdk_292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444444"/>
              <w:sz w:val="23"/>
              <w:szCs w:val="23"/>
              <w:rtl w:val="0"/>
            </w:rPr>
            <w:t xml:space="preserve">F. 股市追蹤 (Market Data)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Unit: </w:t>
      </w:r>
      <w:sdt>
        <w:sdtPr>
          <w:id w:val="-388334910"/>
          <w:tag w:val="goog_rdk_293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股票代碼格式識別 (TSLA → US, 2330 → 2330.TW)、現值計算公式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Widget: </w:t>
      </w:r>
      <w:sdt>
        <w:sdtPr>
          <w:id w:val="371480646"/>
          <w:tag w:val="goog_rdk_294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資產總覽卡片顯示正確數值、loading / error 狀態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Integration: </w:t>
      </w:r>
      <w:sdt>
        <w:sdtPr>
          <w:id w:val="-1749192737"/>
          <w:tag w:val="goog_rdk_295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新增股票帳戶 → API 回傳 mock 股價 → 總覽頁正確顯示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83">
      <w:pPr>
        <w:pStyle w:val="Heading3"/>
        <w:spacing w:after="120" w:before="200" w:lineRule="auto"/>
        <w:rPr/>
      </w:pPr>
      <w:sdt>
        <w:sdtPr>
          <w:id w:val="-1179547471"/>
          <w:tag w:val="goog_rdk_296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444444"/>
              <w:sz w:val="23"/>
              <w:szCs w:val="23"/>
              <w:rtl w:val="0"/>
            </w:rPr>
            <w:t xml:space="preserve">G. 發票掃描 (Invoice Scanner)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Unit: </w:t>
      </w:r>
      <w:sdt>
        <w:sdtPr>
          <w:id w:val="1420014648"/>
          <w:tag w:val="goog_rdk_297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QR Code 解析器：各種發票格式、Hex 轉 Decimal、異常格式處理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Widget: </w:t>
      </w:r>
      <w:sdt>
        <w:sdtPr>
          <w:id w:val="1774576523"/>
          <w:tag w:val="goog_rdk_298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相機預覽當權限被拒絕時的 UI fallback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E2E: </w:t>
      </w:r>
      <w:sdt>
        <w:sdtPr>
          <w:id w:val="2009227149"/>
          <w:tag w:val="goog_rdk_299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模擬掃描圖片 → 自動填入金額 → 儲存交易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87">
      <w:pPr>
        <w:pStyle w:val="Heading3"/>
        <w:spacing w:after="120" w:before="200" w:lineRule="auto"/>
        <w:rPr/>
      </w:pPr>
      <w:sdt>
        <w:sdtPr>
          <w:id w:val="1318537273"/>
          <w:tag w:val="goog_rdk_300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444444"/>
              <w:sz w:val="23"/>
              <w:szCs w:val="23"/>
              <w:rtl w:val="0"/>
            </w:rPr>
            <w:t xml:space="preserve">H. 生物辨識鎖 (Auth Lock)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Unit: </w:t>
      </w:r>
      <w:sdt>
        <w:sdtPr>
          <w:id w:val="887633313"/>
          <w:tag w:val="goog_rdk_301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AuthService 的狀態機：locked / unlocked / unavailable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Widget: </w:t>
      </w:r>
      <w:sdt>
        <w:sdtPr>
          <w:id w:val="1929261626"/>
          <w:tag w:val="goog_rdk_302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鎖定畫面在認證失敗時不應顯示資料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Integration: </w:t>
      </w:r>
      <w:sdt>
        <w:sdtPr>
          <w:id w:val="192167237"/>
          <w:tag w:val="goog_rdk_303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App lifecycle (resume) 觸發重新驗證流程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8B">
      <w:pPr>
        <w:pStyle w:val="Heading3"/>
        <w:spacing w:after="120" w:before="200" w:lineRule="auto"/>
        <w:rPr/>
      </w:pPr>
      <w:sdt>
        <w:sdtPr>
          <w:id w:val="1512368579"/>
          <w:tag w:val="goog_rdk_304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444444"/>
              <w:sz w:val="23"/>
              <w:szCs w:val="23"/>
              <w:rtl w:val="0"/>
            </w:rPr>
            <w:t xml:space="preserve">I. 應收/應付帳款 (Receivables &amp; Payables)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Unit: </w:t>
      </w:r>
      <w:sdt>
        <w:sdtPr>
          <w:id w:val="377680388"/>
          <w:tag w:val="goog_rdk_305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狀態機轉換 (pending → partial → settled)、settledAmount 計算、淨應收/應付彙總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Unit: </w:t>
      </w:r>
      <w:sdt>
        <w:sdtPr>
          <w:id w:val="-1519490714"/>
          <w:tag w:val="goog_rdk_306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自動沖銷產生 Transaction 的金額、幣別、關聯 ID 正確性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Widget: </w:t>
      </w:r>
      <w:sdt>
        <w:sdtPr>
          <w:id w:val="-383902353"/>
          <w:tag w:val="goog_rdk_307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應收/應付列表的篩選 (pending/settled)、到期日標記顯示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Integration: </w:t>
      </w:r>
      <w:sdt>
        <w:sdtPr>
          <w:id w:val="-1173279115"/>
          <w:tag w:val="goog_rdk_308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新增應收 → 部分收款 → 狀態變更 → 總覽頁數字更新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Integration: </w:t>
      </w:r>
      <w:sdt>
        <w:sdtPr>
          <w:id w:val="-1972851675"/>
          <w:tag w:val="goog_rdk_309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到期提醒通知觸發流程 (mock flutter_local_notifications)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91">
      <w:pPr>
        <w:pStyle w:val="Heading3"/>
        <w:spacing w:after="120" w:before="200" w:lineRule="auto"/>
        <w:rPr/>
      </w:pPr>
      <w:sdt>
        <w:sdtPr>
          <w:id w:val="1425107345"/>
          <w:tag w:val="goog_rdk_310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444444"/>
              <w:sz w:val="23"/>
              <w:szCs w:val="23"/>
              <w:rtl w:val="0"/>
            </w:rPr>
            <w:t xml:space="preserve">J. 資產分類 (Asset Classification)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Unit: </w:t>
      </w:r>
      <w:sdt>
        <w:sdtPr>
          <w:id w:val="1535186524"/>
          <w:tag w:val="goog_rdk_311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總資產計算：短期小計 + 長期小計 = 總資產、淨資產 = 總資產 − 總負債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Unit: </w:t>
      </w:r>
      <w:sdt>
        <w:sdtPr>
          <w:id w:val="-1811332221"/>
          <w:tag w:val="goog_rdk_312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ManualValuation CRUD、最新估值取得遏輯、估值歷史排序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Widget: </w:t>
      </w:r>
      <w:sdt>
        <w:sdtPr>
          <w:id w:val="-110482130"/>
          <w:tag w:val="goog_rdk_313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總覽頁短期/長期區塊正確歸類、資產配置圓餅圖比例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Integration: </w:t>
      </w:r>
      <w:sdt>
        <w:sdtPr>
          <w:id w:val="-1771755649"/>
          <w:tag w:val="goog_rdk_314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新增不動產帳戶 → 輸入估值 → 總覽頁長期資產更新 → 淨資產重算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96">
      <w:pPr>
        <w:pStyle w:val="Heading2"/>
        <w:spacing w:after="160" w:before="280" w:lineRule="auto"/>
        <w:rPr/>
      </w:pPr>
      <w:sdt>
        <w:sdtPr>
          <w:id w:val="1643339414"/>
          <w:tag w:val="goog_rdk_315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8.4 測試命名慣例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sdt>
        <w:sdtPr>
          <w:id w:val="161826844"/>
          <w:tag w:val="goog_rdk_316"/>
        </w:sdtPr>
        <w:sdtContent>
          <w:r>
            <w:rPr>
              <w:rFonts w:ascii="Arial Unicode MS" w:cs="Arial Unicode MS" w:eastAsia="Arial Unicode MS" w:hAnsi="Arial Unicode MS"/>
              <w:color w:val="333333"/>
              <w:sz w:val="21"/>
              <w:szCs w:val="21"/>
              <w:rtl w:val="0"/>
            </w:rPr>
            <w:t xml:space="preserve">採用 Given-When-Then 命名法確保可讀性：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98">
      <w:pPr>
        <w:spacing w:after="80" w:before="80" w:lineRule="auto"/>
        <w:ind w:left="360" w:firstLine="0"/>
        <w:rPr/>
      </w:pPr>
      <w:r>
        <w:rPr>
          <w:rFonts w:ascii="Courier New" w:cs="Courier New" w:eastAsia="Courier New" w:hAnsi="Courier New"/>
          <w:color w:val="555555"/>
          <w:sz w:val="18"/>
          <w:szCs w:val="18"/>
          <w:rtl w:val="0"/>
        </w:rPr>
        <w:t xml:space="preserve">test('given USD account, when adding TWD transaction, then auto-suggest exchange rate')</w:t>
      </w:r>
      <w:r>
        <w:rPr>
          <w:rtl w:val="0"/>
        </w:rPr>
      </w:r>
    </w:p>
    <w:p w:rsidR="00000000" w:rsidDel="00000000" w:rsidP="00000000" w:rsidRDefault="00000000" w:rsidRPr="00000000" w14:paraId="00000199">
      <w:pPr>
        <w:spacing w:after="80" w:before="80" w:lineRule="auto"/>
        <w:ind w:left="360" w:firstLine="0"/>
        <w:rPr/>
      </w:pPr>
      <w:r>
        <w:rPr>
          <w:rFonts w:ascii="Courier New" w:cs="Courier New" w:eastAsia="Courier New" w:hAnsi="Courier New"/>
          <w:color w:val="555555"/>
          <w:sz w:val="18"/>
          <w:szCs w:val="18"/>
          <w:rtl w:val="0"/>
        </w:rPr>
        <w:t xml:space="preserve">test('given manual rate set, when reopening transaction, then rate is preserved')</w:t>
      </w:r>
      <w:r>
        <w:rPr>
          <w:rtl w:val="0"/>
        </w:rPr>
      </w:r>
    </w:p>
    <w:p w:rsidR="00000000" w:rsidDel="00000000" w:rsidP="00000000" w:rsidRDefault="00000000" w:rsidRPr="00000000" w14:paraId="0000019A">
      <w:pPr>
        <w:spacing w:after="80" w:before="80" w:lineRule="auto"/>
        <w:ind w:left="360" w:firstLine="0"/>
        <w:rPr/>
      </w:pPr>
      <w:r>
        <w:rPr>
          <w:rFonts w:ascii="Courier New" w:cs="Courier New" w:eastAsia="Courier New" w:hAnsi="Courier New"/>
          <w:color w:val="555555"/>
          <w:sz w:val="18"/>
          <w:szCs w:val="18"/>
          <w:rtl w:val="0"/>
        </w:rPr>
        <w:t xml:space="preserve">test('given input 2330, when resolving symbol, then returns 2330.TW')</w:t>
      </w:r>
      <w:r>
        <w:rPr>
          <w:rtl w:val="0"/>
        </w:rPr>
      </w:r>
    </w:p>
    <w:p w:rsidR="00000000" w:rsidDel="00000000" w:rsidP="00000000" w:rsidRDefault="00000000" w:rsidRPr="00000000" w14:paraId="0000019B">
      <w:pPr>
        <w:spacing w:after="80" w:before="80" w:lineRule="auto"/>
        <w:ind w:left="360" w:firstLine="0"/>
        <w:rPr/>
      </w:pPr>
      <w:r>
        <w:rPr>
          <w:rFonts w:ascii="Courier New" w:cs="Courier New" w:eastAsia="Courier New" w:hAnsi="Courier New"/>
          <w:color w:val="555555"/>
          <w:sz w:val="18"/>
          <w:szCs w:val="18"/>
          <w:rtl w:val="0"/>
        </w:rPr>
        <w:t xml:space="preserve">test('given food category with 3000 budget, when spent 2500, then progress bar shows 83%')</w:t>
      </w:r>
      <w:r>
        <w:rPr>
          <w:rtl w:val="0"/>
        </w:rPr>
      </w:r>
    </w:p>
    <w:p w:rsidR="00000000" w:rsidDel="00000000" w:rsidP="00000000" w:rsidRDefault="00000000" w:rsidRPr="00000000" w14:paraId="0000019C">
      <w:pPr>
        <w:spacing w:after="80" w:before="80" w:lineRule="auto"/>
        <w:ind w:left="360" w:firstLine="0"/>
        <w:rPr/>
      </w:pPr>
      <w:r>
        <w:rPr>
          <w:rFonts w:ascii="Courier New" w:cs="Courier New" w:eastAsia="Courier New" w:hAnsi="Courier New"/>
          <w:color w:val="555555"/>
          <w:sz w:val="18"/>
          <w:szCs w:val="18"/>
          <w:rtl w:val="0"/>
        </w:rPr>
        <w:t xml:space="preserve">test('given monthly recurring rule, when date advances 1 month, then new transaction created')</w:t>
      </w:r>
      <w:r>
        <w:rPr>
          <w:rtl w:val="0"/>
        </w:rPr>
      </w:r>
    </w:p>
    <w:p w:rsidR="00000000" w:rsidDel="00000000" w:rsidP="00000000" w:rsidRDefault="00000000" w:rsidRPr="00000000" w14:paraId="0000019D">
      <w:pPr>
        <w:spacing w:after="80" w:before="80" w:lineRule="auto"/>
        <w:ind w:left="360" w:firstLine="0"/>
        <w:rPr/>
      </w:pPr>
      <w:r>
        <w:rPr>
          <w:rFonts w:ascii="Courier New" w:cs="Courier New" w:eastAsia="Courier New" w:hAnsi="Courier New"/>
          <w:color w:val="555555"/>
          <w:sz w:val="18"/>
          <w:szCs w:val="18"/>
          <w:rtl w:val="0"/>
        </w:rPr>
        <w:t xml:space="preserve">test('given transfer between TWD and USD accounts, then neither counts as income or expense')</w:t>
      </w:r>
      <w:r>
        <w:rPr>
          <w:rtl w:val="0"/>
        </w:rPr>
      </w:r>
    </w:p>
    <w:p w:rsidR="00000000" w:rsidDel="00000000" w:rsidP="00000000" w:rsidRDefault="00000000" w:rsidRPr="00000000" w14:paraId="0000019E">
      <w:pPr>
        <w:spacing w:after="80" w:before="80" w:lineRule="auto"/>
        <w:ind w:left="360" w:firstLine="0"/>
        <w:rPr/>
      </w:pPr>
      <w:r>
        <w:rPr>
          <w:rFonts w:ascii="Courier New" w:cs="Courier New" w:eastAsia="Courier New" w:hAnsi="Courier New"/>
          <w:color w:val="555555"/>
          <w:sz w:val="18"/>
          <w:szCs w:val="18"/>
          <w:rtl w:val="0"/>
        </w:rPr>
        <w:t xml:space="preserve">test('given receivable with partial payment, when settling remainder, then status becomes settled')</w:t>
      </w:r>
      <w:r>
        <w:rPr>
          <w:rtl w:val="0"/>
        </w:rPr>
      </w:r>
    </w:p>
    <w:p w:rsidR="00000000" w:rsidDel="00000000" w:rsidP="00000000" w:rsidRDefault="00000000" w:rsidRPr="00000000" w14:paraId="0000019F">
      <w:pPr>
        <w:spacing w:after="80" w:before="80" w:lineRule="auto"/>
        <w:ind w:left="360" w:firstLine="0"/>
        <w:rPr/>
      </w:pPr>
      <w:r>
        <w:rPr>
          <w:rFonts w:ascii="Courier New" w:cs="Courier New" w:eastAsia="Courier New" w:hAnsi="Courier New"/>
          <w:color w:val="555555"/>
          <w:sz w:val="18"/>
          <w:szCs w:val="18"/>
          <w:rtl w:val="0"/>
        </w:rPr>
        <w:t xml:space="preserve">test('given payable settled, when auto-reconcile enabled, then transaction is created')</w:t>
      </w:r>
      <w:r>
        <w:rPr>
          <w:rtl w:val="0"/>
        </w:rPr>
      </w:r>
    </w:p>
    <w:p w:rsidR="00000000" w:rsidDel="00000000" w:rsidP="00000000" w:rsidRDefault="00000000" w:rsidRPr="00000000" w14:paraId="000001A0">
      <w:pPr>
        <w:spacing w:after="80" w:before="80" w:lineRule="auto"/>
        <w:ind w:left="360" w:firstLine="0"/>
        <w:rPr/>
      </w:pPr>
      <w:r>
        <w:rPr>
          <w:rFonts w:ascii="Courier New" w:cs="Courier New" w:eastAsia="Courier New" w:hAnsi="Courier New"/>
          <w:color w:val="555555"/>
          <w:sz w:val="18"/>
          <w:szCs w:val="18"/>
          <w:rtl w:val="0"/>
        </w:rPr>
        <w:t xml:space="preserve">test('given 2 current and 1 non-current accounts, then overview shows correct subtotals')</w:t>
      </w:r>
      <w:r>
        <w:rPr>
          <w:rtl w:val="0"/>
        </w:rPr>
      </w:r>
    </w:p>
    <w:p w:rsidR="00000000" w:rsidDel="00000000" w:rsidP="00000000" w:rsidRDefault="00000000" w:rsidRPr="00000000" w14:paraId="000001A1">
      <w:pPr>
        <w:spacing w:after="80" w:before="80" w:lineRule="auto"/>
        <w:ind w:left="360" w:firstLine="0"/>
        <w:rPr/>
      </w:pPr>
      <w:r>
        <w:rPr>
          <w:rFonts w:ascii="Courier New" w:cs="Courier New" w:eastAsia="Courier New" w:hAnsi="Courier New"/>
          <w:color w:val="555555"/>
          <w:sz w:val="18"/>
          <w:szCs w:val="18"/>
          <w:rtl w:val="0"/>
        </w:rPr>
        <w:t xml:space="preserve">test('given real estate account with manual valuation, then net worth includes latest valuation')</w:t>
      </w:r>
      <w:r>
        <w:rPr>
          <w:rtl w:val="0"/>
        </w:rPr>
      </w:r>
    </w:p>
    <w:p w:rsidR="00000000" w:rsidDel="00000000" w:rsidP="00000000" w:rsidRDefault="00000000" w:rsidRPr="00000000" w14:paraId="000001A2">
      <w:pPr>
        <w:pStyle w:val="Heading2"/>
        <w:spacing w:after="160" w:before="280" w:lineRule="auto"/>
        <w:rPr/>
      </w:pPr>
      <w:sdt>
        <w:sdtPr>
          <w:id w:val="-258552894"/>
          <w:tag w:val="goog_rdk_317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8.5 Mock 策略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581642388"/>
          <w:tag w:val="goog_rdk_318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網路請求：</w:t>
          </w:r>
        </w:sdtContent>
      </w:sdt>
      <w:sdt>
        <w:sdtPr>
          <w:id w:val="-254493937"/>
          <w:tag w:val="goog_rdk_319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使用 http_mock_adapter 或 mocktail 封裝 Dio/http client，避免真實 API 呼叫。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1535468338"/>
          <w:tag w:val="goog_rdk_320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資料庫：</w:t>
          </w:r>
        </w:sdtContent>
      </w:sdt>
      <w:sdt>
        <w:sdtPr>
          <w:id w:val="469320570"/>
          <w:tag w:val="goog_rdk_321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建立 FakeIsarDatabase，在記憶體中運行，無需磁碟 IO。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1546786994"/>
          <w:tag w:val="goog_rdk_322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平台服務：</w:t>
          </w:r>
        </w:sdtContent>
      </w:sdt>
      <w:sdt>
        <w:sdtPr>
          <w:id w:val="162676195"/>
          <w:tag w:val="goog_rdk_323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local_auth 與 camera 透過 FakeLocalAuth / MockCamera 注入。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305530765"/>
          <w:tag w:val="goog_rdk_324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Riverpod：</w:t>
          </w:r>
        </w:sdtContent>
      </w:sdt>
      <w:sdt>
        <w:sdtPr>
          <w:id w:val="1655232612"/>
          <w:tag w:val="goog_rdk_325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使用 ProviderContainer overrides 注入 mock provider。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A7">
      <w:pPr>
        <w:pBdr>
          <w:bottom w:color="2e5090" w:space="1" w:sz="4" w:val="single"/>
        </w:pBdr>
        <w:spacing w:after="200" w:before="2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1A8">
      <w:pPr>
        <w:pStyle w:val="Heading1"/>
        <w:spacing w:after="200" w:before="360" w:lineRule="auto"/>
        <w:rPr/>
      </w:pPr>
      <w:sdt>
        <w:sdtPr>
          <w:id w:val="149539463"/>
          <w:tag w:val="goog_rdk_326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2e5090"/>
              <w:sz w:val="30"/>
              <w:szCs w:val="30"/>
              <w:rtl w:val="0"/>
            </w:rPr>
            <w:t xml:space="preserve">9. CI/CD 流程 (Continuous Integration / Delivery)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A9">
      <w:pPr>
        <w:pStyle w:val="Heading2"/>
        <w:spacing w:after="160" w:before="280" w:lineRule="auto"/>
        <w:rPr/>
      </w:pPr>
      <w:sdt>
        <w:sdtPr>
          <w:id w:val="330519717"/>
          <w:tag w:val="goog_rdk_327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9.1 GitHub Actions 建議 Pipeline</w:t>
          </w:r>
        </w:sdtContent>
      </w:sdt>
      <w:r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2200"/>
        <w:gridCol w:w="4960"/>
        <w:tblGridChange w:id="0">
          <w:tblGrid>
            <w:gridCol w:w="2200"/>
            <w:gridCol w:w="2200"/>
            <w:gridCol w:w="4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Stage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rPr/>
            </w:pPr>
            <w:sdt>
              <w:sdtPr>
                <w:id w:val="468166352"/>
                <w:tag w:val="goog_rdk_328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觸發條件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rPr/>
            </w:pPr>
            <w:sdt>
              <w:sdtPr>
                <w:id w:val="1013502139"/>
                <w:tag w:val="goog_rdk_329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執行內容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D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Lint &amp; Format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E">
            <w:pPr>
              <w:rPr/>
            </w:pPr>
            <w:sdt>
              <w:sdtPr>
                <w:id w:val="-1713991069"/>
                <w:tag w:val="goog_rdk_330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每次 PR / Push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F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dart analyze + dart format --set-exit-if-changed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0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Unit &amp; Widget Tests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1">
            <w:pPr>
              <w:rPr/>
            </w:pPr>
            <w:sdt>
              <w:sdtPr>
                <w:id w:val="-1775622497"/>
                <w:tag w:val="goog_rdk_331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每次 PR / Push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2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flutter test --coverage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3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Coverage Gate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4">
            <w:pPr>
              <w:rPr/>
            </w:pPr>
            <w:sdt>
              <w:sdtPr>
                <w:id w:val="1055568421"/>
                <w:tag w:val="goog_rdk_332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每次 PR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5">
            <w:pPr>
              <w:rPr/>
            </w:pPr>
            <w:sdt>
              <w:sdtPr>
                <w:id w:val="1716533652"/>
                <w:tag w:val="goog_rdk_333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檢查覆蓋率 ≥ 80%，否則失敗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6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Integration Tests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7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merge to main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8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flutter test integration_test/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9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Build (iOS)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A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merge to main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B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flutter build ios --release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C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Build (Android)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D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merge to main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E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flutter build appbundle --release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F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Deploy to TestFlight / Play Console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0">
            <w:pPr>
              <w:rPr/>
            </w:pPr>
            <w:sdt>
              <w:sdtPr>
                <w:id w:val="1751669280"/>
                <w:tag w:val="goog_rdk_334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Tag 版本號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1">
            <w:pPr>
              <w:rPr/>
            </w:pPr>
            <w:sdt>
              <w:sdtPr>
                <w:id w:val="409027732"/>
                <w:tag w:val="goog_rdk_335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自動上傳 (fastlane)</w:t>
                </w:r>
              </w:sdtContent>
            </w:sdt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2">
      <w:pPr>
        <w:pStyle w:val="Heading2"/>
        <w:spacing w:after="160" w:before="280" w:lineRule="auto"/>
        <w:rPr/>
      </w:pPr>
      <w:sdt>
        <w:sdtPr>
          <w:id w:val="-250409344"/>
          <w:tag w:val="goog_rdk_336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9.2 分支策略 (Branching Strategy)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main: </w:t>
      </w:r>
      <w:sdt>
        <w:sdtPr>
          <w:id w:val="-1858863503"/>
          <w:tag w:val="goog_rdk_337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產品版本，只接受通過 CI 的 PR merge。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develop: </w:t>
      </w:r>
      <w:sdt>
        <w:sdtPr>
          <w:id w:val="696090815"/>
          <w:tag w:val="goog_rdk_338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開發主線，日常 feature branch 合併目標。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feature/*: </w:t>
      </w:r>
      <w:sdt>
        <w:sdtPr>
          <w:id w:val="1929422281"/>
          <w:tag w:val="goog_rdk_339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功能分支，命名如 feature/exchange-rate-override。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hotfix/*: </w:t>
      </w:r>
      <w:sdt>
        <w:sdtPr>
          <w:id w:val="1695199301"/>
          <w:tag w:val="goog_rdk_340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緊急修復，從 main 分出並直接合回。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C7">
      <w:pPr>
        <w:pBdr>
          <w:bottom w:color="2e5090" w:space="1" w:sz="4" w:val="single"/>
        </w:pBdr>
        <w:spacing w:after="200" w:before="2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1C8">
      <w:pPr>
        <w:pStyle w:val="Heading1"/>
        <w:spacing w:after="200" w:before="360" w:lineRule="auto"/>
        <w:rPr/>
      </w:pPr>
      <w:sdt>
        <w:sdtPr>
          <w:id w:val="-2117251606"/>
          <w:tag w:val="goog_rdk_341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2e5090"/>
              <w:sz w:val="30"/>
              <w:szCs w:val="30"/>
              <w:rtl w:val="0"/>
            </w:rPr>
            <w:t xml:space="preserve">10. 錯誤處理與韌性設計 (Error Handling &amp; Resilience)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C9">
      <w:pPr>
        <w:pStyle w:val="Heading2"/>
        <w:spacing w:after="160" w:before="280" w:lineRule="auto"/>
        <w:rPr/>
      </w:pPr>
      <w:sdt>
        <w:sdtPr>
          <w:id w:val="1421849499"/>
          <w:tag w:val="goog_rdk_342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10.1 網路層 (Network)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1352922885"/>
          <w:tag w:val="goog_rdk_343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重試機制：</w:t>
          </w:r>
        </w:sdtContent>
      </w:sdt>
      <w:sdt>
        <w:sdtPr>
          <w:id w:val="-1761030919"/>
          <w:tag w:val="goog_rdk_344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API 呼叫採用 Exponential Backoff，最多重試 3 次。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1607881311"/>
          <w:tag w:val="goog_rdk_345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離線優先：</w:t>
          </w:r>
        </w:sdtContent>
      </w:sdt>
      <w:sdt>
        <w:sdtPr>
          <w:id w:val="646695382"/>
          <w:tag w:val="goog_rdk_346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匯率與股價快取至 Isar，網路斷線時顯示上次更新時間與快取資料。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193185392"/>
          <w:tag w:val="goog_rdk_347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Timeout：</w:t>
          </w:r>
        </w:sdtContent>
      </w:sdt>
      <w:sdt>
        <w:sdtPr>
          <w:id w:val="-2058559960"/>
          <w:tag w:val="goog_rdk_348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所有 HTTP 請求設定 10 秒 timeout，避免 UI 無限等待。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CD">
      <w:pPr>
        <w:pStyle w:val="Heading2"/>
        <w:spacing w:after="160" w:before="280" w:lineRule="auto"/>
        <w:rPr/>
      </w:pPr>
      <w:sdt>
        <w:sdtPr>
          <w:id w:val="-1634256979"/>
          <w:tag w:val="goog_rdk_349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10.2 資料層 (Data)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200643360"/>
          <w:tag w:val="goog_rdk_350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輸入驗證：</w:t>
          </w:r>
        </w:sdtContent>
      </w:sdt>
      <w:sdt>
        <w:sdtPr>
          <w:id w:val="-1625902964"/>
          <w:tag w:val="goog_rdk_351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金額欄位限制數字輸入、小數點最多兩位 (台幣) 或四位 (匯率)。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1157139251"/>
          <w:tag w:val="goog_rdk_352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資料序列化：</w:t>
          </w:r>
        </w:sdtContent>
      </w:sdt>
      <w:sdt>
        <w:sdtPr>
          <w:id w:val="-23232349"/>
          <w:tag w:val="goog_rdk_353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所有 API 回應經過 DTO 轉換，不直接使用 raw JSON。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2026083535"/>
          <w:tag w:val="goog_rdk_354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資料庫遷移：</w:t>
          </w:r>
        </w:sdtContent>
      </w:sdt>
      <w:sdt>
        <w:sdtPr>
          <w:id w:val="312680704"/>
          <w:tag w:val="goog_rdk_355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Isar schema 變更時提供 migration 路徑，避免使用者資料遺失。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D1">
      <w:pPr>
        <w:pStyle w:val="Heading2"/>
        <w:spacing w:after="160" w:before="280" w:lineRule="auto"/>
        <w:rPr/>
      </w:pPr>
      <w:sdt>
        <w:sdtPr>
          <w:id w:val="-1080370533"/>
          <w:tag w:val="goog_rdk_356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10.3 UI 層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1516785892"/>
          <w:tag w:val="goog_rdk_357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AsyncValue：</w:t>
          </w:r>
        </w:sdtContent>
      </w:sdt>
      <w:sdt>
        <w:sdtPr>
          <w:id w:val="-1539911184"/>
          <w:tag w:val="goog_rdk_358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所有非同步資料統一用 Riverpod 的 AsyncValue&lt;T&gt; 處理 loading / data / error 三種狀態。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917283022"/>
          <w:tag w:val="goog_rdk_359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空狀態：</w:t>
          </w:r>
        </w:sdtContent>
      </w:sdt>
      <w:sdt>
        <w:sdtPr>
          <w:id w:val="-1889696408"/>
          <w:tag w:val="goog_rdk_360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每個列表頁面需設計 Empty State 插畫，符合「可愛保險箱」主題。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781138362"/>
          <w:tag w:val="goog_rdk_361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Snackbar / Toast：</w:t>
          </w:r>
        </w:sdtContent>
      </w:sdt>
      <w:sdt>
        <w:sdtPr>
          <w:id w:val="-180197454"/>
          <w:tag w:val="goog_rdk_362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網路錯誤、儲存成功等回饋統一用 Snackbar 呈現。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D5">
      <w:pPr>
        <w:pBdr>
          <w:bottom w:color="2e5090" w:space="1" w:sz="4" w:val="single"/>
        </w:pBdr>
        <w:spacing w:after="200" w:before="2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1D6">
      <w:pPr>
        <w:pStyle w:val="Heading1"/>
        <w:spacing w:after="200" w:before="360" w:lineRule="auto"/>
        <w:rPr/>
      </w:pPr>
      <w:sdt>
        <w:sdtPr>
          <w:id w:val="1773022493"/>
          <w:tag w:val="goog_rdk_363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2e5090"/>
              <w:sz w:val="30"/>
              <w:szCs w:val="30"/>
              <w:rtl w:val="0"/>
            </w:rPr>
            <w:t xml:space="preserve">11. 安全性設計 (Security Design)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28813213"/>
          <w:tag w:val="goog_rdk_364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欄位級加密：</w:t>
          </w:r>
        </w:sdtContent>
      </w:sdt>
      <w:sdt>
        <w:sdtPr>
          <w:id w:val="-503655991"/>
          <w:tag w:val="goog_rdk_365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Isar v3 CE 不支援 DB 層級加密，改用 EncryptionHelper 對敏感欄位（金額、餘額、備註、對象姓名）進行 AES-256 欄位級加密，金鑰存儲於 iOS Keychain / Android Keystore（透過 flutter_secure_storage）。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1604110673"/>
          <w:tag w:val="goog_rdk_366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記憶體清除：</w:t>
          </w:r>
        </w:sdtContent>
      </w:sdt>
      <w:sdt>
        <w:sdtPr>
          <w:id w:val="-437294540"/>
          <w:tag w:val="goog_rdk_367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App 進入背景時清除敏感 UI 資料 (e.g., 資產總額)，避免 task switcher 截圖洩露。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935675805"/>
          <w:tag w:val="goog_rdk_368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API Key 保護：</w:t>
          </w:r>
        </w:sdtContent>
      </w:sdt>
      <w:sdt>
        <w:sdtPr>
          <w:id w:val="-94176349"/>
          <w:tag w:val="goog_rdk_369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使用 --dart-define 注入 API key，不寫死在程式碼中。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1793624160"/>
          <w:tag w:val="goog_rdk_370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防範 Jailbreak/Root：</w:t>
          </w:r>
        </w:sdtContent>
      </w:sdt>
      <w:sdt>
        <w:sdtPr>
          <w:id w:val="2093977485"/>
          <w:tag w:val="goog_rdk_371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建議使用 flutter_jailbreak_detection 在啟動時檢測並警告。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499018896"/>
          <w:tag w:val="goog_rdk_372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SSL Pinning：</w:t>
          </w:r>
        </w:sdtContent>
      </w:sdt>
      <w:sdt>
        <w:sdtPr>
          <w:id w:val="-141364557"/>
          <w:tag w:val="goog_rdk_373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對 Yahoo Finance 與匯率 API 請求啟用 Certificate Pinning。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DC">
      <w:pPr>
        <w:pBdr>
          <w:bottom w:color="2e5090" w:space="1" w:sz="4" w:val="single"/>
        </w:pBdr>
        <w:spacing w:after="200" w:before="2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1DD">
      <w:pPr>
        <w:pStyle w:val="Heading1"/>
        <w:spacing w:after="200" w:before="360" w:lineRule="auto"/>
        <w:rPr/>
      </w:pPr>
      <w:sdt>
        <w:sdtPr>
          <w:id w:val="-168933936"/>
          <w:tag w:val="goog_rdk_374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2e5090"/>
              <w:sz w:val="30"/>
              <w:szCs w:val="30"/>
              <w:rtl w:val="0"/>
            </w:rPr>
            <w:t xml:space="preserve">12. 效能最佳化 (Performance Optimization)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2092138062"/>
          <w:tag w:val="goog_rdk_375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懶載入：</w:t>
          </w:r>
        </w:sdtContent>
      </w:sdt>
      <w:sdt>
        <w:sdtPr>
          <w:id w:val="-1351265495"/>
          <w:tag w:val="goog_rdk_376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股價查詢採用 debounce (300ms)，避免頻繁 API 呼叫。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2020613739"/>
          <w:tag w:val="goog_rdk_377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分頁載入：</w:t>
          </w:r>
        </w:sdtContent>
      </w:sdt>
      <w:sdt>
        <w:sdtPr>
          <w:id w:val="-1106380479"/>
          <w:tag w:val="goog_rdk_378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交易紀錄列表採用 infinite scroll，每次載入 30 筆。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2018356150"/>
          <w:tag w:val="goog_rdk_379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Isar Index：</w:t>
          </w:r>
        </w:sdtContent>
      </w:sdt>
      <w:sdt>
        <w:sdtPr>
          <w:id w:val="-1785012027"/>
          <w:tag w:val="goog_rdk_380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對 Transaction.dateTime 與 Transaction.categoryId 建立索引。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2043701546"/>
          <w:tag w:val="goog_rdk_381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Widget Rebuild：</w:t>
          </w:r>
        </w:sdtContent>
      </w:sdt>
      <w:sdt>
        <w:sdtPr>
          <w:id w:val="507204093"/>
          <w:tag w:val="goog_rdk_382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使用 Riverpod 的 select 與 family 縮小 rebuild 範圍，避免整頁重繪。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1681747958"/>
          <w:tag w:val="goog_rdk_383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圖片快取：</w:t>
          </w:r>
        </w:sdtContent>
      </w:sdt>
      <w:sdt>
        <w:sdtPr>
          <w:id w:val="-196905445"/>
          <w:tag w:val="goog_rdk_384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如有用到股票 Logo，採用 cached_network_image 與本地快取。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E3">
      <w:pPr>
        <w:pBdr>
          <w:bottom w:color="2e5090" w:space="1" w:sz="4" w:val="single"/>
        </w:pBdr>
        <w:spacing w:after="200" w:before="2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1E4">
      <w:pPr>
        <w:pStyle w:val="Heading1"/>
        <w:spacing w:after="200" w:before="360" w:lineRule="auto"/>
        <w:rPr/>
      </w:pPr>
      <w:sdt>
        <w:sdtPr>
          <w:id w:val="-2039581567"/>
          <w:tag w:val="goog_rdk_385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2e5090"/>
              <w:sz w:val="30"/>
              <w:szCs w:val="30"/>
              <w:rtl w:val="0"/>
            </w:rPr>
            <w:t xml:space="preserve">13. 可觀測性與日誌 (Observability &amp; Logging)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1834258289"/>
          <w:tag w:val="goog_rdk_386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Crash Reporting：</w:t>
          </w:r>
        </w:sdtContent>
      </w:sdt>
      <w:sdt>
        <w:sdtPr>
          <w:id w:val="-269359781"/>
          <w:tag w:val="goog_rdk_387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整合 Firebase Crashlytics 或 Sentry (選擇 Sentry 則符合隱私優先原則)。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398229362"/>
          <w:tag w:val="goog_rdk_388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本地日誌：</w:t>
          </w:r>
        </w:sdtContent>
      </w:sdt>
      <w:sdt>
        <w:sdtPr>
          <w:id w:val="1884119693"/>
          <w:tag w:val="goog_rdk_389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使用 logger 套件，Debug mode 輸出詳細日誌，Release mode 只記錄 error 級別。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768957421"/>
          <w:tag w:val="goog_rdk_390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API 呼叫監控：</w:t>
          </w:r>
        </w:sdtContent>
      </w:sdt>
      <w:sdt>
        <w:sdtPr>
          <w:id w:val="-276895886"/>
          <w:tag w:val="goog_rdk_391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透過 Dio Interceptor 記錄 request/response 時間與狀態碼。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468217202"/>
          <w:tag w:val="goog_rdk_392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隱私合規：</w:t>
          </w:r>
        </w:sdtContent>
      </w:sdt>
      <w:sdt>
        <w:sdtPr>
          <w:id w:val="778992177"/>
          <w:tag w:val="goog_rdk_393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日誌中絕不記錄使用者財務數據、帳戶余額或個人資訊。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E9">
      <w:pPr>
        <w:pBdr>
          <w:bottom w:color="2e5090" w:space="1" w:sz="4" w:val="single"/>
        </w:pBdr>
        <w:spacing w:after="200" w:before="2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1EA">
      <w:pPr>
        <w:pStyle w:val="Heading1"/>
        <w:spacing w:after="200" w:before="360" w:lineRule="auto"/>
        <w:rPr/>
      </w:pPr>
      <w:sdt>
        <w:sdtPr>
          <w:id w:val="2120351933"/>
          <w:tag w:val="goog_rdk_394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2e5090"/>
              <w:sz w:val="30"/>
              <w:szCs w:val="30"/>
              <w:rtl w:val="0"/>
            </w:rPr>
            <w:t xml:space="preserve">14. 無障礙設計 (Accessibility)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1456173703"/>
          <w:tag w:val="goog_rdk_395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Semantics：</w:t>
          </w:r>
        </w:sdtContent>
      </w:sdt>
      <w:sdt>
        <w:sdtPr>
          <w:id w:val="1575840684"/>
          <w:tag w:val="goog_rdk_396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所有資產數字加上 Semantics label，支援 VoiceOver / TalkBack。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1441640826"/>
          <w:tag w:val="goog_rdk_397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對比度：</w:t>
          </w:r>
        </w:sdtContent>
      </w:sdt>
      <w:sdt>
        <w:sdtPr>
          <w:id w:val="-330969841"/>
          <w:tag w:val="goog_rdk_398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所有文字與背景的對比度符合 WCAG 2.1 AA 標準 (≥ 4.5:1)。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1358670616"/>
          <w:tag w:val="goog_rdk_399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字型縮放：</w:t>
          </w:r>
        </w:sdtContent>
      </w:sdt>
      <w:sdt>
        <w:sdtPr>
          <w:id w:val="-1202323524"/>
          <w:tag w:val="goog_rdk_400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支援系統字型縮放，不寫死字型大小。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211761895"/>
          <w:tag w:val="goog_rdk_401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觸控區域：</w:t>
          </w:r>
        </w:sdtContent>
      </w:sdt>
      <w:sdt>
        <w:sdtPr>
          <w:id w:val="1928772599"/>
          <w:tag w:val="goog_rdk_402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所有可點擊區域最小 48x48dp。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EF">
      <w:pPr>
        <w:pBdr>
          <w:bottom w:color="2e5090" w:space="1" w:sz="4" w:val="single"/>
        </w:pBdr>
        <w:spacing w:after="200" w:before="2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1F0">
      <w:pPr>
        <w:pStyle w:val="Heading1"/>
        <w:spacing w:after="200" w:before="360" w:lineRule="auto"/>
        <w:rPr/>
      </w:pPr>
      <w:sdt>
        <w:sdtPr>
          <w:id w:val="759573009"/>
          <w:tag w:val="goog_rdk_403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2e5090"/>
              <w:sz w:val="30"/>
              <w:szCs w:val="30"/>
              <w:rtl w:val="0"/>
            </w:rPr>
            <w:t xml:space="preserve">15. 資料模型增強建議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F1">
      <w:pPr>
        <w:pStyle w:val="Heading2"/>
        <w:spacing w:after="160" w:before="280" w:lineRule="auto"/>
        <w:rPr/>
      </w:pPr>
      <w:sdt>
        <w:sdtPr>
          <w:id w:val="-803707746"/>
          <w:tag w:val="goog_rdk_404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15.1 新增欄位</w:t>
          </w:r>
        </w:sdtContent>
      </w:sdt>
      <w:r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800"/>
        <w:gridCol w:w="1400"/>
        <w:gridCol w:w="4560"/>
        <w:tblGridChange w:id="0">
          <w:tblGrid>
            <w:gridCol w:w="1600"/>
            <w:gridCol w:w="1800"/>
            <w:gridCol w:w="1400"/>
            <w:gridCol w:w="45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Model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rPr/>
            </w:pPr>
            <w:sdt>
              <w:sdtPr>
                <w:id w:val="1603444083"/>
                <w:tag w:val="goog_rdk_405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欄位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rPr/>
            </w:pPr>
            <w:sdt>
              <w:sdtPr>
                <w:id w:val="1855976713"/>
                <w:tag w:val="goog_rdk_406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型別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rPr/>
            </w:pPr>
            <w:sdt>
              <w:sdtPr>
                <w:id w:val="2081992061"/>
                <w:tag w:val="goog_rdk_407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說明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6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Account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7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balance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8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Double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9">
            <w:pPr>
              <w:rPr/>
            </w:pPr>
            <w:sdt>
              <w:sdtPr>
                <w:id w:val="-910049425"/>
                <w:tag w:val="goog_rdk_408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快取餘額，避免每次重算所有交易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A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Account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B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icon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C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String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D">
            <w:pPr>
              <w:rPr/>
            </w:pPr>
            <w:sdt>
              <w:sdtPr>
                <w:id w:val="1624573481"/>
                <w:tag w:val="goog_rdk_409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自定義帳戶圖示 (emoji 或 icon name)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E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Account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F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isArchived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0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Boolean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1">
            <w:pPr>
              <w:rPr/>
            </w:pPr>
            <w:sdt>
              <w:sdtPr>
                <w:id w:val="-1944325289"/>
                <w:tag w:val="goog_rdk_410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軟刪除，保留歷史資料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2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Transaction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3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note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4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String?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5">
            <w:pPr>
              <w:rPr/>
            </w:pPr>
            <w:sdt>
              <w:sdtPr>
                <w:id w:val="580211722"/>
                <w:tag w:val="goog_rdk_411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使用者備註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6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Transaction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7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invoiceNumber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8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String?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9">
            <w:pPr>
              <w:rPr/>
            </w:pPr>
            <w:sdt>
              <w:sdtPr>
                <w:id w:val="-1971445386"/>
                <w:tag w:val="goog_rdk_412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發票號碼 (掃描後自動填入)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A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Transaction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B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createdAt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C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DateTime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D">
            <w:pPr>
              <w:rPr/>
            </w:pPr>
            <w:sdt>
              <w:sdtPr>
                <w:id w:val="392344498"/>
                <w:tag w:val="goog_rdk_413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建立時間 (audit trail)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E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Transaction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F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updatedAt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0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DateTime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1">
            <w:pPr>
              <w:rPr/>
            </w:pPr>
            <w:sdt>
              <w:sdtPr>
                <w:id w:val="23735152"/>
                <w:tag w:val="goog_rdk_414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更新時間 (audit trail)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2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StockHolding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3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— (new)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4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Collection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5">
            <w:pPr>
              <w:rPr/>
            </w:pPr>
            <w:sdt>
              <w:sdtPr>
                <w:id w:val="894648258"/>
                <w:tag w:val="goog_rdk_415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獨立持股記錄: symbol, shares, avgCost, accountId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6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Receivable/Payable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7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— (new)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8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Collection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9">
            <w:pPr>
              <w:rPr/>
            </w:pPr>
            <w:sdt>
              <w:sdtPr>
                <w:id w:val="-265397759"/>
                <w:tag w:val="goog_rdk_416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應收/應付帳款記錄 (見 14.2)</w:t>
                </w:r>
              </w:sdtContent>
            </w:sdt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A">
      <w:pPr>
        <w:pStyle w:val="Heading2"/>
        <w:spacing w:after="160" w:before="280" w:lineRule="auto"/>
        <w:rPr/>
      </w:pPr>
      <w:sdt>
        <w:sdtPr>
          <w:id w:val="-930374993"/>
          <w:tag w:val="goog_rdk_417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15.2 Receivable / Payable 資料模型</w:t>
          </w:r>
        </w:sdtContent>
      </w:sdt>
      <w:r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2200"/>
        <w:gridCol w:w="4360"/>
        <w:tblGridChange w:id="0">
          <w:tblGrid>
            <w:gridCol w:w="2800"/>
            <w:gridCol w:w="2200"/>
            <w:gridCol w:w="4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1B">
            <w:pPr>
              <w:rPr/>
            </w:pPr>
            <w:sdt>
              <w:sdtPr>
                <w:id w:val="239044685"/>
                <w:tag w:val="goog_rdk_418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欄位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1C">
            <w:pPr>
              <w:rPr/>
            </w:pPr>
            <w:sdt>
              <w:sdtPr>
                <w:id w:val="-1502447082"/>
                <w:tag w:val="goog_rdk_419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型別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1D">
            <w:pPr>
              <w:rPr/>
            </w:pPr>
            <w:sdt>
              <w:sdtPr>
                <w:id w:val="-2039112967"/>
                <w:tag w:val="goog_rdk_420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說明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E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F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0">
            <w:pPr>
              <w:rPr/>
            </w:pPr>
            <w:sdt>
              <w:sdtPr>
                <w:id w:val="-1717201421"/>
                <w:tag w:val="goog_rdk_421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主鍵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1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type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2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Enum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3">
            <w:pPr>
              <w:rPr/>
            </w:pPr>
            <w:sdt>
              <w:sdtPr>
                <w:id w:val="2134619675"/>
                <w:tag w:val="goog_rdk_422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receivable (應收) / payable (應付)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4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counterparty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5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String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6">
            <w:pPr>
              <w:rPr/>
            </w:pPr>
            <w:sdt>
              <w:sdtPr>
                <w:id w:val="459310163"/>
                <w:tag w:val="goog_rdk_423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對象姓名 (如: 小明、房東)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7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totalAmount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8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Double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9">
            <w:pPr>
              <w:rPr/>
            </w:pPr>
            <w:sdt>
              <w:sdtPr>
                <w:id w:val="1374218306"/>
                <w:tag w:val="goog_rdk_424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總金額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A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settledAmount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B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Double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C">
            <w:pPr>
              <w:rPr/>
            </w:pPr>
            <w:sdt>
              <w:sdtPr>
                <w:id w:val="-1325703928"/>
                <w:tag w:val="goog_rdk_425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已收/已付金額，預設 0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D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currency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E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String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F">
            <w:pPr>
              <w:rPr/>
            </w:pPr>
            <w:sdt>
              <w:sdtPr>
                <w:id w:val="-175293730"/>
                <w:tag w:val="goog_rdk_426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幣別 (TWD, USD)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0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status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1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Enum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2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pending / partial / settled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3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dueDate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4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DateTime?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5">
            <w:pPr>
              <w:rPr/>
            </w:pPr>
            <w:sdt>
              <w:sdtPr>
                <w:id w:val="-1473235418"/>
                <w:tag w:val="goog_rdk_427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到期日 (可選)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6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note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7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String?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8">
            <w:pPr>
              <w:rPr/>
            </w:pPr>
            <w:sdt>
              <w:sdtPr>
                <w:id w:val="-2050335357"/>
                <w:tag w:val="goog_rdk_428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備註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9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linkedTransactionIds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A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List&lt;Id&gt;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B">
            <w:pPr>
              <w:rPr/>
            </w:pPr>
            <w:sdt>
              <w:sdtPr>
                <w:id w:val="3394539"/>
                <w:tag w:val="goog_rdk_429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關聯的 Transaction ID (自動沖銷用)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C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createdAt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D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DateTime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E">
            <w:pPr>
              <w:rPr/>
            </w:pPr>
            <w:sdt>
              <w:sdtPr>
                <w:id w:val="1678664383"/>
                <w:tag w:val="goog_rdk_430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建立時間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F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updatedAt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0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DateTime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1">
            <w:pPr>
              <w:rPr/>
            </w:pPr>
            <w:sdt>
              <w:sdtPr>
                <w:id w:val="832498647"/>
                <w:tag w:val="goog_rdk_431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更新時間</w:t>
                </w:r>
              </w:sdtContent>
            </w:sdt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2">
      <w:pPr>
        <w:pStyle w:val="Heading2"/>
        <w:spacing w:after="160" w:before="280" w:lineRule="auto"/>
        <w:rPr/>
      </w:pPr>
      <w:sdt>
        <w:sdtPr>
          <w:id w:val="1543126652"/>
          <w:tag w:val="goog_rdk_432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15.3 ManualValuation (手動估值記錄)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/>
      </w:pPr>
      <w:sdt>
        <w:sdtPr>
          <w:id w:val="820737642"/>
          <w:tag w:val="goog_rdk_433"/>
        </w:sdtPr>
        <w:sdtContent>
          <w:r>
            <w:rPr>
              <w:rFonts w:ascii="Arial Unicode MS" w:cs="Arial Unicode MS" w:eastAsia="Arial Unicode MS" w:hAnsi="Arial Unicode MS"/>
              <w:color w:val="333333"/>
              <w:sz w:val="21"/>
              <w:szCs w:val="21"/>
              <w:rtl w:val="0"/>
            </w:rPr>
            <w:t xml:space="preserve">針對無即時報價的長期資產 (不動產、車輛等)，提供定期更新現值的機制。</w:t>
          </w:r>
        </w:sdtContent>
      </w:sdt>
      <w:r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2200"/>
        <w:gridCol w:w="4360"/>
        <w:tblGridChange w:id="0">
          <w:tblGrid>
            <w:gridCol w:w="2800"/>
            <w:gridCol w:w="2200"/>
            <w:gridCol w:w="4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4">
            <w:pPr>
              <w:rPr/>
            </w:pPr>
            <w:sdt>
              <w:sdtPr>
                <w:id w:val="-1977288140"/>
                <w:tag w:val="goog_rdk_434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欄位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rPr/>
            </w:pPr>
            <w:sdt>
              <w:sdtPr>
                <w:id w:val="-2145319777"/>
                <w:tag w:val="goog_rdk_435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型別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rPr/>
            </w:pPr>
            <w:sdt>
              <w:sdtPr>
                <w:id w:val="-771237512"/>
                <w:tag w:val="goog_rdk_436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說明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7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8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9">
            <w:pPr>
              <w:rPr/>
            </w:pPr>
            <w:sdt>
              <w:sdtPr>
                <w:id w:val="-914714147"/>
                <w:tag w:val="goog_rdk_437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主鍵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A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accountId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B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C">
            <w:pPr>
              <w:rPr/>
            </w:pPr>
            <w:sdt>
              <w:sdtPr>
                <w:id w:val="871290659"/>
                <w:tag w:val="goog_rdk_438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關聯的帳戶 (RealEstate, Vehicle 等)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D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valuationAmount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E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Double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F">
            <w:pPr>
              <w:rPr/>
            </w:pPr>
            <w:sdt>
              <w:sdtPr>
                <w:id w:val="1066381669"/>
                <w:tag w:val="goog_rdk_439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估計現值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0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currency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1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String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2">
            <w:pPr>
              <w:rPr/>
            </w:pPr>
            <w:sdt>
              <w:sdtPr>
                <w:id w:val="-1047774379"/>
                <w:tag w:val="goog_rdk_440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幣別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3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valuationDate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4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DateTime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5">
            <w:pPr>
              <w:rPr/>
            </w:pPr>
            <w:sdt>
              <w:sdtPr>
                <w:id w:val="-1524552975"/>
                <w:tag w:val="goog_rdk_441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估值日期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6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note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7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String?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8">
            <w:pPr>
              <w:rPr/>
            </w:pPr>
            <w:sdt>
              <w:sdtPr>
                <w:id w:val="-1367001891"/>
                <w:tag w:val="goog_rdk_442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估值依據或備註</w:t>
                </w:r>
              </w:sdtContent>
            </w:sdt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9">
      <w:pPr>
        <w:pStyle w:val="Heading2"/>
        <w:spacing w:after="160" w:before="280" w:lineRule="auto"/>
        <w:rPr/>
      </w:pPr>
      <w:sdt>
        <w:sdtPr>
          <w:id w:val="1079120526"/>
          <w:tag w:val="goog_rdk_443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333333"/>
              <w:sz w:val="26"/>
              <w:szCs w:val="26"/>
              <w:rtl w:val="0"/>
            </w:rPr>
            <w:t xml:space="preserve">15.4 Category 預設分類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rPr/>
      </w:pPr>
      <w:sdt>
        <w:sdtPr>
          <w:id w:val="-1523011364"/>
          <w:tag w:val="goog_rdk_444"/>
        </w:sdtPr>
        <w:sdtContent>
          <w:r>
            <w:rPr>
              <w:rFonts w:ascii="Arial Unicode MS" w:cs="Arial Unicode MS" w:eastAsia="Arial Unicode MS" w:hAnsi="Arial Unicode MS"/>
              <w:color w:val="333333"/>
              <w:sz w:val="21"/>
              <w:szCs w:val="21"/>
              <w:rtl w:val="0"/>
            </w:rPr>
            <w:t xml:space="preserve">建議內建預設分類並允許自定義：食物、交通、娛樂、購物、醫療、投資、轉帳、薪資、其他。每個 Category 含 icon 與 color 屬性。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25B">
      <w:pPr>
        <w:pBdr>
          <w:bottom w:color="2e5090" w:space="1" w:sz="4" w:val="single"/>
        </w:pBdr>
        <w:spacing w:after="200" w:before="2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25C">
      <w:pPr>
        <w:pStyle w:val="Heading1"/>
        <w:spacing w:after="200" w:before="360" w:lineRule="auto"/>
        <w:rPr/>
      </w:pPr>
      <w:sdt>
        <w:sdtPr>
          <w:id w:val="1209248362"/>
          <w:tag w:val="goog_rdk_445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2e5090"/>
              <w:sz w:val="30"/>
              <w:szCs w:val="30"/>
              <w:rtl w:val="0"/>
            </w:rPr>
            <w:t xml:space="preserve">16. 版本管理與發佈 (Versioning &amp; Release)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778100402"/>
          <w:tag w:val="goog_rdk_446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Semantic Versioning：</w:t>
          </w:r>
        </w:sdtContent>
      </w:sdt>
      <w:sdt>
        <w:sdtPr>
          <w:id w:val="1343989815"/>
          <w:tag w:val="goog_rdk_447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採用 MAJOR.MINOR.PATCH 格式，如 1.2.0+15 (versionName+buildNumber)。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1598233017"/>
          <w:tag w:val="goog_rdk_448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Changelog：</w:t>
          </w:r>
        </w:sdtContent>
      </w:sdt>
      <w:sdt>
        <w:sdtPr>
          <w:id w:val="1830923685"/>
          <w:tag w:val="goog_rdk_449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維護 CHANGELOG.md，每次版本記錄 Added / Changed / Fixed / Removed。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584505090"/>
          <w:tag w:val="goog_rdk_450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Feature Flags：</w:t>
          </w:r>
        </w:sdtContent>
      </w:sdt>
      <w:sdt>
        <w:sdtPr>
          <w:id w:val="-375779807"/>
          <w:tag w:val="goog_rdk_451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新功能透過 local feature flag 控制開關，漸進式上線。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2128999863"/>
          <w:tag w:val="goog_rdk_452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定期保養：</w:t>
          </w:r>
        </w:sdtContent>
      </w:sdt>
      <w:sdt>
        <w:sdtPr>
          <w:id w:val="1743858796"/>
          <w:tag w:val="goog_rdk_453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333333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每季檢查依賴更新 (dependabot 或 renovate)，特別注意 Flutter SDK 與 Isar 版本。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261">
      <w:pPr>
        <w:pBdr>
          <w:bottom w:color="2e5090" w:space="1" w:sz="4" w:val="single"/>
        </w:pBdr>
        <w:spacing w:after="200" w:before="2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262">
      <w:pPr>
        <w:pStyle w:val="Heading1"/>
        <w:spacing w:after="200" w:before="360" w:lineRule="auto"/>
        <w:rPr/>
      </w:pPr>
      <w:sdt>
        <w:sdtPr>
          <w:id w:val="-478692032"/>
          <w:tag w:val="goog_rdk_454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2e5090"/>
              <w:sz w:val="30"/>
              <w:szCs w:val="30"/>
              <w:rtl w:val="0"/>
            </w:rPr>
            <w:t xml:space="preserve">17. 開發工作流總覽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rPr/>
      </w:pPr>
      <w:sdt>
        <w:sdtPr>
          <w:id w:val="-877916873"/>
          <w:tag w:val="goog_rdk_455"/>
        </w:sdtPr>
        <w:sdtContent>
          <w:r>
            <w:rPr>
              <w:rFonts w:ascii="Arial Unicode MS" w:cs="Arial Unicode MS" w:eastAsia="Arial Unicode MS" w:hAnsi="Arial Unicode MS"/>
              <w:color w:val="333333"/>
              <w:sz w:val="21"/>
              <w:szCs w:val="21"/>
              <w:rtl w:val="0"/>
            </w:rPr>
            <w:t xml:space="preserve">以下爲一個 feature 從開始到上線的完整流程：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410337453"/>
          <w:tag w:val="goog_rdk_456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000000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建立 Feature Branch </w:t>
          </w:r>
        </w:sdtContent>
      </w:sdt>
      <w:sdt>
        <w:sdtPr>
          <w:id w:val="-1677201767"/>
          <w:tag w:val="goog_rdk_457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— 從 develop 分出 feature/xxx</w:t>
          </w:r>
        </w:sdtContent>
      </w:sdt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173749068"/>
          <w:tag w:val="goog_rdk_458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000000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寫測試 (Red) </w:t>
          </w:r>
        </w:sdtContent>
      </w:sdt>
      <w:sdt>
        <w:sdtPr>
          <w:id w:val="1107031813"/>
          <w:tag w:val="goog_rdk_459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— 先寫失敗的 unit test 與 widget test</w:t>
          </w:r>
        </w:sdtContent>
      </w:sdt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104669366"/>
          <w:tag w:val="goog_rdk_460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000000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實作功能 (Green) </w:t>
          </w:r>
        </w:sdtContent>
      </w:sdt>
      <w:sdt>
        <w:sdtPr>
          <w:id w:val="1444762634"/>
          <w:tag w:val="goog_rdk_461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— 用最少程式碼讓測試通過</w:t>
          </w:r>
        </w:sdtContent>
      </w:sdt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2141355306"/>
          <w:tag w:val="goog_rdk_462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000000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重構 (Refactor) </w:t>
          </w:r>
        </w:sdtContent>
      </w:sdt>
      <w:sdt>
        <w:sdtPr>
          <w:id w:val="-1978181950"/>
          <w:tag w:val="goog_rdk_463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— 清理程式碼，確保測試維持綠色</w:t>
          </w:r>
        </w:sdtContent>
      </w:sdt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2094534009"/>
          <w:tag w:val="goog_rdk_464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000000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提交 PR </w:t>
          </w:r>
        </w:sdtContent>
      </w:sdt>
      <w:sdt>
        <w:sdtPr>
          <w:id w:val="-898733477"/>
          <w:tag w:val="goog_rdk_465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— CI 自動執行 lint + test + coverage check</w:t>
          </w:r>
        </w:sdtContent>
      </w:sdt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Code Review </w:t>
      </w:r>
      <w:sdt>
        <w:sdtPr>
          <w:id w:val="-549773195"/>
          <w:tag w:val="goog_rdk_466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— 至少一人審查 (如為個人專案則自己 review checklist)</w:t>
          </w:r>
        </w:sdtContent>
      </w:sdt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1230892648"/>
          <w:tag w:val="goog_rdk_467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i w:val="0"/>
              <w:iCs w:val="0"/>
              <w:smallCaps w:val="0"/>
              <w:strike w:val="0"/>
              <w:color w:val="000000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Merge 到 develop </w:t>
          </w:r>
        </w:sdtContent>
      </w:sdt>
      <w:sdt>
        <w:sdtPr>
          <w:id w:val="-1195422715"/>
          <w:tag w:val="goog_rdk_468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— 觸發 integration test</w:t>
          </w:r>
        </w:sdtContent>
      </w:sdt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Release </w:t>
      </w:r>
      <w:sdt>
        <w:sdtPr>
          <w:id w:val="-670149879"/>
          <w:tag w:val="goog_rdk_469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— merge to main，打 tag，fastlane 自動部署</w:t>
          </w:r>
        </w:sdtContent>
      </w:sdt>
    </w:p>
    <w:p w:rsidR="00000000" w:rsidDel="00000000" w:rsidP="00000000" w:rsidRDefault="00000000" w:rsidRPr="00000000" w14:paraId="0000026C">
      <w:pPr>
        <w:pBdr>
          <w:bottom w:color="2e5090" w:space="1" w:sz="4" w:val="single"/>
        </w:pBdr>
        <w:spacing w:after="200" w:before="2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26D">
      <w:pPr>
        <w:pStyle w:val="Heading1"/>
        <w:spacing w:after="200" w:before="360" w:lineRule="auto"/>
        <w:rPr/>
      </w:pPr>
      <w:sdt>
        <w:sdtPr>
          <w:id w:val="-483639065"/>
          <w:tag w:val="goog_rdk_470"/>
        </w:sdtPr>
        <w:sdtContent>
          <w:r>
            <w:rPr>
              <w:rFonts w:ascii="Arial Unicode MS" w:cs="Arial Unicode MS" w:eastAsia="Arial Unicode MS" w:hAnsi="Arial Unicode MS"/>
              <w:b w:val="1"/>
              <w:bCs w:val="1"/>
              <w:color w:val="2e5090"/>
              <w:sz w:val="30"/>
              <w:szCs w:val="30"/>
              <w:rtl w:val="0"/>
            </w:rPr>
            <w:t xml:space="preserve">18. 完整依賴清單 (Key Dependencies)</w:t>
          </w:r>
        </w:sdtContent>
      </w:sdt>
      <w:r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4000"/>
        <w:gridCol w:w="3360"/>
        <w:tblGridChange w:id="0">
          <w:tblGrid>
            <w:gridCol w:w="2000"/>
            <w:gridCol w:w="4000"/>
            <w:gridCol w:w="3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6E">
            <w:pPr>
              <w:rPr/>
            </w:pPr>
            <w:sdt>
              <w:sdtPr>
                <w:id w:val="2036466922"/>
                <w:tag w:val="goog_rdk_471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用途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6F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Package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0">
            <w:pPr>
              <w:rPr/>
            </w:pPr>
            <w:sdt>
              <w:sdtPr>
                <w:id w:val="-1629605901"/>
                <w:tag w:val="goog_rdk_472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說明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1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State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2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flutter_riverpod + riverpod_annotation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3">
            <w:pPr>
              <w:rPr/>
            </w:pPr>
            <w:sdt>
              <w:sdtPr>
                <w:id w:val="1986853750"/>
                <w:tag w:val="goog_rdk_473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狀態管理 + code gen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4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DB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5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isar + isar_flutter_libs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6">
            <w:pPr>
              <w:rPr/>
            </w:pPr>
            <w:sdt>
              <w:sdtPr>
                <w:id w:val="49839015"/>
                <w:tag w:val="goog_rdk_474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本地資料庫 + 欄位級加密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7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Network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8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dio + dio_smart_retry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9">
            <w:pPr>
              <w:rPr/>
            </w:pPr>
            <w:sdt>
              <w:sdtPr>
                <w:id w:val="-1986787890"/>
                <w:tag w:val="goog_rdk_475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HTTP client + 重試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A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Auth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B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local_auth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C">
            <w:pPr>
              <w:rPr/>
            </w:pPr>
            <w:sdt>
              <w:sdtPr>
                <w:id w:val="-1113595659"/>
                <w:tag w:val="goog_rdk_476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生物辨識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D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Camera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E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camera + google_ml_kit_barcode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F">
            <w:pPr>
              <w:rPr/>
            </w:pPr>
            <w:sdt>
              <w:sdtPr>
                <w:id w:val="1603150057"/>
                <w:tag w:val="goog_rdk_477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QR 掃描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0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Secure Storage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1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flutter_secure_storage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2">
            <w:pPr>
              <w:rPr/>
            </w:pPr>
            <w:sdt>
              <w:sdtPr>
                <w:id w:val="-630157025"/>
                <w:tag w:val="goog_rdk_478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Key 存儲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3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Testing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4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mockito + mocktail + integration_test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5">
            <w:pPr>
              <w:rPr/>
            </w:pPr>
            <w:sdt>
              <w:sdtPr>
                <w:id w:val="-1236045895"/>
                <w:tag w:val="goog_rdk_479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測試框架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6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CI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7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very_good_analysis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8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Lint rules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9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Logging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A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logger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B">
            <w:pPr>
              <w:rPr/>
            </w:pPr>
            <w:sdt>
              <w:sdtPr>
                <w:id w:val="263712375"/>
                <w:tag w:val="goog_rdk_480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結構化日誌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C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Navigation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D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go_router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E">
            <w:pPr>
              <w:rPr/>
            </w:pPr>
            <w:sdt>
              <w:sdtPr>
                <w:id w:val="-1632982692"/>
                <w:tag w:val="goog_rdk_481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宣告式路由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F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Charts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0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fl_chart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1">
            <w:pPr>
              <w:rPr/>
            </w:pPr>
            <w:sdt>
              <w:sdtPr>
                <w:id w:val="1732304890"/>
                <w:tag w:val="goog_rdk_482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圓餅圖、長條圖、折線圖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2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Widget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3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home_widget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4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iOS WidgetKit + Android App Widgets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5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CSV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6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csv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7">
            <w:pPr>
              <w:rPr/>
            </w:pPr>
            <w:sdt>
              <w:sdtPr>
                <w:id w:val="-1094774469"/>
                <w:tag w:val="goog_rdk_483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CSV 產生與匯出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8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Share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9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share_plus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0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A">
            <w:pPr>
              <w:rPr/>
            </w:pPr>
            <w:sdt>
              <w:sdtPr>
                <w:id w:val="553447581"/>
                <w:tag w:val="goog_rdk_484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系統 Share Sheet 分享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B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Notification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C">
            <w:pPr>
              <w:rPr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flutter_local_notifications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D">
            <w:pPr>
              <w:rPr/>
            </w:pPr>
            <w:sdt>
              <w:sdtPr>
                <w:id w:val="674646291"/>
                <w:tag w:val="goog_rdk_485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333333"/>
                    <w:sz w:val="20"/>
                    <w:szCs w:val="20"/>
                    <w:rtl w:val="0"/>
                  </w:rPr>
                  <w:t xml:space="preserve">應收/應付到期提醒</w:t>
                </w:r>
              </w:sdtContent>
            </w:sdt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E">
      <w:pPr>
        <w:spacing w:after="200" w:before="4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29F">
      <w:pPr>
        <w:jc w:val="center"/>
        <w:rPr/>
      </w:pPr>
      <w:r>
        <w:rPr>
          <w:rFonts w:ascii="Arial" w:cs="Arial" w:eastAsia="Arial" w:hAnsi="Arial"/>
          <w:i w:val="1"/>
          <w:iCs w:val="1"/>
          <w:color w:val="aaaaaa"/>
          <w:sz w:val="20"/>
          <w:szCs w:val="20"/>
          <w:rtl w:val="0"/>
        </w:rPr>
        <w:t xml:space="preserve">— End of Spec —</w:t>
      </w:r>
      <w:r>
        <w:rPr>
          <w:rtl w:val="0"/>
        </w:rPr>
      </w:r>
    </w:p>
    <w:sectPr>
      <w:headerReference r:id="rId9" w:type="default"/>
      <w:footerReference r:id="rId10" w:type="default"/>
      <w:pgSz w:h="15840" w:w="12240" w:orient="portrait"/>
      <w:pgMar w:bottom="1440" w:top="1440" w:left="1440" w:right="1440" w:header="708" w:footer="708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dfk" w:id="0" w:date="2026-02-27T09:19:08Z">
    <w:p w:rsidR="00000000" w:rsidDel="00000000" w:rsidP="00000000" w:rsidRDefault="00000000" w:rsidRPr="00000000" w14:paraId="000002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Emoji bad</w:t>
      </w:r>
    </w:p>
  </w:comment>
  <w:comment w:author="Erin" w:id="1" w:date="2026-02-27T10:05:09Z">
    <w:p w:rsidR="00000000" w:rsidDel="00000000" w:rsidP="00000000" w:rsidRDefault="00000000" w:rsidRPr="00000000" w14:paraId="000002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emoji cute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2A2" w15:done="0"/>
  <w15:commentEx w15:paraId="000002A3" w15:paraIdParent="000002A2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Courier New"/>
  <w:font w:name="Gungsuh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1">
    <w:pPr>
      <w:pBdr>
        <w:top w:color="cccccc" w:space="4" w:sz="4" w:val="single"/>
      </w:pBdr>
      <w:jc w:val="center"/>
      <w:rPr/>
    </w:pPr>
    <w:r w:rsidDel="00000000" w:rsidR="00000000" w:rsidRPr="00000000">
      <w:rPr>
        <w:rFonts w:ascii="Arial" w:cs="Arial" w:eastAsia="Arial" w:hAnsi="Arial"/>
        <w:color w:val="888888"/>
        <w:sz w:val="16"/>
        <w:szCs w:val="16"/>
        <w:rtl w:val="0"/>
      </w:rPr>
      <w:t xml:space="preserve">Page </w:t>
    </w:r>
    <w:r w:rsidDel="00000000" w:rsidR="00000000" w:rsidRPr="00000000"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0">
    <w:pPr>
      <w:pBdr>
        <w:bottom w:color="2e5090" w:space="4" w:sz="4" w:val="single"/>
      </w:pBdr>
      <w:jc w:val="right"/>
      <w:rPr/>
    </w:pPr>
    <w:r w:rsidDel="00000000" w:rsidR="00000000" w:rsidRPr="00000000">
      <w:rPr>
        <w:rFonts w:ascii="Arial" w:cs="Arial" w:eastAsia="Arial" w:hAnsi="Arial"/>
        <w:i w:val="1"/>
        <w:iCs w:val="1"/>
        <w:color w:val="888888"/>
        <w:sz w:val="16"/>
        <w:szCs w:val="16"/>
        <w:rtl w:val="0"/>
      </w:rPr>
      <w:t xml:space="preserve">Hamster's Stash — App Development Spec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◦"/>
      <w:lvlJc w:val="left"/>
      <w:pPr>
        <w:ind w:left="1080" w:hanging="36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)"/>
      <w:lvlJc w:val="left"/>
      <w:pPr>
        <w:ind w:left="1080" w:hanging="36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3"/>
      <w:szCs w:val="23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theme" Target="theme/theme1.xml"/>
  <Relationship Id="rId2" Type="http://schemas.openxmlformats.org/officeDocument/2006/relationships/comments" Target="comments.xml"/>
  <Relationship Id="rId3" Type="http://schemas.openxmlformats.org/officeDocument/2006/relationships/settings" Target="settings.xml"/>
  <Relationship Id="rId4" Type="http://schemas.openxmlformats.org/officeDocument/2006/relationships/fontTable" Target="fontTable.xml"/>
  <Relationship Id="rId10" Type="http://schemas.openxmlformats.org/officeDocument/2006/relationships/footer" Target="footer1.xml"/>
  <Relationship Id="rId9" Type="http://schemas.openxmlformats.org/officeDocument/2006/relationships/header" Target="header1.xml"/>
  <Relationship Id="rId5" Type="http://schemas.openxmlformats.org/officeDocument/2006/relationships/numbering" Target="numbering.xml"/>
  <Relationship Id="rId6" Type="http://schemas.openxmlformats.org/officeDocument/2006/relationships/styles" Target="styles.xml"/>
  <Relationship Id="rId7" Type="http://schemas.openxmlformats.org/officeDocument/2006/relationships/customXml" Target="../customXML/item1.xml"/>
  <Relationship Id="rId8" Type="http://schemas.microsoft.com/office/2011/relationships/commentsExtended" Target="commentsExtended.xml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
  <Relationship Id="rId1" Type="http://schemas.openxmlformats.org/officeDocument/2006/relationships/customXmlProps" Target="itemProps1.xml"/>
</Relationships>
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C8Rq7rJgGkRhEv5lzC2pz50F6g==">CgMxLjAaJwoBMBIiCiAIBCocCgtBQUFCejI0UHd6OBAIGgtBQUFCejI0UHd6OBonCgExEiIKIAgEKhwKC0FBQUJ6MjRQd3o4EAgaC0FBQUJ6MjRQdzBZ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2026-02-27T09:10:41.267Z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