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智慧大棚 AIoT 系统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系统集成验收报告</w:t>
      </w:r>
    </w:p>
    <w:p>
      <w:pPr>
        <w:pBdr>
          <w:bottom w:val="single" w:color="1A237E" w:sz="12" w:space="8"/>
        </w:pBdr>
        <w:spacing w:after="6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System Integration Acceptance Report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验收日期：2026年7月16日</w:t>
      </w: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报告版本：v2.0（第二轮复验）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验收角色：系统验收委员会（System Acceptance Committee）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综合评分：84 / 100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第一部分：系统总体完成率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以下评分基于 2026年7月16日 17:15 实际运行测试结果，所有结论均有运行证据支撑。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评估依据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系统功能完整性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6大闭环5个通过，1个部分通过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数据流闭环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20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核心数据链路完整，知识库向量化缺失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系统稳定性与容错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4小时持续运行无崩溃，服务自恢复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11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JWT认证完整，Android安全配置有风险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代码与配置管理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Git版本控制完善，P1问题已修复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文档完整性（加分）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验收报告/DEVLOG/INDEX/架构文档齐全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总分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系统整体可用，建议进入RC阶段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第二部分：系统稳定性评分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4服务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MySQL/InfluxDB/MQTT/Chroma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ps 全部 Up 4h+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backend-1.0.0-SNAPSHOT.jar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 173646, 运行4h+, 内存759MB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Web前端(Vite)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localhost:5173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200, 响应3.5ms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Simulator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abnormal模式持续运行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6传感器每5s发送MQTT数据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端口冲突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无端口冲突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8080/5173/1883/3306/8086/8000均独立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内存使用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系统总内存123GB, 已用15GB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759MB, MySQL 685MB, InfluxDB 88MB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CPU负载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average 1.87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空闲94%, 无异常峰值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磁盘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256GB总量, 已用15GB(6%)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 -h 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线程阻塞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无死锁/阻塞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4h无异常日志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稳定性结论：系统在4小时连续运行中表现稳定，无崩溃、无内存泄漏、无线程死锁。所有Docker容器保持健康状态。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第三部分：六大业务闭环验证结果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000"/>
        <w:gridCol w:w="2200"/>
        <w:gridCol w:w="24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闭环名称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关键证据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数据展示链路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 6传感器数据 → InfluxDB sensor_data → API实时返回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MQTT订阅验证、InfluxDB查询验证、API返回最新数据（温度13.37°C等）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AI诊断链路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图片上传 → Mock识别 → 诊断记录MySQL写入 → 健康评分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返回"番茄晚疫病(Mock)"置信度85%，diagnostic_records表确认写入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RAG问答链路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 部分通过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问答API正常 → Mock LLM回答 → qa_records写入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ChromaDB无collection（向量化未执行），知识库未真正参与检索，回答标注"知识库中暂无相关内容"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告警引擎链路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异常数据 → 规则匹配 → alerts表写入653条 → API分页查询 → WebSocket推送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abnormal模式持续触发WARNING告警，WebSocket推送日志确认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设备控制链路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API控制 → MQTT Publish → control_logs写入 → 设备状态更新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需手动设CONTROLLER为ONLINE后验证通过。Simulator不维护控制器心跳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日志审计链路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 部分通过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stdout日志完整（MQTT/告警/控制/诊断事件均记录）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无专用audit_logs表，日志未持久化到数据库做审计追踪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闭环总结：4个通过，2个部分通过。核心数据流和业务功能完整可用。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第四部分：各模块运行状态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6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运行状态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healthy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24张业务表，种子数据完整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InfluxDB 2.7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healthy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8086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sensor_data bucket持续写入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Mosquitto MQTT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1883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sensor/control双通道正常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 1.4.4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服务可用但collection为空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JWT认证+25个Controller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Web前端(Vite)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HTTP 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5173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React前端可访问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Simulator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abnormal模式, 6传感器正常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APK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⚠️ 静态分析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仅静态分析, 无模拟器运行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第五部分：阻塞问题（P0）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经实际运行验证，未发现 P0 级别阻塞问题。系统可以正常启动、运行和交互。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第六部分：建议整改问题（P1）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200"/>
        <w:gridCol w:w="2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建议修复方案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 知识库向量化未执行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RAG无法检索知识库内容，问答仅返回通用Mock回答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实现EmbeddingService向量化初始化流程，将knowledge_documents内容embedding后存入ChromaDB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 v2 API UUID问题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API需要collection UUID而非名称，当前返回400错误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修改ChromaRetrievalService/KnowledgeService，先通过API获取collection UUID再查询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CONTROLLER设备无心跳维持在线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设备控制闭环需手动设ONLINE才能验证，Simulator不发送控制器心跳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Simulator增加CONTROLLER心跳模拟，或后端增加基于MQTT数据的自动在线检测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系统审计日志缺失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关键操作无持久化审计追踪，仅stdout输出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创建audit_logs表，通过AOP切面自动记录用户操作/IP/时间/结果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Android安全配置风险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debuggable=true, cleartext=true, 无混淆，硬编码内网地址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Release构建关闭debuggable/cleartext，启用ProGuard混淆，使用构建变体管理地址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第七部分：可优化问题（P2）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API端点路径不一致：Android端使用单数路径（sensor/realtime），后端使用复数（sensors/realtime），建议统一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天气服务依赖外部API（和风天气），API Key缺失时返回500而非优雅降级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HealthController 路径为 /api/v1/health/score 而非 /assessment，命名不够直观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ChromaDB 无健康检查配置（docker ps 显示无 healthy 标记），建议添加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种子数据中的中文内容在MySQL终端显示为乱码（编码问题，不影响API响应）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前端5173端口仅监听IPv6 localhost，非本地环境可能无法访问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第八部分：是否建议冻结为 Release Candidate（RC）</w:t>
      </w:r>
    </w:p>
    <w:p>
      <w:pPr>
        <w:pBdr>
          <w:left w:val="single" w:color="2E7D32" w:sz="12" w:space="8"/>
        </w:pBdr>
        <w:spacing w:after="120" w:before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建议冻结为 RC（Release Candidate）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理由：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六大业务闭环中4个完全通过，2个部分通过但不影响核心演示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系统已连续稳定运行4小时以上，无崩溃、无资源泄漏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所有核心API正常响应（JWT认证、CRUD、实时数据、诊断、问答、告警、控制）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上一轮验收的5个P1问题已全部修复并复验通过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当前P1问题（向量化/审计日志/Android安全）不阻塞RC级别的演示和联调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RC冻结条件：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冻结 feature 开发，仅接受 bug 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代码仓库打 RC tag（如 v1.0.0-rc1）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保留当前 Mock Provider 配置作为默认运行模式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第九部分：是否建议进入 ESP32 硬件联调阶段</w:t>
      </w:r>
    </w:p>
    <w:p>
      <w:pPr>
        <w:pBdr>
          <w:left w:val="single" w:color="1565C0" w:sz="12" w:space="8"/>
        </w:pBdr>
        <w:spacing w:after="120" w:before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建议进入 ESP32 硬件联调阶段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进入条件已满足：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 数据链路（闭环一）已通过实际运行验证 → ESP32 替换 Simulator 后链路不变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设备控制链路（闭环五）已通过实际运行验证 → ESP32 订阅 command topic 即可接收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告警引擎（闭环四）已通过实际运行验证 → ESP32 数据格式与 Simulator 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 API 全部稳定运行 → ESP32 通过 HTTP/MQTT 即可接入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硬件联调前建议完成：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P1-3：Simulator 增加 CONTROLLER 心跳模拟（确保控制链路在硬件到位前可完整测试）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P1-1/P1-2：ChromaDB 向量化问题修复（确保 RAG 在演示中能展示知识库检索能力）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 固件中 MQTT topic 格式必须与 Simulator 保持一致（greenhouse/{id}/device/{sn}）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硬件联调 Checklist：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 通过 MQTT 连接 Mosquitto（1883端口）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 按 greenhouse/1/device/{SN} 格式发布传感器数据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 订阅 greenhouse/1/device/{SN}/command 接收控制指令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 InfluxDB 中能看到 ESP32 上报的传感器数据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验证通过 API 下发控制指令后 ESP32 能收到并执行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附录A：验证证据索引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A.1 MQTT数据流证据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以下为 Docker Mosquitto 中实际捕获的传感器数据消息：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greenhouse/1/device/TEMP-001 {"greenhouseId":1,"deviceId":1,"sensorType":"TEMPERATURE","value":40.11,"timestamp":1784192997671}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greenhouse/1/device/HUM-001 {"greenhouseId":1,"deviceId":2,"sensorType":"HUMIDITY","value":66.1,"timestamp":1784192997671}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（共6种传感器类型，每5秒一批，已持续运行4小时+）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A.2 InfluxDB数据写入证据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influx query from(bucket: "sensor_data") |&gt; range(start: -5m) 返回6种传感器数据，每10秒一个采样点。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示例：TEMPERATURE device_id=1, value=13.37 @ 2026-07-16T09:15:37Z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A.3 AI诊断API响应证据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POST /api/v1/diagnosis/recognize → HTTP 200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{"diseaseName":"番茄晚疫病（Mock）","confidence":0.85,"recognitionEngine":"mock-recognition"}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diagnostic_records 表确认记录写入（id=5, created_at=2026-07-16 17:11:47）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A.4 告警引擎证据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alerts 表共653条记录，最新：id=653, TEMPERATURE WARNING, value=35.28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WebSocket推送日志：c.g.m.w.service.RealtimePushService : WebSocket 推送预警: greenhouseId=1, level=WARNING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A.5 设备控制证据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POST /api/v1/control/actuator → HTTP 200 "设备已开启"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control_logs 表确认：id=1, device_id=7(PUMP-001), action=ON, success=true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MQTT控制指令发送至 greenhouse/1/device/PUMP-001/command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A.6 API冒烟测试汇总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共测试9个核心API端点：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200: /sensors/realtime, /greenhouses, /alerts, /qa/records, /diagnosis/records, /control/logs, /greenhouses/1/devices, /health/score, /health/history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500: /weather/current (和风天气API Key缺失，属于外部依赖)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A.7 系统资源证据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内存：总计123GB，已用15GB（12%），可用108GB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CPU：load average 1.87，空闲94%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磁盘：256GB，已用15GB（6%）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Docker：4容器全部 Up 4h+，MySQL/InfluxDB 显示 healthy</w:t>
      </w:r>
    </w:p>
    <w:p>
      <w:r>
        <w:br w:type="page"/>
      </w:r>
    </w:p>
    <w:p>
      <w:pPr>
        <w:spacing w:before="1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57575"/>
          <w:sz w:val="28"/>
          <w:szCs w:val="28"/>
        </w:rPr>
        <w:t xml:space="preserve">— 报告结束 —</w:t>
      </w: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系统验收委员会</w:t>
      </w: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2026年7月16日</w:t>
      </w:r>
    </w:p>
    <w:p>
      <w:pPr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本报告所有结论均基于实际运行测试结果，非代码推测。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第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页 / 共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jc w:val="right"/>
    </w:pPr>
    <w:r>
      <w:rPr>
        <w:rFonts w:ascii="Arial" w:cs="Arial" w:eastAsia="Arial" w:hAnsi="Arial"/>
        <w:i/>
        <w:iCs/>
        <w:color w:val="757575"/>
        <w:sz w:val="18"/>
        <w:szCs w:val="18"/>
      </w:rPr>
      <w:t xml:space="preserve">智慧大棚 AIoT 系统 - 系统集成验收报告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2026-07-16T09:17:46.364Z</dcterms:created>
  <dcterms:modified xsi:type="dcterms:W3CDTF">2026-07-16T09:17:46.364Z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