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散文：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台阁体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明初文坛上最为流行的是台阁体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代表人物三杨：杨士奇、杨溥、杨荣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以粉饰太平，歌功颂德为主，雍容和雅、平易畅达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宋濂：开国文臣之首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宋濂文学思想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受理学影响较大，认为文与道不可为二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很能代表明初朝廷重臣的文学观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宋濂散文的创作成就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宗法韩愈、欧阳修，淳深典正，浑穆雍容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写得最好的是人物传记，人物性格栩栩如生，鲜明生动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抒情写景作品鲜活生动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刘基：诗歌风格沉郁，写得最好的是寓言性杂文《郁离子》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刘期寓言性杂文的特点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托物寓讽，寓意深刻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夹叙夹议，颇得先秦诸子散文中寓言故事的神采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郁离子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刘基创作的寓言性杂文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</w:t>
      </w:r>
      <w:r>
        <w:rPr>
          <w:rFonts w:hint="default"/>
          <w:lang w:val="en-US" w:eastAsia="zh-CN"/>
        </w:rPr>
        <w:t>篇大都写得寓意深刻，而又形象鲜明，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通过寓言故事揭露现实生活的种种弊端，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表达作者愤世嫉俗的态度和干预现实的用世激情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明初三大家：宋濂、刘基、高启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唐宋派及其文学主张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王慎中、唐顺之主张学习欧阳修、曾巩平易畅达的文风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茅坤、归有光主张向距离明代更近的唐宋散文学习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主张将辞与理、文与道统一起来，比盲目的崇古论更合乎情理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《唐宋八大家文钞》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茅坤编纂的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韩愈、柳宗元、欧阳修、苏洵、苏轼、 苏辙、曾巩、王安石八家文章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反对复古、主张文道合一的方面， 与王慎中、唐顺之一致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王慎中《遵岩集》，唐顺之《荆川先生文集》，茅坤《白华楼藏稿》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归有光：《震川先生文集》，唐宋派中散文创作成就最高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归有光的文学主张及散文创作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标榜六经，主张文道合一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注重散文的抒情功能和审美特质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许多记事写人的散文亲切生动，如《项脊轩志》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小品与小品文的概况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本为佛教用语，始于晋代，指佛经译本中的简本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明代后期，开始指一般文章，区别于政典、理学的高文大册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晚明时期，小品文繁荣起来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李贽与童心说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“童心”即“绝假纯真，最初一念之本心”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主张真实坦率地表露内心的情感和欲望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反对伪道学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李贽散文的创作个性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叛逆色彩和反抗精神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论诗文都强调思想情感的真实坦率与艺术表现的自由不拘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语言泼辣犀利，个性鲜明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?????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C01510"/>
    <w:multiLevelType w:val="singleLevel"/>
    <w:tmpl w:val="9EC015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F4ED2C4"/>
    <w:multiLevelType w:val="singleLevel"/>
    <w:tmpl w:val="9F4ED2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CD5BF1"/>
    <w:multiLevelType w:val="singleLevel"/>
    <w:tmpl w:val="E5CD5BF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0753448A"/>
    <w:multiLevelType w:val="singleLevel"/>
    <w:tmpl w:val="075344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B5B26E6"/>
    <w:multiLevelType w:val="singleLevel"/>
    <w:tmpl w:val="0B5B26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C48B31A"/>
    <w:multiLevelType w:val="singleLevel"/>
    <w:tmpl w:val="0C48B3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29F923B"/>
    <w:multiLevelType w:val="singleLevel"/>
    <w:tmpl w:val="129F92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CE23A5F"/>
    <w:multiLevelType w:val="singleLevel"/>
    <w:tmpl w:val="2CE23A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CAF8433"/>
    <w:multiLevelType w:val="singleLevel"/>
    <w:tmpl w:val="3CAF84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49D90A6"/>
    <w:multiLevelType w:val="singleLevel"/>
    <w:tmpl w:val="549D90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631EBC3"/>
    <w:multiLevelType w:val="singleLevel"/>
    <w:tmpl w:val="5631EB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96032B7"/>
    <w:multiLevelType w:val="singleLevel"/>
    <w:tmpl w:val="696032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4"/>
  </w:num>
  <w:num w:numId="5">
    <w:abstractNumId w:val="7"/>
  </w:num>
  <w:num w:numId="6">
    <w:abstractNumId w:val="9"/>
  </w:num>
  <w:num w:numId="7">
    <w:abstractNumId w:val="8"/>
  </w:num>
  <w:num w:numId="8">
    <w:abstractNumId w:val="6"/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D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asdasd</dc:creator>
  <cp:lastModifiedBy>月半子</cp:lastModifiedBy>
  <dcterms:modified xsi:type="dcterms:W3CDTF">2019-09-27T11:57:02Z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