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Smart Widget</w:t>
      </w:r>
    </w:p>
    <w:p>
      <w:pPr>
        <w:spacing w:after="120"/>
        <w:jc w:val="center"/>
      </w:pPr>
      <w:r>
        <w:rPr>
          <w:rFonts w:ascii="Arial" w:cs="Arial" w:eastAsia="Arial" w:hAnsi="Arial"/>
          <w:color w:val="666666"/>
          <w:sz w:val="32"/>
          <w:szCs w:val="32"/>
        </w:rPr>
        <w:t xml:space="preserve">GD32F350 USB-MIDI Firmware</w:t>
      </w:r>
    </w:p>
    <w:p>
      <w:pPr>
        <w:spacing w:after="6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Boot / DFU / App — Code Documentation</w:t>
      </w:r>
    </w:p>
    <w:p>
      <w:pPr>
        <w:pBdr>
          <w:top w:val="single" w:color="2E75B6" w:sz="6" w:space="8"/>
        </w:pBdr>
        <w:spacing w:after="120" w:before="20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Version 1.0.0</w:t>
      </w:r>
    </w:p>
    <w:p>
      <w:pPr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Music Tribe · Embedded Systems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Smart Widget firmware is organized into three parts that form a complete firmware lifecycle: Boot (bootloader decision logic), DFU (in-application firmware update engine), and App (MIDI processing and routing). These three parts work together to ensure safe firmware updates and reliable MIDI operation.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MCU: </w:t>
      </w:r>
      <w:r>
        <w:rPr>
          <w:rFonts w:ascii="Arial" w:cs="Arial" w:eastAsia="Arial" w:hAnsi="Arial"/>
          <w:sz w:val="22"/>
          <w:szCs w:val="22"/>
        </w:rPr>
        <w:t xml:space="preserve">GigaDevice GD32F350 (ARM Cortex-M4, 108 MHz, 64KB Flash, 16KB RAM)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USB: </w:t>
      </w:r>
      <w:r>
        <w:rPr>
          <w:rFonts w:ascii="Arial" w:cs="Arial" w:eastAsia="Arial" w:hAnsi="Arial"/>
          <w:sz w:val="22"/>
          <w:szCs w:val="22"/>
        </w:rPr>
        <w:t xml:space="preserve">USBFS Full-Speed Device, Audio Class MIDI Streaming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MIDI: </w:t>
      </w:r>
      <w:r>
        <w:rPr>
          <w:rFonts w:ascii="Arial" w:cs="Arial" w:eastAsia="Arial" w:hAnsi="Arial"/>
          <w:sz w:val="22"/>
          <w:szCs w:val="22"/>
        </w:rPr>
        <w:t xml:space="preserve">USB-MIDI 1.0 + DIN-5 UART at 31250 baud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Toolchain: </w:t>
      </w:r>
      <w:r>
        <w:rPr>
          <w:rFonts w:ascii="Arial" w:cs="Arial" w:eastAsia="Arial" w:hAnsi="Arial"/>
          <w:sz w:val="22"/>
          <w:szCs w:val="22"/>
        </w:rPr>
        <w:t xml:space="preserve">Keil MDK, GD32F3x0 Firmware Library V2.5.0</w:t>
      </w:r>
    </w:p>
    <w:p>
      <w:pPr>
        <w:spacing w:after="80"/>
      </w:pPr>
    </w:p>
    <w:p>
      <w:pPr>
        <w:pStyle w:val="Heading2"/>
      </w:pPr>
      <w:r>
        <w:t xml:space="preserve">1.1 Flash memory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1200"/>
        <w:gridCol w:w="37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Region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Address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Bootloader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0x0800_0000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8 KB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 — separate Keil project, always resident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0x0800_2000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48 KB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+ DFU — main firmware, updated by DFU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0x0800_E000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KB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— persistent settings (reserved)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 staging</w:t>
            </w:r>
          </w:p>
        </w:tc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0x0800_F000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 KB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Boot/DFU — magic flag for boot decision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1.2 Three-part interaction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Boot reads the DFU flag and validates the application, then either jumps to App or enters DFU wait mode. App runs the MIDI system and, when the host initiates a firmware update, DFU receives firmware via SysEx, programs it into Flash, then triggers a reset. Boot re-runs, sees the updated app is valid, and jumps to the new firmware. The cycle is: Boot → App → DFU (update) → reset → Boot → App (new version).</w:t>
      </w:r>
    </w:p>
    <w:p>
      <w:r>
        <w:br w:type="page"/>
      </w:r>
    </w:p>
    <w:p>
      <w:pPr>
        <w:pStyle w:val="Heading1"/>
      </w:pPr>
      <w:r>
        <w:t xml:space="preserve">Part 1: Boot (bootloader)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boot_main.c is a standalone 8KB binary linked at 0x0800_0000 in a separate Keil project. It runs on every power-on or reset before the application. Its sole purpose is to decide: jump to the application, or stay in DFU wait mode.</w:t>
      </w:r>
    </w:p>
    <w:p>
      <w:pPr>
        <w:spacing w:after="80"/>
      </w:pPr>
    </w:p>
    <w:p>
      <w:pPr>
        <w:pStyle w:val="Heading2"/>
      </w:pPr>
      <w:r>
        <w:t xml:space="preserve">2.1 Boot decision tree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1: Read the 32-bit word at DFU_STAGING_ADDR (0x0800_F000).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== 0xDEADBEEF</w:t>
      </w:r>
      <w:r>
        <w:rPr>
          <w:rFonts w:ascii="Arial" w:cs="Arial" w:eastAsia="Arial" w:hAnsi="Arial"/>
          <w:sz w:val="22"/>
          <w:szCs w:val="22"/>
        </w:rPr>
        <w:t xml:space="preserve"> — DFU upgrade was requested. Clear the flag (erase the staging page), then enter dfu_wait(). This happens when the App explicitly writes DFU_MAGIC_UPGRADE before resetting.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≠ 0xDEADBEEF</w:t>
      </w:r>
      <w:r>
        <w:rPr>
          <w:rFonts w:ascii="Arial" w:cs="Arial" w:eastAsia="Arial" w:hAnsi="Arial"/>
          <w:sz w:val="22"/>
          <w:szCs w:val="22"/>
        </w:rPr>
        <w:t xml:space="preserve"> — No upgrade request. Proceed to validate the application.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Step 2: Validate the application vector table at APP_ADDR (0x0800_2000).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app_is_valid()</w:t>
      </w:r>
      <w:r>
        <w:rPr>
          <w:rFonts w:ascii="Arial" w:cs="Arial" w:eastAsia="Arial" w:hAnsi="Arial"/>
          <w:sz w:val="22"/>
          <w:szCs w:val="22"/>
        </w:rPr>
        <w:t xml:space="preserve"> — Reads the initial SP (first word) and reset handler (second word). SP must point into SRAM (0x2000_0000 to 0x2000_4000). Reset handler must point into the app Flash region (0x0800_2000 to 0x0800_E000).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Valid</w:t>
      </w:r>
      <w:r>
        <w:rPr>
          <w:rFonts w:ascii="Arial" w:cs="Arial" w:eastAsia="Arial" w:hAnsi="Arial"/>
          <w:sz w:val="22"/>
          <w:szCs w:val="22"/>
        </w:rPr>
        <w:t xml:space="preserve"> — Disable interrupts, clear SysTick, clear NVIC pending, set SCB-&gt;VTOR = APP_ADDR, set MSP, jump to reset handler.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Invalid</w:t>
      </w:r>
      <w:r>
        <w:rPr>
          <w:rFonts w:ascii="Arial" w:cs="Arial" w:eastAsia="Arial" w:hAnsi="Arial"/>
          <w:sz w:val="22"/>
          <w:szCs w:val="22"/>
        </w:rPr>
        <w:t xml:space="preserve"> — No valid firmware — enter dfu_wait().</w:t>
      </w:r>
    </w:p>
    <w:p>
      <w:pPr>
        <w:spacing w:after="80"/>
      </w:pPr>
    </w:p>
    <w:p>
      <w:pPr>
        <w:pStyle w:val="Heading2"/>
      </w:pPr>
      <w:r>
        <w:t xml:space="preserve">2.2 DFU wait mode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entering dfu_wait(), the bootloader blinks an LED (PB1) to indicate that no valid application exists. It periodically re-checks app_is_valid() in case firmware is flashed via SWD while the bootloader is running. A future version could implement USB-DFU class 1.1 here for recovery without a debugger.</w:t>
      </w:r>
    </w:p>
    <w:p>
      <w:pPr>
        <w:spacing w:after="80"/>
      </w:pPr>
    </w:p>
    <w:p>
      <w:pPr>
        <w:pStyle w:val="Heading2"/>
      </w:pPr>
      <w:r>
        <w:t xml:space="preserve">2.3 jump_to_app() procedure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jump sequence is critical for correct app startup: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9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__disable_irq()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Prevent interrupts during transition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SysTick-&gt;CTRL = 0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Stop SysTick (bootloader may have enabled it)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NVIC-&gt;ICPR[i] = 0xFFFFFFFF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all pending interrupts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SCB-&gt;VTOR = APP_ADDR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Relocate vector table to application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__set_MSP(app_sp)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Set stack pointer to app’s initial SP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3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app_reset()</w:t>
            </w:r>
          </w:p>
        </w:tc>
        <w:tc>
          <w:tcPr>
            <w:tcW w:type="dxa" w:w="49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Jump to app’s reset handler (address at APP_ADDR+4)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2.4 Connection to DFU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bootloader and DFU engine communicate through a single 32-bit flag at DFU_STAGING_ADDR: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7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Flag value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Constant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0xDEADBEEF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DFU_MAGIC_UPGRADE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requests bootloader DFU mode (e.g. button held during reset)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0x00000000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DFU_MAGIC_NORMAL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 complete, boot normally (written by CMD_REBOOT)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0xFFFFFFFF</w:t>
            </w:r>
          </w:p>
        </w:tc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(erased Flash)</w:t>
            </w:r>
          </w:p>
        </w:tc>
        <w:tc>
          <w:tcPr>
            <w:tcW w:type="dxa" w:w="37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Fresh/erased — treated same as NORMAL, validates app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Part 2: DFU (firmware update engine)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DFU subsystem spans two layers: dfu_engine.c (Middleware) handles the protocol state machine and Flash programming, while on_sysex_rx() in main.c (App) dispatches incoming SysEx messages to the engine. The host sends firmware via USB-MIDI or UART SysEx; the device receives, verifies, and programs it without needing a debugger.</w:t>
      </w:r>
    </w:p>
    <w:p>
      <w:pPr>
        <w:spacing w:after="80"/>
      </w:pPr>
    </w:p>
    <w:p>
      <w:pPr>
        <w:pStyle w:val="Heading2"/>
      </w:pPr>
      <w:r>
        <w:t xml:space="preserve">3.1 SysEx DFU protocol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All DFU messages follow a common format: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F0 &lt;mfr&gt; &lt;dev&gt; &lt;model&gt; &lt;cmd&gt; [payload...] F7</w:t>
      </w:r>
    </w:p>
    <w:p>
      <w:pPr>
        <w:spacing w:after="8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layer checks the manufacturer/device/model bytes before forwarding to dfu_process_sysex(). Messages not addressed to this device are ignored (but still forwarded to other ports by the router if MASK_SX rules allow).</w:t>
      </w:r>
    </w:p>
    <w:p>
      <w:pPr>
        <w:spacing w:after="80"/>
      </w:pPr>
    </w:p>
    <w:p>
      <w:pPr>
        <w:pStyle w:val="Heading2"/>
      </w:pPr>
      <w:r>
        <w:t xml:space="preserve">3.2 Update sequence</w:t>
      </w:r>
    </w:p>
    <w:p>
      <w:pPr>
        <w:spacing w:after="80"/>
      </w:pPr>
    </w:p>
    <w:p>
      <w:pPr>
        <w:pStyle w:val="Heading3"/>
      </w:pPr>
      <w:r>
        <w:t xml:space="preserve">3.2.1 CMD_START (0x01)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 sends firmware total size (4 bytes big-endian) and expected CRC32 (4 bytes). The engine validates that size fits in APP region (48KB max), then initializes: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800"/>
        <w:gridCol w:w="41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Initial value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state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DFU_RECEIVING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Accept data blocks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flash_addr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0x0800_2000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First app page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running_crc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Accumulate CRC32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page_buf[1024]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0xFF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Staging buffer for one Flash page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page_offset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Write position in page buffer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next_block</w:t>
            </w:r>
          </w:p>
        </w:tc>
        <w:tc>
          <w:tcPr>
            <w:tcW w:type="dxa" w:w="2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Expected block sequence number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3.2.2 CMD_DATA (0x02)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Host sends firmware in sequential blocks (up to 128 bytes payload per SysEx message). Each block includes a 16-bit sequence number — out-of-order blocks trigger DFU_ERROR. Payload bytes are: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page_buf[page_offset++]</w:t>
      </w:r>
      <w:r>
        <w:rPr>
          <w:rFonts w:ascii="Arial" w:cs="Arial" w:eastAsia="Arial" w:hAnsi="Arial"/>
          <w:sz w:val="22"/>
          <w:szCs w:val="22"/>
        </w:rPr>
        <w:t xml:space="preserve"> — Stored in the 1KB page staging buffer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crc32(&amp;byte, 1, running_crc)</w:t>
      </w:r>
      <w:r>
        <w:rPr>
          <w:rFonts w:ascii="Arial" w:cs="Arial" w:eastAsia="Arial" w:hAnsi="Arial"/>
          <w:sz w:val="22"/>
          <w:szCs w:val="22"/>
        </w:rPr>
        <w:t xml:space="preserve"> — CRC32 updated byte-by-byte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page_offset reaches FMC_PAGE_SIZE (1024), flush_page() fires: erase the target Flash page at flash_addr, program page_buf word-by-word, advance flash_addr by 1024, reset page_offset to 0. Progress callback reports percentage.</w:t>
      </w:r>
    </w:p>
    <w:p>
      <w:pPr>
        <w:spacing w:after="80"/>
      </w:pPr>
    </w:p>
    <w:p>
      <w:pPr>
        <w:pStyle w:val="Heading3"/>
      </w:pPr>
      <w:r>
        <w:t xml:space="preserve">3.2.3 CMD_VERIFY (0x03)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Flushes any remaining partial page (padded to 4-byte alignment with 0xFF). Compares running_crc with expected_crc. Match = DFU_COMPLETE (callback success=1), mismatch = DFU_ERROR (callback success=0).</w:t>
      </w:r>
    </w:p>
    <w:p>
      <w:pPr>
        <w:spacing w:after="80"/>
      </w:pPr>
    </w:p>
    <w:p>
      <w:pPr>
        <w:pStyle w:val="Heading3"/>
      </w:pPr>
      <w:r>
        <w:t xml:space="preserve">3.2.4 CMD_REBOOT (0x04)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Writes DFU_MAGIC_NORMAL (0x00000000) to DFU_STAGING_ADDR, then calls NVIC_SystemReset(). The MCU resets and the bootloader takes over: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Flag == NORMAL</w:t>
      </w:r>
      <w:r>
        <w:rPr>
          <w:rFonts w:ascii="Arial" w:cs="Arial" w:eastAsia="Arial" w:hAnsi="Arial"/>
          <w:sz w:val="22"/>
          <w:szCs w:val="22"/>
        </w:rPr>
        <w:t xml:space="preserve"> — Bootloader validates app → jump_to_app() with new firmware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App corrupted</w:t>
      </w:r>
      <w:r>
        <w:rPr>
          <w:rFonts w:ascii="Arial" w:cs="Arial" w:eastAsia="Arial" w:hAnsi="Arial"/>
          <w:sz w:val="22"/>
          <w:szCs w:val="22"/>
        </w:rPr>
        <w:t xml:space="preserve"> — Bootloader’s app_is_valid() fails → enters dfu_wait()</w:t>
      </w:r>
    </w:p>
    <w:p>
      <w:pPr>
        <w:spacing w:after="80"/>
      </w:pPr>
    </w:p>
    <w:p>
      <w:pPr>
        <w:pStyle w:val="Heading2"/>
      </w:pPr>
      <w:r>
        <w:t xml:space="preserve">3.3 DFU state machine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800"/>
        <w:gridCol w:w="3160"/>
      </w:tblGrid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Next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DFU_IDLE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CMD_START with valid size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DFU_RECEIVING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DFU_RECEIVING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CMD_DATA (correct sequence)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DFU_RECEIVING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DFU_RECEIVING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CMD_DATA (wrong sequence)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DFU_ERROR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DFU_RECEIVING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CMD_VERIFY + CRC match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DFU_COMPLETE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DFU_RECEIVING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CMD_VERIFY + CRC mismatch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DFU_ERROR</w:t>
            </w:r>
          </w:p>
        </w:tc>
      </w:tr>
      <w:tr>
        <w:tc>
          <w:tcPr>
            <w:tcW w:type="dxa" w:w="24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DFU_COMPLETE</w:t>
            </w:r>
          </w:p>
        </w:tc>
        <w:tc>
          <w:tcPr>
            <w:tcW w:type="dxa" w:w="3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CMD_REBOOT</w:t>
            </w:r>
          </w:p>
        </w:tc>
        <w:tc>
          <w:tcPr>
            <w:tcW w:type="dxa" w:w="3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Reset → Boot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3.4 Flash protection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bsp_fmc_erase() and bsp_fmc_prog() enforce address bounds: only addresses in the range [APP_ADDR, CONFIG_ADDR) are accepted. Any attempt to write outside this range returns FMC_ERR_WRP. This protects the bootloader (below APP_ADDR) and the config/staging regions (at and above CONFIG_ADDR).</w:t>
      </w:r>
    </w:p>
    <w:p>
      <w:pPr>
        <w:spacing w:after="80"/>
      </w:pPr>
    </w:p>
    <w:p>
      <w:pPr>
        <w:pStyle w:val="Heading2"/>
      </w:pPr>
      <w:r>
        <w:t xml:space="preserve">3.5 CRC engine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crc_engine.c provides CRC-16 (CCITT, polynomial 0x1021) and CRC-32 (Ethernet, polynomial 0xEDB88320). DFU uses CRC-32 for firmware integrity verification. Both functions support incremental computation with a running seed.</w:t>
      </w:r>
    </w:p>
    <w:p>
      <w:r>
        <w:br w:type="page"/>
      </w:r>
    </w:p>
    <w:p>
      <w:pPr>
        <w:pStyle w:val="Heading1"/>
      </w:pPr>
      <w:r>
        <w:t xml:space="preserve">Part 3: App (MIDI processing)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application layer runs at 0x0800_2000 and provides bidirectional MIDI communication between USB and UART ports, with configurable routing rules. It also serves as the host for the DFU engine by dispatching SysEx messages.</w:t>
      </w:r>
    </w:p>
    <w:p>
      <w:pPr>
        <w:spacing w:after="80"/>
      </w:pPr>
    </w:p>
    <w:p>
      <w:pPr>
        <w:pStyle w:val="Heading2"/>
      </w:pPr>
      <w:r>
        <w:t xml:space="preserve">4.1 Initialization sequence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4000"/>
        <w:gridCol w:w="4560"/>
      </w:tblGrid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bsp_system_init()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Clock (48 MHz), SysTick (1ms), GPIO clocks, NVIC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routing tables, init parsers + SysEx contexts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Clear DFU state machine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bsp_uart_midi_init()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USART0 + DMA for MIDI at 31250 baud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bsp_usb_init()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USBFS device, MIDI class, connect to bus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uart_bridge_init()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UART port with router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usb_bridge_init()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USB port with router, set ISR RX callback</w:t>
            </w:r>
          </w:p>
        </w:tc>
      </w:tr>
      <w:tr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router_set_sysex_cb()</w:t>
            </w:r>
          </w:p>
        </w:tc>
        <w:tc>
          <w:tcPr>
            <w:tcW w:type="dxa" w:w="4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on_sysex_rx() dispatcher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4.2 Main loop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router_poll_all()</w:t>
      </w:r>
      <w:r>
        <w:rPr>
          <w:rFonts w:ascii="Arial" w:cs="Arial" w:eastAsia="Arial" w:hAnsi="Arial"/>
          <w:sz w:val="22"/>
          <w:szCs w:val="22"/>
        </w:rPr>
        <w:t xml:space="preserve"> — Poll all ports, dual-feed bytes to midi_parse() and sx_feed(), route complete messages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usb_bridge_drain_tx()</w:t>
      </w:r>
      <w:r>
        <w:rPr>
          <w:rFonts w:ascii="Arial" w:cs="Arial" w:eastAsia="Arial" w:hAnsi="Arial"/>
          <w:sz w:val="22"/>
          <w:szCs w:val="22"/>
        </w:rPr>
        <w:t xml:space="preserve"> — Pop channel/RT bytes from ring buffer, encode as USB-MIDI packets, send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uart_bridge_drain_tx()</w:t>
      </w:r>
      <w:r>
        <w:rPr>
          <w:rFonts w:ascii="Arial" w:cs="Arial" w:eastAsia="Arial" w:hAnsi="Arial"/>
          <w:sz w:val="22"/>
          <w:szCs w:val="22"/>
        </w:rPr>
        <w:t xml:space="preserve"> — Pop bytes from ring buffer, send via DMA</w:t>
      </w:r>
    </w:p>
    <w:p>
      <w:pPr>
        <w:spacing w:after="80"/>
      </w:pPr>
    </w:p>
    <w:p>
      <w:pPr>
        <w:pStyle w:val="Heading2"/>
      </w:pPr>
      <w:r>
        <w:t xml:space="preserve">4.3 MIDI RX path</w:t>
      </w:r>
    </w:p>
    <w:p>
      <w:pPr>
        <w:pStyle w:val="Heading3"/>
      </w:pPr>
      <w:r>
        <w:t xml:space="preserve">4.3.1 USB RX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USBFS ISR pushes raw 4-byte USB-MIDI packets into g_usb_rx ring buffer. usb_port_poll() pops packets, decodes by CIN: 0x04/0x07 extract 3 SysEx bytes, 0x06 extracts 2, 0x05 extracts 1, others decoded via usb_midi_dec() for channel/system messages.</w:t>
      </w:r>
    </w:p>
    <w:p>
      <w:pPr>
        <w:spacing w:after="80"/>
      </w:pPr>
    </w:p>
    <w:p>
      <w:pPr>
        <w:pStyle w:val="Heading3"/>
      </w:pPr>
      <w:r>
        <w:t xml:space="preserve">4.3.2 UART RX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DMA circular buffer at 31250 baud. uart_port_poll() reads available bytes from the DMA counter. Raw byte stream, no packet framing needed.</w:t>
      </w:r>
    </w:p>
    <w:p>
      <w:pPr>
        <w:spacing w:after="80"/>
      </w:pPr>
    </w:p>
    <w:p>
      <w:pPr>
        <w:pStyle w:val="Heading3"/>
      </w:pPr>
      <w:r>
        <w:t xml:space="preserve">4.3.3 Router dual-feed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router_poll_all() feeds every received byte to two engines simultaneously: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midi_parse()</w:t>
      </w:r>
      <w:r>
        <w:rPr>
          <w:rFonts w:ascii="Arial" w:cs="Arial" w:eastAsia="Arial" w:hAnsi="Arial"/>
          <w:sz w:val="22"/>
          <w:szCs w:val="22"/>
        </w:rPr>
        <w:t xml:space="preserve"> — State machine for channel/realtime messages. Produces midi_msg_t, forwarded via router_process() per routing rules.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sx_feed()</w:t>
      </w:r>
      <w:r>
        <w:rPr>
          <w:rFonts w:ascii="Arial" w:cs="Arial" w:eastAsia="Arial" w:hAnsi="Arial"/>
          <w:sz w:val="22"/>
          <w:szCs w:val="22"/>
        </w:rPr>
        <w:t xml:space="preserve"> — Per-port SysEx assembler (512-byte buffer, 300ms timeout). On completion: notifies app callback + forwards to other ports per MASK_SX rules.</w:t>
      </w:r>
    </w:p>
    <w:p>
      <w:pPr>
        <w:spacing w:after="80"/>
      </w:pPr>
    </w:p>
    <w:p>
      <w:pPr>
        <w:pStyle w:val="Heading2"/>
      </w:pPr>
      <w:r>
        <w:t xml:space="preserve">4.4 MIDI TX path</w:t>
      </w:r>
    </w:p>
    <w:p>
      <w:pPr>
        <w:pStyle w:val="Heading3"/>
      </w:pPr>
      <w:r>
        <w:t xml:space="preserve">4.4.1 Channel / realtime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midi_api.c wrappers construct midi_msg_t and route through PORT_INT. Destination port’s send() is called: USB queues to ring buffer for drain, UART queues for DMA.</w:t>
      </w:r>
    </w:p>
    <w:p>
      <w:pPr>
        <w:spacing w:after="80"/>
      </w:pPr>
    </w:p>
    <w:p>
      <w:pPr>
        <w:pStyle w:val="Heading3"/>
      </w:pPr>
      <w:r>
        <w:t xml:space="preserve">4.4.2 SysEx TX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usb_port_send() detects data[0] == 0xF0, it bypasses the ring buffer and directly calls usb_midi_enc_sysex() to encode the complete F0..F7 into USB-MIDI packets (CIN 0x04/0x05/0x06/0x07) sent in 64-byte frames. UART SysEx TX is identical to channel TX (raw byte stream).</w:t>
      </w:r>
    </w:p>
    <w:p>
      <w:pPr>
        <w:spacing w:after="80"/>
      </w:pPr>
    </w:p>
    <w:p>
      <w:pPr>
        <w:pStyle w:val="Heading2"/>
      </w:pPr>
      <w:r>
        <w:t xml:space="preserve">4.5 SysEx dispatch to DFU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on_sysex_rx() in main.c is the bridge between App and DFU. When a complete SysEx message arrives via the router callback: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Check IDs</w:t>
      </w:r>
      <w:r>
        <w:rPr>
          <w:rFonts w:ascii="Arial" w:cs="Arial" w:eastAsia="Arial" w:hAnsi="Arial"/>
          <w:sz w:val="22"/>
          <w:szCs w:val="22"/>
        </w:rPr>
        <w:t xml:space="preserve"> — Verify mfr/dev/model bytes match this device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Switch on cmd</w:t>
      </w:r>
      <w:r>
        <w:rPr>
          <w:rFonts w:ascii="Arial" w:cs="Arial" w:eastAsia="Arial" w:hAnsi="Arial"/>
          <w:sz w:val="22"/>
          <w:szCs w:val="22"/>
        </w:rPr>
        <w:t xml:space="preserve"> — Route DFU_CMD_START/DATA/VERIFY/REBOOT to dfu_process_sysex()</w:t>
      </w:r>
    </w:p>
    <w:p>
      <w:pPr>
        <w:pStyle w:val="ListParagraph"/>
        <w:numPr>
          <w:ilvl w:val="0"/>
          <w:numId w:val="2"/>
        </w:numPr>
      </w:pPr>
      <w:r>
        <w:rPr>
          <w:rFonts w:ascii="Consolas" w:cs="Consolas" w:eastAsia="Consolas" w:hAnsi="Consolas"/>
          <w:sz w:val="20"/>
          <w:szCs w:val="20"/>
        </w:rPr>
        <w:t xml:space="preserve">Other commands</w:t>
      </w:r>
      <w:r>
        <w:rPr>
          <w:rFonts w:ascii="Arial" w:cs="Arial" w:eastAsia="Arial" w:hAnsi="Arial"/>
          <w:sz w:val="22"/>
          <w:szCs w:val="22"/>
        </w:rPr>
        <w:t xml:space="preserve"> — Future: config dump/load, identity request, preset management</w:t>
      </w:r>
    </w:p>
    <w:p>
      <w:pPr>
        <w:spacing w:after="80"/>
      </w:pPr>
    </w:p>
    <w:p>
      <w:pPr>
        <w:pStyle w:val="Heading2"/>
      </w:pPr>
      <w:r>
        <w:t xml:space="preserve">4.6 Routing rules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enabled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uint8_t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Master on/off switch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ch_mask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uint16_t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Bitmask of allowed channels (bit 0 = ch 1)</w:t>
            </w:r>
          </w:p>
        </w:tc>
      </w:tr>
      <w:tr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msg_mask</w:t>
            </w:r>
          </w:p>
        </w:tc>
        <w:tc>
          <w:tcPr>
            <w:tcW w:type="dxa" w:w="20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uint8_t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MASK_NOTE | MASK_CC | MASK_PC | MASK_PB | MASK_SX | MASK_RT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Default: USB ↔ UART bidirectional, all channels, MASK_ALL (0xFF).</w:t>
      </w:r>
    </w:p>
    <w:p>
      <w:r>
        <w:br w:type="page"/>
      </w:r>
    </w:p>
    <w:p>
      <w:pPr>
        <w:pStyle w:val="Heading1"/>
      </w:pPr>
      <w:r>
        <w:t xml:space="preserve">Appendix A: File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200"/>
        <w:gridCol w:w="5560"/>
      </w:tblGrid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boot_main.c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Boot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 flag check, app validation, VTOR jump, DFU wait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common_types.h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map, pins, USB IDs, product info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main.c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Init, main loop, on_sysex_rx() dispatcher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midi_api.c/.h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 wrappers: Note On/Off, CC, PC, PitchBend, etc.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usb_midi_bridge.c/.h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port: CIN decode, SysEx TX, ring buf drain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uart_midi_bridge.c/.h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UART port: DMA poll, raw send, drain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midi_parser.c/.h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DFU/App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Byte-by-byte MIDI parser with running status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midi_router.c/.h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DFU/App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Multi-port router + per-port SysEx assembly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sysex_assembler.c/.h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DFU/App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SysEx reassembly with timeout/overflow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usb_midi_codec.c/.h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DFU/App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USB-MIDI 1.0 packet encode/decode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ring_buffer.c/.h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DFU/App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Lock-free ring buffer (256 bytes)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crc_engine.c/.h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CRC-16 (CCITT) and CRC-32 (Ethernet)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dfu_engine.c/.h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DFU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SysEx DFU state machine, Flash programming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bsp_system.c/.h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Clock, SysTick, NVIC, delay, reset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bsp_usb_midi.c/.h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USBFS init, connect, send, RX callback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bsp_uart_midi.c/.h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USART0 + DMA for 31250 baud MIDI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bsp_fmc.c/.h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Flash erase/program with address protection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usb_midi_class.c/.h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class handler: EP setup, data callbacks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usb_midi_desc.c/.h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descriptors: device, config, strings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drv_usb_hw.c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clock, Timer2 delay</w:t>
            </w:r>
          </w:p>
        </w:tc>
      </w:tr>
      <w:tr>
        <w:tc>
          <w:tcPr>
            <w:tcW w:type="dxa" w:w="26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gd32f3x0_it.c/.h</w:t>
            </w:r>
          </w:p>
        </w:tc>
        <w:tc>
          <w:tcPr>
            <w:tcW w:type="dxa" w:w="1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Driver</w:t>
            </w:r>
          </w:p>
        </w:tc>
        <w:tc>
          <w:tcPr>
            <w:tcW w:type="dxa" w:w="55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ISR vectors: SysTick, USBFS, TIMER2, DMA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Appendix B: USB descriptor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800"/>
        <w:gridCol w:w="53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Descriptor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Bytes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Device descriptor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18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USB 2.0, VID 0x1209, PID 0x0001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Configuration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 interfaces, bus-powered 100mA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Interface 0: Audio Control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9+9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AC header, points to MS interface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Interface 1: MIDI Streaming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9+7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MS header, 2 bulk endpoints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 Jack Embedded (ID=1)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Receives from host via Bulk OUT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IN Jack External (ID=2)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DIN-5 MIDI IN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OUT Jack Embedded (ID=3)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Sends to host via Bulk IN, src=Jack 2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OUT Jack External (ID=4)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Physical DIN-5 MIDI OUT, src=Jack 1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Bulk OUT EP 0x01 + CS-EP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9+5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Host → device, 64 bytes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Bulk IN EP 0x81 + CS-EP</w:t>
            </w:r>
          </w:p>
        </w:tc>
        <w:tc>
          <w:tcPr>
            <w:tcW w:type="dxa" w:w="8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9+5</w:t>
            </w:r>
          </w:p>
        </w:tc>
        <w:tc>
          <w:tcPr>
            <w:tcW w:type="dxa" w:w="53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Device → host, 64 bytes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Total configuration descriptor: 101 bytes. Strings: MusicTrib (mfr), Smart Widget (product), 00000001 (serial).</w:t>
      </w:r>
    </w:p>
    <w:p>
      <w:r>
        <w:br w:type="page"/>
      </w:r>
    </w:p>
    <w:p>
      <w:pPr>
        <w:pStyle w:val="Heading1"/>
      </w:pPr>
      <w:r>
        <w:t xml:space="preserve">Appendix C: Driver API reference</w:t>
      </w:r>
    </w:p>
    <w:p>
      <w:pPr>
        <w:pStyle w:val="Heading2"/>
      </w:pPr>
      <w:r>
        <w:t xml:space="preserve">C.1 bsp_system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bsp_system_init()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Clock 48 MHz, SysTick 1ms, peripheral clocks, NVIC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bsp_get_tick()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Return ms tick (volatile, from SysTick ISR)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bsp_delay_ms(ms)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Blocking delay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bsp_system_reset()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NVIC_SystemReset()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C.2 bsp_usb_midi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bsp_usb_init()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GPIO, USB clock, NVIC, usbd_init, usbd_connect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bsp_usb_is_configured()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if USB CONFIGURED state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bsp_usb_send(data, len)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Queue Bulk IN (max 64 bytes)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bsp_usb_tx_ready()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 if last IN transfer done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bsp_usb_set_rx_callback(cb)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Register Bulk OUT callback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C.3 bsp_uart_midi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bsp_uart_midi_init()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USART0 31250 baud, DMA circular RX, DMA TX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bsp_uart_midi_send_dma(d, len)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Copy + DMA transmit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bsp_uart_midi_rx_available()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Unread byte count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bsp_uart_midi_rx_read()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 one byte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C.4 bsp_fmc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1F4E79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bsp_fmc_erase(addr)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Erase 1KB page (APP region only)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bsp_fmc_prog(addr, d, words)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shd w:fill="F2F2F2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Program words (bounds checked)</w:t>
            </w:r>
          </w:p>
        </w:tc>
      </w:tr>
      <w:tr>
        <w:tc>
          <w:tcPr>
            <w:tcW w:type="dxa" w:w="320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20"/>
                <w:szCs w:val="20"/>
              </w:rPr>
              <w:t xml:space="preserve">bsp_fmc_verify(addr, d, words)</w:t>
            </w:r>
          </w:p>
        </w:tc>
        <w:tc>
          <w:tcPr>
            <w:tcW w:type="dxa" w:w="6160"/>
            <w:tcBorders>
              <w:top w:val="single" w:color="BFBFBF" w:sz="1"/>
              <w:left w:val="single" w:color="BFBFBF" w:sz="1"/>
              <w:bottom w:val="single" w:color="BFBFBF" w:sz="1"/>
              <w:right w:val="single" w:color="BFBFBF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Read-back verify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4"/>
      </w:pBdr>
    </w:pPr>
    <w:r>
      <w:rPr>
        <w:rFonts w:ascii="Arial" w:cs="Arial" w:eastAsia="Arial" w:hAnsi="Arial"/>
        <w:color w:val="999999"/>
        <w:sz w:val="18"/>
        <w:szCs w:val="18"/>
      </w:rPr>
      <w:t xml:space="preserve">Smart Widget Firmware — Boot / DFU / App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2026-05-08T05:42:34.933Z</dcterms:created>
  <dcterms:modified xsi:type="dcterms:W3CDTF">2026-05-08T05:42:34.934Z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