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TOC \o "1-3" \h \z \u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_Toc32193 </w:instrText>
      </w:r>
      <w:r>
        <w:rPr>
          <w:rFonts w:hint="default"/>
        </w:rPr>
        <w:fldChar w:fldCharType="separate"/>
      </w:r>
      <w:r>
        <w:rPr>
          <w:rFonts w:hint="default"/>
        </w:rPr>
        <w:t>安装</w:t>
      </w:r>
      <w:r>
        <w:tab/>
      </w:r>
      <w:r>
        <w:fldChar w:fldCharType="begin"/>
      </w:r>
      <w:r>
        <w:instrText xml:space="preserve"> PAGEREF _Toc32193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_Toc16715 </w:instrText>
      </w:r>
      <w:r>
        <w:rPr>
          <w:rFonts w:hint="default"/>
        </w:rPr>
        <w:fldChar w:fldCharType="separate"/>
      </w:r>
      <w:r>
        <w:rPr>
          <w:rFonts w:hint="eastAsia"/>
        </w:rPr>
        <w:t>三种使用方式</w:t>
      </w:r>
      <w:r>
        <w:tab/>
      </w:r>
      <w:r>
        <w:fldChar w:fldCharType="begin"/>
      </w:r>
      <w:r>
        <w:instrText xml:space="preserve"> PAGEREF _Toc16715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_Toc15340 </w:instrText>
      </w:r>
      <w:r>
        <w:rPr>
          <w:rFonts w:hint="default"/>
        </w:rPr>
        <w:fldChar w:fldCharType="separate"/>
      </w:r>
      <w:r>
        <w:rPr>
          <w:rFonts w:hint="eastAsia"/>
        </w:rPr>
        <w:t>在组件内部使用mobx</w:t>
      </w:r>
      <w:r>
        <w:tab/>
      </w:r>
      <w:r>
        <w:fldChar w:fldCharType="begin"/>
      </w:r>
      <w:r>
        <w:instrText xml:space="preserve"> PAGEREF _Toc15340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_Toc25787 </w:instrText>
      </w:r>
      <w:r>
        <w:rPr>
          <w:rFonts w:hint="default"/>
        </w:rPr>
        <w:fldChar w:fldCharType="separate"/>
      </w:r>
      <w:r>
        <w:rPr>
          <w:rFonts w:hint="eastAsia"/>
          <w:lang w:eastAsia="zh-CN"/>
        </w:rPr>
        <w:t>组件内</w:t>
      </w:r>
      <w:r>
        <w:rPr>
          <w:rFonts w:hint="eastAsia"/>
        </w:rPr>
        <w:t>独立class类</w:t>
      </w:r>
      <w:r>
        <w:tab/>
      </w:r>
      <w:r>
        <w:fldChar w:fldCharType="begin"/>
      </w:r>
      <w:r>
        <w:instrText xml:space="preserve"> PAGEREF _Toc25787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_Toc9959 </w:instrText>
      </w:r>
      <w:r>
        <w:rPr>
          <w:rFonts w:hint="default"/>
        </w:rPr>
        <w:fldChar w:fldCharType="separate"/>
      </w:r>
      <w:r>
        <w:rPr>
          <w:rFonts w:hint="eastAsia"/>
        </w:rPr>
        <w:t>组件外独立class类</w:t>
      </w:r>
      <w:r>
        <w:tab/>
      </w:r>
      <w:r>
        <w:fldChar w:fldCharType="begin"/>
      </w:r>
      <w:r>
        <w:instrText xml:space="preserve"> PAGEREF _Toc9959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_Toc22150 </w:instrText>
      </w:r>
      <w:r>
        <w:rPr>
          <w:rFonts w:hint="default"/>
        </w:rPr>
        <w:fldChar w:fldCharType="separate"/>
      </w:r>
      <w:r>
        <w:rPr>
          <w:rFonts w:hint="eastAsia"/>
        </w:rPr>
        <w:t>MobX 要点</w:t>
      </w:r>
      <w:r>
        <w:tab/>
      </w:r>
      <w:r>
        <w:fldChar w:fldCharType="begin"/>
      </w:r>
      <w:r>
        <w:instrText xml:space="preserve"> PAGEREF _Toc22150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_Toc8566 </w:instrText>
      </w:r>
      <w:r>
        <w:rPr>
          <w:rFonts w:hint="default"/>
        </w:rPr>
        <w:fldChar w:fldCharType="separate"/>
      </w:r>
      <w:r>
        <w:rPr>
          <w:rFonts w:hint="eastAsia"/>
        </w:rPr>
        <w:t>概念与原则</w:t>
      </w:r>
      <w:r>
        <w:tab/>
      </w:r>
      <w:r>
        <w:fldChar w:fldCharType="begin"/>
      </w:r>
      <w:r>
        <w:instrText xml:space="preserve"> PAGEREF _Toc8566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_Toc16048 </w:instrText>
      </w:r>
      <w:r>
        <w:rPr>
          <w:rFonts w:hint="default"/>
        </w:rPr>
        <w:fldChar w:fldCharType="separate"/>
      </w:r>
      <w:r>
        <w:rPr>
          <w:rFonts w:hint="eastAsia"/>
        </w:rPr>
        <w:t>概念</w:t>
      </w:r>
      <w:r>
        <w:tab/>
      </w:r>
      <w:r>
        <w:fldChar w:fldCharType="begin"/>
      </w:r>
      <w:r>
        <w:instrText xml:space="preserve"> PAGEREF _Toc16048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_Toc2705 </w:instrText>
      </w:r>
      <w:r>
        <w:rPr>
          <w:rFonts w:hint="default"/>
        </w:rPr>
        <w:fldChar w:fldCharType="separate"/>
      </w:r>
      <w:r>
        <w:rPr>
          <w:rFonts w:hint="eastAsia"/>
        </w:rPr>
        <w:t>原则</w:t>
      </w:r>
      <w:r>
        <w:tab/>
      </w:r>
      <w:r>
        <w:fldChar w:fldCharType="begin"/>
      </w:r>
      <w:r>
        <w:instrText xml:space="preserve"> PAGEREF _Toc2705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_Toc9014 </w:instrText>
      </w:r>
      <w:r>
        <w:rPr>
          <w:rFonts w:hint="default"/>
        </w:rPr>
        <w:fldChar w:fldCharType="separate"/>
      </w:r>
      <w:r>
        <w:rPr>
          <w:rFonts w:hint="eastAsia"/>
        </w:rPr>
        <w:t>MobX API参考</w:t>
      </w:r>
      <w:r>
        <w:tab/>
      </w:r>
      <w:r>
        <w:fldChar w:fldCharType="begin"/>
      </w:r>
      <w:r>
        <w:instrText xml:space="preserve"> PAGEREF _Toc9014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_Toc28573 </w:instrText>
      </w:r>
      <w:r>
        <w:rPr>
          <w:rFonts w:hint="default"/>
        </w:rPr>
        <w:fldChar w:fldCharType="separate"/>
      </w:r>
      <w:r>
        <w:rPr>
          <w:rFonts w:hint="eastAsia"/>
        </w:rPr>
        <w:t>observables</w:t>
      </w:r>
      <w:r>
        <w:tab/>
      </w:r>
      <w:r>
        <w:fldChar w:fldCharType="begin"/>
      </w:r>
      <w:r>
        <w:instrText xml:space="preserve"> PAGEREF _Toc28573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_Toc26072 </w:instrText>
      </w:r>
      <w:r>
        <w:rPr>
          <w:rFonts w:hint="default"/>
        </w:rPr>
        <w:fldChar w:fldCharType="separate"/>
      </w:r>
      <w:r>
        <w:rPr>
          <w:rFonts w:hint="eastAsia"/>
        </w:rPr>
        <w:t>创建</w:t>
      </w:r>
      <w:r>
        <w:tab/>
      </w:r>
      <w:r>
        <w:fldChar w:fldCharType="begin"/>
      </w:r>
      <w:r>
        <w:instrText xml:space="preserve"> PAGEREF _Toc26072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_Toc21891 </w:instrText>
      </w:r>
      <w:r>
        <w:rPr>
          <w:rFonts w:hint="default"/>
        </w:rPr>
        <w:fldChar w:fldCharType="separate"/>
      </w:r>
      <w:r>
        <w:rPr>
          <w:rFonts w:hint="eastAsia"/>
        </w:rPr>
        <w:t>装饰器(Decorators)</w:t>
      </w:r>
      <w:r>
        <w:tab/>
      </w:r>
      <w:r>
        <w:fldChar w:fldCharType="begin"/>
      </w:r>
      <w:r>
        <w:instrText xml:space="preserve"> PAGEREF _Toc21891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_Toc8544 </w:instrText>
      </w:r>
      <w:r>
        <w:rPr>
          <w:rFonts w:hint="default"/>
        </w:rPr>
        <w:fldChar w:fldCharType="separate"/>
      </w:r>
      <w:r>
        <w:rPr>
          <w:rFonts w:hint="eastAsia"/>
        </w:rPr>
        <w:t>可用装饰器列表</w:t>
      </w:r>
      <w:r>
        <w:tab/>
      </w:r>
      <w:r>
        <w:fldChar w:fldCharType="begin"/>
      </w:r>
      <w:r>
        <w:instrText xml:space="preserve"> PAGEREF _Toc8544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_Toc30562 </w:instrText>
      </w:r>
      <w:r>
        <w:rPr>
          <w:rFonts w:hint="default"/>
        </w:rPr>
        <w:fldChar w:fldCharType="separate"/>
      </w:r>
      <w:r>
        <w:rPr>
          <w:rFonts w:hint="eastAsia"/>
          <w:lang w:eastAsia="zh-CN"/>
        </w:rPr>
        <w:t>使用装饰器</w:t>
      </w:r>
      <w:r>
        <w:tab/>
      </w:r>
      <w:r>
        <w:fldChar w:fldCharType="begin"/>
      </w:r>
      <w:r>
        <w:instrText xml:space="preserve"> PAGEREF _Toc30562 </w:instrText>
      </w:r>
      <w:r>
        <w:fldChar w:fldCharType="separate"/>
      </w:r>
      <w:r>
        <w:t>7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_Toc27134 </w:instrText>
      </w:r>
      <w:r>
        <w:rPr>
          <w:rFonts w:hint="default"/>
        </w:rPr>
        <w:fldChar w:fldCharType="separate"/>
      </w:r>
      <w:r>
        <w:rPr>
          <w:rFonts w:hint="eastAsia"/>
        </w:rPr>
        <w:t>decorate</w:t>
      </w:r>
      <w:r>
        <w:tab/>
      </w:r>
      <w:r>
        <w:fldChar w:fldCharType="begin"/>
      </w:r>
      <w:r>
        <w:instrText xml:space="preserve"> PAGEREF _Toc27134 </w:instrText>
      </w:r>
      <w:r>
        <w:fldChar w:fldCharType="separate"/>
      </w:r>
      <w:r>
        <w:t>7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_Toc4082 </w:instrText>
      </w:r>
      <w:r>
        <w:rPr>
          <w:rFonts w:hint="default"/>
        </w:rPr>
        <w:fldChar w:fldCharType="separate"/>
      </w:r>
      <w:r>
        <w:rPr>
          <w:rFonts w:hint="eastAsia"/>
        </w:rPr>
        <w:t>Computed values(计算值)</w:t>
      </w:r>
      <w:r>
        <w:tab/>
      </w:r>
      <w:r>
        <w:fldChar w:fldCharType="begin"/>
      </w:r>
      <w:r>
        <w:instrText xml:space="preserve"> PAGEREF _Toc4082 </w:instrText>
      </w:r>
      <w:r>
        <w:fldChar w:fldCharType="separate"/>
      </w:r>
      <w:r>
        <w:t>7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_Toc20914 </w:instrText>
      </w:r>
      <w:r>
        <w:rPr>
          <w:rFonts w:hint="default"/>
        </w:rPr>
        <w:fldChar w:fldCharType="separate"/>
      </w:r>
      <w:r>
        <w:rPr>
          <w:rFonts w:hint="eastAsia"/>
        </w:rPr>
        <w:t>用法</w:t>
      </w:r>
      <w:r>
        <w:tab/>
      </w:r>
      <w:r>
        <w:fldChar w:fldCharType="begin"/>
      </w:r>
      <w:r>
        <w:instrText xml:space="preserve"> PAGEREF _Toc20914 </w:instrText>
      </w:r>
      <w:r>
        <w:fldChar w:fldCharType="separate"/>
      </w:r>
      <w:r>
        <w:t>7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_Toc10957 </w:instrText>
      </w:r>
      <w:r>
        <w:rPr>
          <w:rFonts w:hint="default"/>
        </w:rPr>
        <w:fldChar w:fldCharType="separate"/>
      </w:r>
      <w:r>
        <w:rPr>
          <w:rFonts w:hint="eastAsia"/>
        </w:rPr>
        <w:t>computed选项</w:t>
      </w:r>
      <w:r>
        <w:tab/>
      </w:r>
      <w:r>
        <w:fldChar w:fldCharType="begin"/>
      </w:r>
      <w:r>
        <w:instrText xml:space="preserve"> PAGEREF _Toc10957 </w:instrText>
      </w:r>
      <w:r>
        <w:fldChar w:fldCharType="separate"/>
      </w:r>
      <w:r>
        <w:t>7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_Toc22748 </w:instrText>
      </w:r>
      <w:r>
        <w:rPr>
          <w:rFonts w:hint="default"/>
        </w:rPr>
        <w:fldChar w:fldCharType="separate"/>
      </w:r>
      <w:r>
        <w:rPr>
          <w:rFonts w:hint="eastAsia"/>
        </w:rPr>
        <w:t>错误处理</w:t>
      </w:r>
      <w:r>
        <w:tab/>
      </w:r>
      <w:r>
        <w:fldChar w:fldCharType="begin"/>
      </w:r>
      <w:r>
        <w:instrText xml:space="preserve"> PAGEREF _Toc22748 </w:instrText>
      </w:r>
      <w:r>
        <w:fldChar w:fldCharType="separate"/>
      </w:r>
      <w:r>
        <w:t>8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_Toc9531 </w:instrText>
      </w:r>
      <w:r>
        <w:rPr>
          <w:rFonts w:hint="default"/>
        </w:rPr>
        <w:fldChar w:fldCharType="separate"/>
      </w:r>
      <w:r>
        <w:rPr>
          <w:rFonts w:hint="eastAsia"/>
        </w:rPr>
        <w:t>Actions(动作)</w:t>
      </w:r>
      <w:r>
        <w:tab/>
      </w:r>
      <w:r>
        <w:fldChar w:fldCharType="begin"/>
      </w:r>
      <w:r>
        <w:instrText xml:space="preserve"> PAGEREF _Toc9531 </w:instrText>
      </w:r>
      <w:r>
        <w:fldChar w:fldCharType="separate"/>
      </w:r>
      <w:r>
        <w:t>8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_Toc29799 </w:instrText>
      </w:r>
      <w:r>
        <w:rPr>
          <w:rFonts w:hint="default"/>
        </w:rPr>
        <w:fldChar w:fldCharType="separate"/>
      </w:r>
      <w:r>
        <w:rPr>
          <w:rFonts w:hint="eastAsia"/>
        </w:rPr>
        <w:t>用法</w:t>
      </w:r>
      <w:r>
        <w:tab/>
      </w:r>
      <w:r>
        <w:fldChar w:fldCharType="begin"/>
      </w:r>
      <w:r>
        <w:instrText xml:space="preserve"> PAGEREF _Toc29799 </w:instrText>
      </w:r>
      <w:r>
        <w:fldChar w:fldCharType="separate"/>
      </w:r>
      <w:r>
        <w:t>8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_Toc572 </w:instrText>
      </w:r>
      <w:r>
        <w:rPr>
          <w:rFonts w:hint="default"/>
        </w:rPr>
        <w:fldChar w:fldCharType="separate"/>
      </w:r>
      <w:r>
        <w:rPr>
          <w:rFonts w:hint="eastAsia"/>
        </w:rPr>
        <w:t>Reactions(反应) &amp; Derivations(衍生)</w:t>
      </w:r>
      <w:r>
        <w:tab/>
      </w:r>
      <w:r>
        <w:fldChar w:fldCharType="begin"/>
      </w:r>
      <w:r>
        <w:instrText xml:space="preserve"> PAGEREF _Toc572 </w:instrText>
      </w:r>
      <w:r>
        <w:fldChar w:fldCharType="separate"/>
      </w:r>
      <w:r>
        <w:t>8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_Toc24103 </w:instrText>
      </w:r>
      <w:r>
        <w:rPr>
          <w:rFonts w:hint="default"/>
        </w:rPr>
        <w:fldChar w:fldCharType="separate"/>
      </w:r>
      <w:r>
        <w:rPr>
          <w:rFonts w:hint="eastAsia"/>
        </w:rPr>
        <w:t>observer</w:t>
      </w:r>
      <w:r>
        <w:tab/>
      </w:r>
      <w:r>
        <w:fldChar w:fldCharType="begin"/>
      </w:r>
      <w:r>
        <w:instrText xml:space="preserve"> PAGEREF _Toc24103 </w:instrText>
      </w:r>
      <w:r>
        <w:fldChar w:fldCharType="separate"/>
      </w:r>
      <w:r>
        <w:t>8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_Toc5077 </w:instrText>
      </w:r>
      <w:r>
        <w:rPr>
          <w:rFonts w:hint="default"/>
        </w:rPr>
        <w:fldChar w:fldCharType="separate"/>
      </w:r>
      <w:r>
        <w:rPr>
          <w:rFonts w:hint="eastAsia"/>
        </w:rPr>
        <w:t>用法</w:t>
      </w:r>
      <w:r>
        <w:tab/>
      </w:r>
      <w:r>
        <w:fldChar w:fldCharType="begin"/>
      </w:r>
      <w:r>
        <w:instrText xml:space="preserve"> PAGEREF _Toc5077 </w:instrText>
      </w:r>
      <w:r>
        <w:fldChar w:fldCharType="separate"/>
      </w:r>
      <w:r>
        <w:t>8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_Toc18795 </w:instrText>
      </w:r>
      <w:r>
        <w:rPr>
          <w:rFonts w:hint="default"/>
        </w:rPr>
        <w:fldChar w:fldCharType="separate"/>
      </w:r>
      <w:r>
        <w:rPr>
          <w:rFonts w:hint="eastAsia"/>
        </w:rPr>
        <w:t>autorun</w:t>
      </w:r>
      <w:r>
        <w:tab/>
      </w:r>
      <w:r>
        <w:fldChar w:fldCharType="begin"/>
      </w:r>
      <w:r>
        <w:instrText xml:space="preserve"> PAGEREF _Toc18795 </w:instrText>
      </w:r>
      <w:r>
        <w:fldChar w:fldCharType="separate"/>
      </w:r>
      <w:r>
        <w:t>9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_Toc19450 </w:instrText>
      </w:r>
      <w:r>
        <w:rPr>
          <w:rFonts w:hint="default"/>
        </w:rPr>
        <w:fldChar w:fldCharType="separate"/>
      </w:r>
      <w:r>
        <w:rPr>
          <w:rFonts w:hint="eastAsia"/>
        </w:rPr>
        <w:t>用法</w:t>
      </w:r>
      <w:r>
        <w:tab/>
      </w:r>
      <w:r>
        <w:fldChar w:fldCharType="begin"/>
      </w:r>
      <w:r>
        <w:instrText xml:space="preserve"> PAGEREF _Toc19450 </w:instrText>
      </w:r>
      <w:r>
        <w:fldChar w:fldCharType="separate"/>
      </w:r>
      <w:r>
        <w:t>9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_Toc9420 </w:instrText>
      </w:r>
      <w:r>
        <w:rPr>
          <w:rFonts w:hint="default"/>
        </w:rPr>
        <w:fldChar w:fldCharType="separate"/>
      </w:r>
      <w:r>
        <w:rPr>
          <w:rFonts w:hint="eastAsia"/>
        </w:rPr>
        <w:t>选项</w:t>
      </w:r>
      <w:r>
        <w:tab/>
      </w:r>
      <w:r>
        <w:fldChar w:fldCharType="begin"/>
      </w:r>
      <w:r>
        <w:instrText xml:space="preserve"> PAGEREF _Toc9420 </w:instrText>
      </w:r>
      <w:r>
        <w:fldChar w:fldCharType="separate"/>
      </w:r>
      <w:r>
        <w:t>9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_Toc22916 </w:instrText>
      </w:r>
      <w:r>
        <w:rPr>
          <w:rFonts w:hint="default"/>
        </w:rPr>
        <w:fldChar w:fldCharType="separate"/>
      </w:r>
      <w:r>
        <w:rPr>
          <w:rFonts w:hint="eastAsia"/>
        </w:rPr>
        <w:t>when</w:t>
      </w:r>
      <w:r>
        <w:tab/>
      </w:r>
      <w:r>
        <w:fldChar w:fldCharType="begin"/>
      </w:r>
      <w:r>
        <w:instrText xml:space="preserve"> PAGEREF _Toc22916 </w:instrText>
      </w:r>
      <w:r>
        <w:fldChar w:fldCharType="separate"/>
      </w:r>
      <w:r>
        <w:t>9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_Toc7103 </w:instrText>
      </w:r>
      <w:r>
        <w:rPr>
          <w:rFonts w:hint="default"/>
        </w:rPr>
        <w:fldChar w:fldCharType="separate"/>
      </w:r>
      <w:r>
        <w:rPr>
          <w:rFonts w:hint="eastAsia"/>
        </w:rPr>
        <w:t>用法</w:t>
      </w:r>
      <w:r>
        <w:tab/>
      </w:r>
      <w:r>
        <w:fldChar w:fldCharType="begin"/>
      </w:r>
      <w:r>
        <w:instrText xml:space="preserve"> PAGEREF _Toc7103 </w:instrText>
      </w:r>
      <w:r>
        <w:fldChar w:fldCharType="separate"/>
      </w:r>
      <w:r>
        <w:t>9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_Toc6675 </w:instrText>
      </w:r>
      <w:r>
        <w:rPr>
          <w:rFonts w:hint="default"/>
        </w:rPr>
        <w:fldChar w:fldCharType="separate"/>
      </w:r>
      <w:r>
        <w:rPr>
          <w:rFonts w:hint="eastAsia"/>
        </w:rPr>
        <w:t>options</w:t>
      </w:r>
      <w:r>
        <w:tab/>
      </w:r>
      <w:r>
        <w:fldChar w:fldCharType="begin"/>
      </w:r>
      <w:r>
        <w:instrText xml:space="preserve"> PAGEREF _Toc6675 </w:instrText>
      </w:r>
      <w:r>
        <w:fldChar w:fldCharType="separate"/>
      </w:r>
      <w:r>
        <w:t>9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_Toc23930 </w:instrText>
      </w:r>
      <w:r>
        <w:rPr>
          <w:rFonts w:hint="default"/>
        </w:rPr>
        <w:fldChar w:fldCharType="separate"/>
      </w:r>
      <w:r>
        <w:rPr>
          <w:rFonts w:hint="eastAsia"/>
        </w:rPr>
        <w:t>reaction</w:t>
      </w:r>
      <w:r>
        <w:tab/>
      </w:r>
      <w:r>
        <w:fldChar w:fldCharType="begin"/>
      </w:r>
      <w:r>
        <w:instrText xml:space="preserve"> PAGEREF _Toc23930 </w:instrText>
      </w:r>
      <w:r>
        <w:fldChar w:fldCharType="separate"/>
      </w:r>
      <w:r>
        <w:t>9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_Toc28624 </w:instrText>
      </w:r>
      <w:r>
        <w:rPr>
          <w:rFonts w:hint="default"/>
        </w:rPr>
        <w:fldChar w:fldCharType="separate"/>
      </w:r>
      <w:r>
        <w:rPr>
          <w:rFonts w:hint="eastAsia"/>
        </w:rPr>
        <w:t>用法</w:t>
      </w:r>
      <w:r>
        <w:tab/>
      </w:r>
      <w:r>
        <w:fldChar w:fldCharType="begin"/>
      </w:r>
      <w:r>
        <w:instrText xml:space="preserve"> PAGEREF _Toc28624 </w:instrText>
      </w:r>
      <w:r>
        <w:fldChar w:fldCharType="separate"/>
      </w:r>
      <w:r>
        <w:t>10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_Toc7200 </w:instrText>
      </w:r>
      <w:r>
        <w:rPr>
          <w:rFonts w:hint="default"/>
        </w:rPr>
        <w:fldChar w:fldCharType="separate"/>
      </w:r>
      <w:r>
        <w:rPr>
          <w:rFonts w:hint="eastAsia"/>
        </w:rPr>
        <w:t>options</w:t>
      </w:r>
      <w:r>
        <w:tab/>
      </w:r>
      <w:r>
        <w:fldChar w:fldCharType="begin"/>
      </w:r>
      <w:r>
        <w:instrText xml:space="preserve"> PAGEREF _Toc7200 </w:instrText>
      </w:r>
      <w:r>
        <w:fldChar w:fldCharType="separate"/>
      </w:r>
      <w:r>
        <w:t>10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_Toc16999 </w:instrText>
      </w:r>
      <w:r>
        <w:rPr>
          <w:rFonts w:hint="default"/>
        </w:rPr>
        <w:fldChar w:fldCharType="separate"/>
      </w:r>
      <w:r>
        <w:rPr>
          <w:rFonts w:hint="eastAsia"/>
        </w:rPr>
        <w:t>onReactionError</w:t>
      </w:r>
      <w:r>
        <w:tab/>
      </w:r>
      <w:r>
        <w:fldChar w:fldCharType="begin"/>
      </w:r>
      <w:r>
        <w:instrText xml:space="preserve"> PAGEREF _Toc16999 </w:instrText>
      </w:r>
      <w:r>
        <w:fldChar w:fldCharType="separate"/>
      </w:r>
      <w:r>
        <w:t>10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_Toc3680 </w:instrText>
      </w:r>
      <w:r>
        <w:rPr>
          <w:rFonts w:hint="default"/>
        </w:rPr>
        <w:fldChar w:fldCharType="separate"/>
      </w:r>
      <w:r>
        <w:rPr>
          <w:rFonts w:hint="eastAsia"/>
        </w:rPr>
        <w:t>用法</w:t>
      </w:r>
      <w:r>
        <w:tab/>
      </w:r>
      <w:r>
        <w:fldChar w:fldCharType="begin"/>
      </w:r>
      <w:r>
        <w:instrText xml:space="preserve"> PAGEREF _Toc3680 </w:instrText>
      </w:r>
      <w:r>
        <w:fldChar w:fldCharType="separate"/>
      </w:r>
      <w:r>
        <w:t>10</w:t>
      </w:r>
      <w:r>
        <w:fldChar w:fldCharType="end"/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end"/>
      </w:r>
    </w:p>
    <w:p>
      <w:pPr>
        <w:pStyle w:val="2"/>
        <w:rPr>
          <w:rFonts w:hint="default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36" w:name="_GoBack"/>
      <w:bookmarkEnd w:id="36"/>
    </w:p>
    <w:p>
      <w:pPr>
        <w:pStyle w:val="2"/>
      </w:pPr>
      <w:bookmarkStart w:id="0" w:name="_Toc32193"/>
      <w:r>
        <w:rPr>
          <w:rFonts w:hint="default"/>
        </w:rPr>
        <w:t>安装</w:t>
      </w:r>
      <w:bookmarkEnd w:id="0"/>
    </w:p>
    <w:p>
      <w:pPr>
        <w:rPr>
          <w:rFonts w:hint="eastAsia"/>
        </w:rPr>
      </w:pPr>
      <w:r>
        <w:rPr>
          <w:rFonts w:hint="eastAsia"/>
        </w:rPr>
        <w:t xml:space="preserve">安装: npm install mobx --save。 </w:t>
      </w:r>
    </w:p>
    <w:p>
      <w:pPr>
        <w:rPr>
          <w:rFonts w:hint="eastAsia"/>
        </w:rPr>
      </w:pPr>
      <w:r>
        <w:rPr>
          <w:rFonts w:hint="eastAsia"/>
        </w:rPr>
        <w:t>React 绑定库: npm install mobx-react --save。</w:t>
      </w:r>
    </w:p>
    <w:p>
      <w:pPr>
        <w:pStyle w:val="2"/>
        <w:rPr>
          <w:rFonts w:hint="eastAsia"/>
        </w:rPr>
      </w:pPr>
      <w:bookmarkStart w:id="1" w:name="_Toc16715"/>
      <w:r>
        <w:rPr>
          <w:rFonts w:hint="eastAsia"/>
        </w:rPr>
        <w:t>三种使用方式</w:t>
      </w:r>
      <w:bookmarkEnd w:id="1"/>
    </w:p>
    <w:p>
      <w:pPr>
        <w:pStyle w:val="3"/>
        <w:rPr>
          <w:rFonts w:hint="eastAsia"/>
        </w:rPr>
      </w:pPr>
      <w:bookmarkStart w:id="2" w:name="_Toc15340"/>
      <w:r>
        <w:rPr>
          <w:rFonts w:hint="eastAsia"/>
        </w:rPr>
        <w:t>在组件内部使用mobx</w:t>
      </w:r>
      <w:bookmarkEnd w:id="2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import React from 'react';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import { observable } from 'mobx';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import { observer } from 'mobx-react';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@observer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class Counter extends React.Component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@observable count = 0;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handleInc = () =&gt;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this.count++;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handleDec = () =&gt;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this.count--;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render()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return (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&lt;div&gt;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&lt;p&gt;当前值： {this.count}&lt;/p&gt;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&lt;button onClick={this.handleInc}&gt;+1&lt;/button&gt;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&lt;button onClick={this.handleDec}&gt;-1&lt;/button&gt;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&lt;/div&gt;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export default Counter;</w:t>
      </w:r>
    </w:p>
    <w:p>
      <w:pPr>
        <w:pStyle w:val="3"/>
        <w:rPr>
          <w:rFonts w:hint="eastAsia"/>
        </w:rPr>
      </w:pPr>
      <w:bookmarkStart w:id="3" w:name="_Toc25787"/>
      <w:r>
        <w:rPr>
          <w:rFonts w:hint="eastAsia"/>
          <w:lang w:eastAsia="zh-CN"/>
        </w:rPr>
        <w:t>组件内</w:t>
      </w:r>
      <w:r>
        <w:rPr>
          <w:rFonts w:hint="eastAsia"/>
        </w:rPr>
        <w:t>独立class类</w:t>
      </w:r>
      <w:bookmarkEnd w:id="3"/>
    </w:p>
    <w:p>
      <w:pPr>
        <w:rPr>
          <w:rFonts w:hint="eastAsia"/>
        </w:rPr>
      </w:pPr>
      <w:r>
        <w:rPr>
          <w:rFonts w:hint="eastAsia"/>
        </w:rPr>
        <w:t>有点像ViewModel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import React from 'react';</w:t>
      </w:r>
    </w:p>
    <w:p>
      <w:pPr>
        <w:rPr>
          <w:rFonts w:hint="eastAsia"/>
        </w:rPr>
      </w:pPr>
      <w:r>
        <w:rPr>
          <w:rFonts w:hint="eastAsia"/>
        </w:rPr>
        <w:t xml:space="preserve">        import { observable, action } from 'mobx';</w:t>
      </w:r>
    </w:p>
    <w:p>
      <w:pPr>
        <w:rPr>
          <w:rFonts w:hint="eastAsia"/>
        </w:rPr>
      </w:pPr>
      <w:r>
        <w:rPr>
          <w:rFonts w:hint="eastAsia"/>
        </w:rPr>
        <w:t xml:space="preserve">        import { observer } from 'mobx-react';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class CounterStore {</w:t>
      </w:r>
    </w:p>
    <w:p>
      <w:pPr>
        <w:rPr>
          <w:rFonts w:hint="eastAsia"/>
        </w:rPr>
      </w:pPr>
      <w:r>
        <w:rPr>
          <w:rFonts w:hint="eastAsia"/>
        </w:rPr>
        <w:t xml:space="preserve">            @observable count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@action inc = ()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this.count++;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@action dec = ()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this.count--;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const store = new CounterStore();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@observer</w:t>
      </w:r>
    </w:p>
    <w:p>
      <w:pPr>
        <w:rPr>
          <w:rFonts w:hint="eastAsia"/>
        </w:rPr>
      </w:pPr>
      <w:r>
        <w:rPr>
          <w:rFonts w:hint="eastAsia"/>
        </w:rPr>
        <w:t xml:space="preserve">        class Counter extends React.Component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render()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&lt;p&gt;当前值： {store.count}&lt;/p&gt;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&lt;button onClick={store.inc}&gt;+1&lt;/button&gt;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&lt;button onClick={store.dec}&gt;-1&lt;/button&gt;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&lt;/div&gt; </w:t>
      </w:r>
    </w:p>
    <w:p>
      <w:pPr>
        <w:rPr>
          <w:rFonts w:hint="eastAsia"/>
        </w:rPr>
      </w:pPr>
      <w:r>
        <w:rPr>
          <w:rFonts w:hint="eastAsia"/>
        </w:rPr>
        <w:t xml:space="preserve">      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export default Counter;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4" w:name="_Toc9959"/>
      <w:r>
        <w:rPr>
          <w:rFonts w:hint="eastAsia"/>
        </w:rPr>
        <w:t>组件外独立class类</w:t>
      </w:r>
      <w:bookmarkEnd w:id="4"/>
    </w:p>
    <w:p>
      <w:pPr>
        <w:rPr>
          <w:rFonts w:hint="eastAsia"/>
        </w:rPr>
      </w:pPr>
      <w:r>
        <w:rPr>
          <w:rFonts w:hint="eastAsia"/>
        </w:rPr>
        <w:t xml:space="preserve">        // CounterStore.js</w:t>
      </w:r>
    </w:p>
    <w:p>
      <w:pPr>
        <w:rPr>
          <w:rFonts w:hint="eastAsia"/>
        </w:rPr>
      </w:pPr>
      <w:r>
        <w:rPr>
          <w:rFonts w:hint="eastAsia"/>
        </w:rPr>
        <w:t xml:space="preserve">        import { observable, action, useStrict } from 'mobx';</w:t>
      </w:r>
    </w:p>
    <w:p>
      <w:pPr>
        <w:rPr>
          <w:rFonts w:hint="eastAsia"/>
        </w:rPr>
      </w:pPr>
      <w:r>
        <w:rPr>
          <w:rFonts w:hint="eastAsia"/>
        </w:rPr>
        <w:t xml:space="preserve">        useStrict(true);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class CounterStore {</w:t>
      </w:r>
    </w:p>
    <w:p>
      <w:pPr>
        <w:rPr>
          <w:rFonts w:hint="eastAsia"/>
        </w:rPr>
      </w:pPr>
      <w:r>
        <w:rPr>
          <w:rFonts w:hint="eastAsia"/>
        </w:rPr>
        <w:t xml:space="preserve">            @observable count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@action inc = ()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this.count++;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@action dec = ()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this.count--;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export const counterStore = new CounterStore();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Counter.jsx</w:t>
      </w:r>
    </w:p>
    <w:p>
      <w:pPr>
        <w:rPr>
          <w:rFonts w:hint="eastAsia"/>
        </w:rPr>
      </w:pPr>
      <w:r>
        <w:rPr>
          <w:rFonts w:hint="eastAsia"/>
        </w:rPr>
        <w:t xml:space="preserve">        import React from 'react';</w:t>
      </w:r>
    </w:p>
    <w:p>
      <w:pPr>
        <w:rPr>
          <w:rFonts w:hint="eastAsia"/>
        </w:rPr>
      </w:pPr>
      <w:r>
        <w:rPr>
          <w:rFonts w:hint="eastAsia"/>
        </w:rPr>
        <w:t xml:space="preserve">        import { observer } from 'mobx-react';</w:t>
      </w:r>
    </w:p>
    <w:p>
      <w:pPr>
        <w:rPr>
          <w:rFonts w:hint="eastAsia"/>
        </w:rPr>
      </w:pPr>
      <w:r>
        <w:rPr>
          <w:rFonts w:hint="eastAsia"/>
        </w:rPr>
        <w:t xml:space="preserve">        import { counterStore } from './CounterStore';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@observer</w:t>
      </w:r>
    </w:p>
    <w:p>
      <w:pPr>
        <w:rPr>
          <w:rFonts w:hint="eastAsia"/>
        </w:rPr>
      </w:pPr>
      <w:r>
        <w:rPr>
          <w:rFonts w:hint="eastAsia"/>
        </w:rPr>
        <w:t xml:space="preserve">        class Counter extends React.Component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render()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&lt;p&gt;当前值： {counterStore.count}&lt;/p&gt;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&lt;button onClick={counterStore.inc}&gt;+1&lt;/button&gt;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&lt;button onClick={counterStore.dec}&gt;-1&lt;/button&gt;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&lt;/div&gt; </w:t>
      </w:r>
    </w:p>
    <w:p>
      <w:pPr>
        <w:rPr>
          <w:rFonts w:hint="eastAsia"/>
        </w:rPr>
      </w:pPr>
      <w:r>
        <w:rPr>
          <w:rFonts w:hint="eastAsia"/>
        </w:rPr>
        <w:t xml:space="preserve">      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export default Counter;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可以看到上面使用了`useStrict(true);`，其作用是：使非action不能修改可观察值</w:t>
      </w:r>
    </w:p>
    <w:p>
      <w:pPr>
        <w:pStyle w:val="2"/>
        <w:rPr>
          <w:rFonts w:hint="eastAsia"/>
        </w:rPr>
      </w:pPr>
      <w:bookmarkStart w:id="5" w:name="_Toc22150"/>
      <w:r>
        <w:rPr>
          <w:rFonts w:hint="eastAsia"/>
        </w:rPr>
        <w:t>MobX 要点</w:t>
      </w:r>
      <w:bookmarkEnd w:id="5"/>
    </w:p>
    <w:p>
      <w:pPr>
        <w:rPr>
          <w:rFonts w:hint="eastAsia"/>
        </w:rPr>
      </w:pPr>
      <w:r>
        <w:rPr>
          <w:rFonts w:hint="eastAsia"/>
        </w:rPr>
        <w:t>任何源自应用状态的东西都应该自动地获得。</w:t>
      </w:r>
    </w:p>
    <w:p>
      <w:pPr>
        <w:rPr>
          <w:rFonts w:hint="eastAsia"/>
        </w:rPr>
      </w:pPr>
      <w:r>
        <w:rPr>
          <w:rFonts w:hint="eastAsia"/>
        </w:rPr>
        <w:t>响应式应用三步骤：</w:t>
      </w:r>
    </w:p>
    <w:p>
      <w:pPr>
        <w:rPr>
          <w:rFonts w:hint="eastAsia"/>
        </w:rPr>
      </w:pPr>
      <w:r>
        <w:rPr>
          <w:rFonts w:hint="eastAsia"/>
        </w:rPr>
        <w:t>1. 定义状态并使其可观察；@observable注释标记所有会随时间变化的属性</w:t>
      </w:r>
    </w:p>
    <w:p>
      <w:pPr>
        <w:rPr>
          <w:rFonts w:hint="eastAsia"/>
        </w:rPr>
      </w:pPr>
      <w:r>
        <w:rPr>
          <w:rFonts w:hint="eastAsia"/>
        </w:rPr>
        <w:t>2. 创建视图以响应状态的变化</w:t>
      </w:r>
    </w:p>
    <w:p>
      <w:pPr>
        <w:rPr>
          <w:rFonts w:hint="eastAsia"/>
        </w:rPr>
      </w:pPr>
      <w:r>
        <w:rPr>
          <w:rFonts w:hint="eastAsia"/>
        </w:rPr>
        <w:t>3. 更改状态；严格模式下，只能通过action更改@observable属性。</w:t>
      </w:r>
    </w:p>
    <w:p>
      <w:pPr>
        <w:pStyle w:val="2"/>
        <w:rPr>
          <w:rFonts w:hint="eastAsia"/>
        </w:rPr>
      </w:pPr>
      <w:bookmarkStart w:id="6" w:name="_Toc8566"/>
      <w:r>
        <w:rPr>
          <w:rFonts w:hint="eastAsia"/>
        </w:rPr>
        <w:t>概念与原则</w:t>
      </w:r>
      <w:bookmarkEnd w:id="6"/>
    </w:p>
    <w:p>
      <w:pPr>
        <w:pStyle w:val="3"/>
        <w:rPr>
          <w:rFonts w:hint="eastAsia"/>
        </w:rPr>
      </w:pPr>
      <w:bookmarkStart w:id="7" w:name="_Toc16048"/>
      <w:r>
        <w:rPr>
          <w:rFonts w:hint="eastAsia"/>
        </w:rPr>
        <w:t>概念</w:t>
      </w:r>
      <w:bookmarkEnd w:id="7"/>
    </w:p>
    <w:p>
      <w:pPr>
        <w:rPr>
          <w:rFonts w:hint="eastAsia"/>
        </w:rPr>
      </w:pPr>
      <w:r>
        <w:rPr>
          <w:rFonts w:hint="eastAsia"/>
        </w:rPr>
        <w:t>State(状态)，状态 是驱动应用的数据。</w:t>
      </w:r>
    </w:p>
    <w:p>
      <w:pPr>
        <w:rPr>
          <w:rFonts w:hint="eastAsia"/>
        </w:rPr>
      </w:pPr>
      <w:r>
        <w:rPr>
          <w:rFonts w:hint="eastAsia"/>
        </w:rPr>
        <w:t xml:space="preserve">Derivations(衍生)，任何 源自状态并且不会再有任何进一步的相互作用的东西就是衍生。 </w:t>
      </w:r>
    </w:p>
    <w:p>
      <w:pPr>
        <w:rPr>
          <w:rFonts w:hint="eastAsia"/>
        </w:rPr>
      </w:pPr>
      <w:r>
        <w:rPr>
          <w:rFonts w:hint="eastAsia"/>
        </w:rPr>
        <w:t>衍生以多种形式存在:用户界面、衍生数据、后端集成。</w:t>
      </w:r>
    </w:p>
    <w:p>
      <w:pPr>
        <w:rPr>
          <w:rFonts w:hint="eastAsia"/>
        </w:rPr>
      </w:pPr>
      <w:r>
        <w:rPr>
          <w:rFonts w:hint="eastAsia"/>
        </w:rPr>
        <w:t>衍生类型：Computed values(计算值)、Reactions(反应)。</w:t>
      </w:r>
    </w:p>
    <w:p>
      <w:pPr>
        <w:rPr>
          <w:rFonts w:hint="eastAsia"/>
        </w:rPr>
      </w:pPr>
      <w:r>
        <w:rPr>
          <w:rFonts w:hint="eastAsia"/>
        </w:rPr>
        <w:t>如果你想创建一个基于当前状态的值时，请使用 computed。</w:t>
      </w:r>
    </w:p>
    <w:p>
      <w:pPr>
        <w:rPr>
          <w:rFonts w:hint="eastAsia"/>
        </w:rPr>
      </w:pPr>
      <w:r>
        <w:rPr>
          <w:rFonts w:hint="eastAsia"/>
        </w:rPr>
        <w:t>Actions(动作)，动作 是任一一段可以改变状态的代码。严格模式下只动作才可以修改状态。</w:t>
      </w:r>
    </w:p>
    <w:p>
      <w:pPr>
        <w:pStyle w:val="3"/>
        <w:rPr>
          <w:rFonts w:hint="eastAsia"/>
        </w:rPr>
      </w:pPr>
      <w:bookmarkStart w:id="8" w:name="_Toc2705"/>
      <w:r>
        <w:rPr>
          <w:rFonts w:hint="eastAsia"/>
        </w:rPr>
        <w:t>原则</w:t>
      </w:r>
      <w:bookmarkEnd w:id="8"/>
    </w:p>
    <w:p>
      <w:pPr>
        <w:rPr>
          <w:rFonts w:hint="eastAsia"/>
        </w:rPr>
      </w:pPr>
      <w:r>
        <w:rPr>
          <w:rFonts w:hint="eastAsia"/>
        </w:rPr>
        <w:t>MobX 支持单向数据流，也就是动作改变状态，而状态的改变会更新所有受影响的视图。</w:t>
      </w:r>
    </w:p>
    <w:p>
      <w:pPr>
        <w:rPr>
          <w:rFonts w:hint="eastAsia"/>
        </w:rPr>
      </w:pPr>
      <w:r>
        <w:rPr>
          <w:rFonts w:hint="eastAsia"/>
        </w:rPr>
        <w:t>当状态改变时，所有衍生都会进行原子级的自动更新。因此永远不可能观察到中间值。</w:t>
      </w:r>
    </w:p>
    <w:p>
      <w:pPr>
        <w:rPr>
          <w:rFonts w:hint="eastAsia"/>
        </w:rPr>
      </w:pPr>
      <w:r>
        <w:rPr>
          <w:rFonts w:hint="eastAsia"/>
        </w:rPr>
        <w:t>所有衍生默认都是同步更新。这意味着例如动作可以在改变状态之后直接可以安全地检查计算值。</w:t>
      </w:r>
    </w:p>
    <w:p>
      <w:pPr>
        <w:rPr>
          <w:rFonts w:hint="eastAsia"/>
        </w:rPr>
      </w:pPr>
      <w:r>
        <w:rPr>
          <w:rFonts w:hint="eastAsia"/>
        </w:rPr>
        <w:t>计算值 是延迟更新的。任何不在使用状态的计算值将不会更新，直到需要它进行副作用（I / O）操作时。 如果视图不再使用，那么它会自动被垃圾回收。</w:t>
      </w:r>
    </w:p>
    <w:p>
      <w:pPr>
        <w:rPr>
          <w:rFonts w:hint="eastAsia"/>
        </w:rPr>
      </w:pPr>
      <w:r>
        <w:rPr>
          <w:rFonts w:hint="eastAsia"/>
        </w:rPr>
        <w:t>所有的计算值都应该是纯净的。它们不应该用来改变状态。</w:t>
      </w:r>
    </w:p>
    <w:p>
      <w:pPr>
        <w:pStyle w:val="2"/>
        <w:rPr>
          <w:rFonts w:hint="eastAsia"/>
        </w:rPr>
      </w:pPr>
      <w:bookmarkStart w:id="9" w:name="_Toc9014"/>
      <w:r>
        <w:rPr>
          <w:rFonts w:hint="eastAsia"/>
        </w:rPr>
        <w:t>MobX API参考</w:t>
      </w:r>
      <w:bookmarkEnd w:id="9"/>
    </w:p>
    <w:p>
      <w:pPr>
        <w:rPr>
          <w:rFonts w:hint="eastAsia"/>
        </w:rPr>
      </w:pPr>
      <w:r>
        <w:rPr>
          <w:rFonts w:hint="eastAsia"/>
        </w:rPr>
        <w:t>observable、 computed、 reactions、 actions</w:t>
      </w:r>
    </w:p>
    <w:p>
      <w:pPr>
        <w:pStyle w:val="3"/>
        <w:rPr>
          <w:rFonts w:hint="eastAsia"/>
        </w:rPr>
      </w:pPr>
      <w:bookmarkStart w:id="10" w:name="_Toc28573"/>
      <w:r>
        <w:rPr>
          <w:rFonts w:hint="eastAsia"/>
        </w:rPr>
        <w:t>observables</w:t>
      </w:r>
      <w:bookmarkEnd w:id="10"/>
    </w:p>
    <w:p>
      <w:pPr>
        <w:pStyle w:val="4"/>
        <w:rPr>
          <w:rFonts w:hint="eastAsia"/>
        </w:rPr>
      </w:pPr>
      <w:bookmarkStart w:id="11" w:name="_Toc26072"/>
      <w:r>
        <w:rPr>
          <w:rFonts w:hint="eastAsia"/>
        </w:rPr>
        <w:t>创建</w:t>
      </w:r>
      <w:bookmarkEnd w:id="11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observable(value)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observable.box(value, options?)observable.object(value, decorators?, options?)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observable.array(value, options?)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observable.map(value, options?)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@observable classProperty = value</w:t>
      </w:r>
      <w:r>
        <w:rPr>
          <w:rFonts w:hint="eastAsia"/>
          <w:lang w:eastAsia="zh-CN"/>
        </w:rPr>
        <w:t>；</w:t>
      </w:r>
      <w:r>
        <w:rPr>
          <w:rFonts w:hint="eastAsia"/>
        </w:rPr>
        <w:t>extendObservable(this, { property: value }) 的语法糖。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extendObservable(target, properties, decorators?, options?)</w:t>
      </w:r>
    </w:p>
    <w:p>
      <w:pPr>
        <w:pStyle w:val="5"/>
        <w:rPr>
          <w:rFonts w:hint="eastAsia"/>
        </w:rPr>
      </w:pPr>
      <w:r>
        <w:rPr>
          <w:rFonts w:hint="eastAsia"/>
        </w:rPr>
        <w:t>类型转换</w:t>
      </w:r>
    </w:p>
    <w:p>
      <w:pPr>
        <w:rPr>
          <w:rFonts w:hint="eastAsia"/>
        </w:rPr>
      </w:pPr>
      <w:r>
        <w:rPr>
          <w:rFonts w:hint="eastAsia"/>
        </w:rPr>
        <w:t>Map--Observable Map</w:t>
      </w:r>
    </w:p>
    <w:p>
      <w:pPr>
        <w:ind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toJS();转为普通映射</w:t>
      </w:r>
    </w:p>
    <w:p>
      <w:pPr>
        <w:ind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toJSON();转为浅式普通对象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intercept(interceptor);拦截变化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observe(listener,fireImmediately);注册侦听器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merge(values);合并values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replace(values);替换映射全部内容；等效于.clear().merge(values);</w:t>
      </w:r>
    </w:p>
    <w:p>
      <w:pPr>
        <w:rPr>
          <w:rFonts w:hint="eastAsia"/>
        </w:rPr>
      </w:pPr>
      <w:r>
        <w:rPr>
          <w:rFonts w:hint="eastAsia"/>
        </w:rPr>
        <w:t>Array--Observable Array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intercept(interceptor);拦截变化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observe(listener,fireImmediately);注册侦听器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replace(values);替换映射全部内容；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clear();清空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find(predicate:(item,index,array)=&gt;boolean,thisArg?);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findIndex(predicate:(item,index,array)=&gt;boolean,thisArg?);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remove(value);移除</w:t>
      </w:r>
    </w:p>
    <w:p>
      <w:pPr>
        <w:ind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peek();返回有所有值的数组，类似slice();</w:t>
      </w:r>
    </w:p>
    <w:p>
      <w:pPr>
        <w:rPr>
          <w:rFonts w:hint="eastAsia"/>
        </w:rPr>
      </w:pPr>
      <w:r>
        <w:rPr>
          <w:rFonts w:hint="eastAsia"/>
        </w:rPr>
        <w:t>无原型对象或原型为Object.prototype--Observable Object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只观察创建observable 时存在的属性。稍后添加的属性需set 或 extendObservable。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非普通对象使用 @observable</w:t>
      </w:r>
      <w:r>
        <w:rPr>
          <w:rFonts w:hint="eastAsia"/>
          <w:lang w:eastAsia="zh-CN"/>
        </w:rPr>
        <w:t>、</w:t>
      </w:r>
      <w:r>
        <w:rPr>
          <w:rFonts w:hint="eastAsia"/>
        </w:rPr>
        <w:t>extendObservable。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属性的 getter 会自动转变成衍生属性，就像 @computed 所做的。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observable 是自动递归到整个对象的，但不递归到非普通对象。</w:t>
      </w:r>
    </w:p>
    <w:p>
      <w:pPr>
        <w:rPr>
          <w:rFonts w:hint="eastAsia"/>
        </w:rPr>
      </w:pPr>
      <w:r>
        <w:rPr>
          <w:rFonts w:hint="eastAsia"/>
        </w:rPr>
        <w:t>有原型对象</w:t>
      </w:r>
      <w:r>
        <w:rPr>
          <w:rFonts w:hint="eastAsia"/>
          <w:lang w:eastAsia="zh-CN"/>
        </w:rPr>
        <w:t>、原始数据类型、函数</w:t>
      </w:r>
      <w:r>
        <w:rPr>
          <w:rFonts w:hint="eastAsia"/>
        </w:rPr>
        <w:t>--不变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可封装为 Boxed Observable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显式地调用 observable.box(value)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在类定义时使用 @observable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调用 decorate()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在类中使用 extendObservable() 来引入属性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b/>
          <w:bCs/>
        </w:rPr>
        <w:t>Boxed Observable方法</w:t>
      </w:r>
    </w:p>
    <w:p>
      <w:pPr>
        <w:ind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get();返回当前值。</w:t>
      </w:r>
    </w:p>
    <w:p>
      <w:pPr>
        <w:ind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set(value);替换当前存储的值并通知所有观察者。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intercept(interceptor);拦截变化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observe(listener,fireImmediately);注册侦听器</w:t>
      </w:r>
    </w:p>
    <w:p>
      <w:pPr>
        <w:pStyle w:val="2"/>
        <w:rPr>
          <w:rFonts w:hint="eastAsia"/>
        </w:rPr>
      </w:pPr>
      <w:bookmarkStart w:id="12" w:name="_Toc21891"/>
      <w:r>
        <w:rPr>
          <w:rFonts w:hint="eastAsia"/>
        </w:rPr>
        <w:t>装饰器(Decorators)</w:t>
      </w:r>
      <w:bookmarkEnd w:id="12"/>
    </w:p>
    <w:p>
      <w:pPr>
        <w:pStyle w:val="3"/>
        <w:rPr>
          <w:rFonts w:hint="eastAsia"/>
        </w:rPr>
      </w:pPr>
      <w:bookmarkStart w:id="13" w:name="_Toc8544"/>
      <w:r>
        <w:rPr>
          <w:rFonts w:hint="eastAsia"/>
        </w:rPr>
        <w:t>可用装饰器列表</w:t>
      </w:r>
      <w:bookmarkEnd w:id="13"/>
    </w:p>
    <w:p>
      <w:pPr>
        <w:rPr>
          <w:rFonts w:hint="eastAsia"/>
        </w:rPr>
      </w:pPr>
      <w:r>
        <w:rPr>
          <w:rFonts w:hint="eastAsia"/>
        </w:rPr>
        <w:t>observable.deep: 所有 observable 都使用的默认的装饰器。</w:t>
      </w:r>
    </w:p>
    <w:p>
      <w:pPr>
        <w:rPr>
          <w:rFonts w:hint="eastAsia"/>
        </w:rPr>
      </w:pPr>
      <w:r>
        <w:rPr>
          <w:rFonts w:hint="eastAsia"/>
        </w:rPr>
        <w:t>observable.ref: 禁用自动的 observable 转换，只是创建一个 observable 引用。</w:t>
      </w:r>
    </w:p>
    <w:p>
      <w:pPr>
        <w:rPr>
          <w:rFonts w:hint="eastAsia"/>
        </w:rPr>
      </w:pPr>
      <w:r>
        <w:rPr>
          <w:rFonts w:hint="eastAsia"/>
        </w:rPr>
        <w:t>observable.shallow: 与集合组合使用。将集合转换为浅 observable,集合中的值将不转变。</w:t>
      </w:r>
    </w:p>
    <w:p>
      <w:pPr>
        <w:rPr>
          <w:rFonts w:hint="eastAsia"/>
        </w:rPr>
      </w:pPr>
      <w:r>
        <w:rPr>
          <w:rFonts w:hint="eastAsia"/>
        </w:rPr>
        <w:t>computed: 创建一个衍生属性, 参见 computed</w:t>
      </w:r>
    </w:p>
    <w:p>
      <w:pPr>
        <w:rPr>
          <w:rFonts w:hint="eastAsia"/>
        </w:rPr>
      </w:pPr>
      <w:r>
        <w:rPr>
          <w:rFonts w:hint="eastAsia"/>
        </w:rPr>
        <w:t>action: 创建一个动作, 参见 action</w:t>
      </w:r>
    </w:p>
    <w:p>
      <w:pPr>
        <w:rPr>
          <w:rFonts w:hint="eastAsia"/>
        </w:rPr>
      </w:pPr>
      <w:r>
        <w:rPr>
          <w:rFonts w:hint="eastAsia"/>
        </w:rPr>
        <w:t>action.bound: 创建有范围的动作, 参见 action</w:t>
      </w:r>
    </w:p>
    <w:p>
      <w:pPr>
        <w:pStyle w:val="3"/>
        <w:rPr>
          <w:rFonts w:hint="eastAsia"/>
          <w:lang w:eastAsia="zh-CN"/>
        </w:rPr>
      </w:pPr>
      <w:bookmarkStart w:id="14" w:name="_Toc30562"/>
      <w:r>
        <w:rPr>
          <w:rFonts w:hint="eastAsia"/>
          <w:lang w:eastAsia="zh-CN"/>
        </w:rPr>
        <w:t>使用装饰器</w:t>
      </w:r>
      <w:bookmarkEnd w:id="1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eastAsia="zh-CN"/>
        </w:rPr>
        <w:t>@observable.shallow</w:t>
      </w:r>
      <w:r>
        <w:rPr>
          <w:rFonts w:hint="eastAsia"/>
          <w:lang w:eastAsia="zh-CN"/>
        </w:rPr>
        <w:t xml:space="preserve"> tasks = []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const taskStore = observable({tasks: [],addTask(task) { /* ... */ }},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  <w:highlight w:val="yellow"/>
          <w:lang w:val="en-US" w:eastAsia="zh-CN"/>
        </w:rPr>
        <w:t>tasks: observable.shallow,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addTask: action</w:t>
      </w:r>
      <w:r>
        <w:rPr>
          <w:rFonts w:hint="eastAsia"/>
          <w:lang w:val="en-US" w:eastAsia="zh-CN"/>
        </w:rPr>
        <w:t>});</w:t>
      </w:r>
    </w:p>
    <w:p>
      <w:pPr>
        <w:pStyle w:val="3"/>
        <w:rPr>
          <w:rFonts w:hint="eastAsia"/>
        </w:rPr>
      </w:pPr>
      <w:bookmarkStart w:id="15" w:name="_Toc27134"/>
      <w:r>
        <w:rPr>
          <w:rFonts w:hint="eastAsia"/>
        </w:rPr>
        <w:t>decorate</w:t>
      </w:r>
      <w:bookmarkEnd w:id="15"/>
    </w:p>
    <w:p>
      <w:pPr>
        <w:rPr>
          <w:rFonts w:hint="eastAsia"/>
        </w:rPr>
      </w:pPr>
      <w:r>
        <w:rPr>
          <w:rFonts w:hint="eastAsia"/>
        </w:rPr>
        <w:t>decorate(object, decorators);无法使用@decorator语法或需要更细粒度的控制时使用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decorate(TodoList,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todos: observable,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unfinishedTodoCount: computed,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addTodo: action.bound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})</w:t>
      </w:r>
    </w:p>
    <w:p>
      <w:pPr>
        <w:pStyle w:val="2"/>
        <w:rPr>
          <w:rFonts w:hint="eastAsia"/>
        </w:rPr>
      </w:pPr>
      <w:bookmarkStart w:id="16" w:name="_Toc4082"/>
      <w:r>
        <w:rPr>
          <w:rFonts w:hint="eastAsia"/>
        </w:rPr>
        <w:t>Computed values(计算值)</w:t>
      </w:r>
      <w:bookmarkEnd w:id="16"/>
    </w:p>
    <w:p>
      <w:pPr>
        <w:rPr>
          <w:rFonts w:hint="eastAsia"/>
          <w:lang w:eastAsia="zh-CN"/>
        </w:rPr>
      </w:pPr>
      <w:r>
        <w:rPr>
          <w:rFonts w:hint="eastAsia"/>
        </w:rPr>
        <w:t>响应式的产生一个可以被其它 observer 使用的值，请使用 @computed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>如想要达到一个效果，请使用 autorun。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需被其它计算属性或 reaction使用</w:t>
      </w:r>
      <w:r>
        <w:rPr>
          <w:rFonts w:hint="eastAsia"/>
          <w:lang w:val="en-US" w:eastAsia="zh-CN"/>
        </w:rPr>
        <w:t>，才会计算；如需一直计算，使用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"https://cn.mobx.js.org/refguide/observe.html"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observe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或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"https://github.com/mobxjs/mobx-utils" \l "keepalive" \t "https://cn.mobx.js.org/refguide/_blank"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keepAlive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来强制保持计算值总是处于唤醒状态。</w:t>
      </w:r>
    </w:p>
    <w:p>
      <w:pPr>
        <w:pStyle w:val="3"/>
        <w:rPr>
          <w:rFonts w:hint="eastAsia"/>
        </w:rPr>
      </w:pPr>
      <w:bookmarkStart w:id="17" w:name="_Toc20914"/>
      <w:r>
        <w:rPr>
          <w:rFonts w:hint="eastAsia"/>
        </w:rPr>
        <w:t>用法</w:t>
      </w:r>
      <w:bookmarkEnd w:id="17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computed(() =&gt; expression)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computed(() =&gt; expression, (newValue) =&gt; void)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computed(() =&gt; expression, options)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@computed({equals: compareFn}) get classProperty() { return expression;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@computed get classProperty() { return expression;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decorate(object, {property: computed})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observable.object、extendObservable 会自动将getter属性推导成计算属性</w:t>
      </w:r>
    </w:p>
    <w:p>
      <w:pPr>
        <w:pStyle w:val="3"/>
        <w:rPr>
          <w:rFonts w:hint="eastAsia"/>
        </w:rPr>
      </w:pPr>
      <w:bookmarkStart w:id="18" w:name="_Toc10957"/>
      <w:r>
        <w:rPr>
          <w:rFonts w:hint="eastAsia"/>
        </w:rPr>
        <w:t>computed选项</w:t>
      </w:r>
      <w:bookmarkEnd w:id="18"/>
    </w:p>
    <w:p>
      <w:pPr>
        <w:rPr>
          <w:rFonts w:hint="eastAsia"/>
        </w:rPr>
      </w:pPr>
      <w:r>
        <w:rPr>
          <w:rFonts w:hint="eastAsia"/>
        </w:rPr>
        <w:t xml:space="preserve">name: </w:t>
      </w:r>
      <w:r>
        <w:rPr>
          <w:rFonts w:hint="eastAsia"/>
          <w:lang w:val="en-US" w:eastAsia="zh-CN"/>
        </w:rPr>
        <w:t>string</w:t>
      </w:r>
      <w:r>
        <w:rPr>
          <w:rFonts w:hint="eastAsia"/>
        </w:rPr>
        <w:t>, 在 spy 和 MobX 开发者工具中使用的调试名称</w:t>
      </w:r>
    </w:p>
    <w:p>
      <w:pPr>
        <w:rPr>
          <w:rFonts w:hint="eastAsia"/>
        </w:rPr>
      </w:pPr>
      <w:r>
        <w:rPr>
          <w:rFonts w:hint="eastAsia"/>
        </w:rPr>
        <w:t>context: 在提供的表达式中使用的 this。一个对象？</w:t>
      </w:r>
    </w:p>
    <w:p>
      <w:pPr>
        <w:rPr>
          <w:rFonts w:hint="eastAsia"/>
        </w:rPr>
      </w:pPr>
      <w:r>
        <w:rPr>
          <w:rFonts w:hint="eastAsia"/>
        </w:rPr>
        <w:t>equals: (value, value) =&gt; boolean</w:t>
      </w:r>
      <w:r>
        <w:rPr>
          <w:rFonts w:hint="eastAsia"/>
          <w:lang w:eastAsia="zh-CN"/>
        </w:rPr>
        <w:t>，</w:t>
      </w:r>
      <w:r>
        <w:rPr>
          <w:rFonts w:hint="eastAsia"/>
        </w:rPr>
        <w:t>默认值是 comparer.default(===) 。</w:t>
      </w:r>
    </w:p>
    <w:p>
      <w:pPr>
        <w:rPr>
          <w:rFonts w:hint="eastAsia"/>
        </w:rPr>
      </w:pPr>
      <w:r>
        <w:rPr>
          <w:rFonts w:hint="eastAsia"/>
        </w:rPr>
        <w:t>requiresReaction: boolean 在重新计算衍生属性之前，等待追踪的 observables 值发生变化</w:t>
      </w:r>
      <w:r>
        <w:rPr>
          <w:rFonts w:hint="eastAsia"/>
          <w:lang w:eastAsia="zh-CN"/>
        </w:rPr>
        <w:t>。</w:t>
      </w:r>
      <w:r>
        <w:rPr>
          <w:rFonts w:hint="eastAsia"/>
        </w:rPr>
        <w:t>对于非常昂贵的计算值，推荐设置成 true。</w:t>
      </w:r>
    </w:p>
    <w:p>
      <w:pPr>
        <w:rPr>
          <w:rFonts w:hint="eastAsia"/>
        </w:rPr>
      </w:pPr>
      <w:r>
        <w:rPr>
          <w:rFonts w:hint="eastAsia"/>
        </w:rPr>
        <w:t>keepAlive: 如果没有任何人观察到，则不要使用此计算值。容易导致内存泄漏。</w:t>
      </w:r>
    </w:p>
    <w:p>
      <w:pPr>
        <w:rPr>
          <w:rFonts w:hint="eastAsia"/>
        </w:rPr>
      </w:pPr>
      <w:r>
        <w:rPr>
          <w:rFonts w:hint="eastAsia"/>
        </w:rPr>
        <w:t>get: () =&gt; value</w:t>
      </w:r>
      <w:r>
        <w:rPr>
          <w:rFonts w:hint="eastAsia"/>
          <w:lang w:eastAsia="zh-CN"/>
        </w:rPr>
        <w:t>，</w:t>
      </w:r>
      <w:r>
        <w:rPr>
          <w:rFonts w:hint="eastAsia"/>
        </w:rPr>
        <w:t> 重载计算属性的 getter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set: (value) =&gt; void</w:t>
      </w:r>
      <w:r>
        <w:rPr>
          <w:rFonts w:hint="eastAsia"/>
          <w:lang w:eastAsia="zh-CN"/>
        </w:rPr>
        <w:t>，</w:t>
      </w:r>
      <w:r>
        <w:rPr>
          <w:rFonts w:hint="eastAsia"/>
        </w:rPr>
        <w:t> 重载计算属性的 setter</w:t>
      </w:r>
      <w:r>
        <w:rPr>
          <w:rFonts w:hint="eastAsia"/>
          <w:lang w:eastAsia="zh-CN"/>
        </w:rPr>
        <w:t>。</w:t>
      </w:r>
      <w:r>
        <w:rPr>
          <w:rFonts w:hint="eastAsia"/>
        </w:rPr>
        <w:t>第二个参数为函数，则将其作为setter。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9" w:name="_Toc22748"/>
      <w:r>
        <w:rPr>
          <w:rFonts w:hint="eastAsia"/>
        </w:rPr>
        <w:t>错误处理</w:t>
      </w:r>
      <w:bookmarkEnd w:id="19"/>
    </w:p>
    <w:p>
      <w:pPr>
        <w:rPr>
          <w:rFonts w:hint="eastAsia"/>
        </w:rPr>
      </w:pPr>
      <w:r>
        <w:rPr>
          <w:rFonts w:hint="eastAsia"/>
        </w:rPr>
        <w:t xml:space="preserve">如果计算值在其计算期间抛出异常，则此异常将捕获并在读取其值时重新抛出。 </w:t>
      </w:r>
    </w:p>
    <w:p>
      <w:pPr>
        <w:rPr>
          <w:rFonts w:hint="eastAsia"/>
        </w:rPr>
      </w:pPr>
      <w:r>
        <w:rPr>
          <w:rFonts w:hint="eastAsia"/>
        </w:rPr>
        <w:t>强烈建议始终抛出“错误”，以便保留原始堆栈跟踪。</w:t>
      </w:r>
    </w:p>
    <w:p>
      <w:pPr>
        <w:pStyle w:val="2"/>
        <w:rPr>
          <w:rFonts w:hint="eastAsia"/>
        </w:rPr>
      </w:pPr>
      <w:bookmarkStart w:id="20" w:name="_Toc9531"/>
      <w:r>
        <w:rPr>
          <w:rFonts w:hint="eastAsia"/>
        </w:rPr>
        <w:t>Actions(动作)</w:t>
      </w:r>
      <w:bookmarkEnd w:id="20"/>
    </w:p>
    <w:p>
      <w:pPr>
        <w:rPr>
          <w:rFonts w:hint="eastAsia"/>
        </w:rPr>
      </w:pPr>
      <w:r>
        <w:rPr>
          <w:rFonts w:hint="eastAsia"/>
        </w:rPr>
        <w:t>当启用严格模式时，需要强制使用 action。</w:t>
      </w:r>
    </w:p>
    <w:p>
      <w:pPr>
        <w:rPr>
          <w:rFonts w:hint="eastAsia"/>
        </w:rPr>
      </w:pPr>
      <w:r>
        <w:rPr>
          <w:rFonts w:hint="eastAsia"/>
        </w:rPr>
        <w:t>只在(最外层的)动作完成后通知计算值和反应。中间值不可见。</w:t>
      </w:r>
    </w:p>
    <w:p>
      <w:pPr>
        <w:rPr>
          <w:rFonts w:hint="eastAsia"/>
        </w:rPr>
      </w:pPr>
      <w:r>
        <w:rPr>
          <w:rFonts w:hint="eastAsia"/>
        </w:rPr>
        <w:t>不支持使用 setters 的 @action 装饰器，但计算属性的 setters 是自动的动作。</w:t>
      </w:r>
    </w:p>
    <w:p>
      <w:pPr>
        <w:pStyle w:val="3"/>
        <w:rPr>
          <w:rFonts w:hint="eastAsia"/>
        </w:rPr>
      </w:pPr>
      <w:bookmarkStart w:id="21" w:name="_Toc29799"/>
      <w:r>
        <w:rPr>
          <w:rFonts w:hint="eastAsia"/>
        </w:rPr>
        <w:t>用法</w:t>
      </w:r>
      <w:bookmarkEnd w:id="21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action(fn)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action(name, fn)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@action classMethod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@action(name) classMethod   name为绑定的对象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@action boundClassMethod = (args) =&gt; { body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@action(name) boundClassMethod = (args) =&gt; { body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@action.bound boundClassMethod(args) { body }   不可与箭头函数一起使用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runInAction(name?, fn),action(name, fn)()的语法糖，用于一次性动作。</w:t>
      </w:r>
    </w:p>
    <w:p>
      <w:pPr>
        <w:pStyle w:val="2"/>
        <w:rPr>
          <w:rFonts w:hint="eastAsia"/>
        </w:rPr>
      </w:pPr>
      <w:bookmarkStart w:id="22" w:name="_Toc572"/>
      <w:r>
        <w:rPr>
          <w:rFonts w:hint="eastAsia"/>
        </w:rPr>
        <w:t>Reactions(反应) &amp; Derivations(衍生)</w:t>
      </w:r>
      <w:bookmarkEnd w:id="22"/>
    </w:p>
    <w:p>
      <w:pPr>
        <w:rPr>
          <w:rFonts w:hint="eastAsia"/>
        </w:rPr>
      </w:pPr>
      <w:r>
        <w:rPr>
          <w:rFonts w:hint="eastAsia"/>
        </w:rPr>
        <w:t>计算值 是自动响应状态变化的值。 反应 是自动响应状态变化的副作用。</w:t>
      </w:r>
    </w:p>
    <w:p>
      <w:pPr>
        <w:pStyle w:val="3"/>
        <w:rPr>
          <w:rFonts w:hint="eastAsia"/>
        </w:rPr>
      </w:pPr>
      <w:bookmarkStart w:id="23" w:name="_Toc24103"/>
      <w:r>
        <w:rPr>
          <w:rFonts w:hint="eastAsia"/>
        </w:rPr>
        <w:t>observer</w:t>
      </w:r>
      <w:bookmarkEnd w:id="23"/>
    </w:p>
    <w:p>
      <w:pPr>
        <w:rPr>
          <w:rFonts w:hint="eastAsia"/>
        </w:rPr>
      </w:pPr>
      <w:r>
        <w:rPr>
          <w:rFonts w:hint="eastAsia"/>
        </w:rPr>
        <w:t>包裹 React 组件的高阶组件。render中使用的observable变化时自动重新渲染。</w:t>
      </w:r>
    </w:p>
    <w:p>
      <w:pPr>
        <w:pStyle w:val="4"/>
        <w:rPr>
          <w:rFonts w:hint="eastAsia"/>
        </w:rPr>
      </w:pPr>
      <w:bookmarkStart w:id="24" w:name="_Toc5077"/>
      <w:r>
        <w:rPr>
          <w:rFonts w:hint="eastAsia"/>
        </w:rPr>
        <w:t>用法</w:t>
      </w:r>
      <w:bookmarkEnd w:id="24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observer(React.createClass({ ... }))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observer((props, context) =&gt; ReactElement)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observer(class MyComponent extends React.Component { ... })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@observer class MyComponent extends React.Component { ... }</w:t>
      </w:r>
    </w:p>
    <w:p>
      <w:pPr>
        <w:pStyle w:val="3"/>
        <w:rPr>
          <w:rFonts w:hint="eastAsia"/>
        </w:rPr>
      </w:pPr>
      <w:bookmarkStart w:id="25" w:name="_Toc18795"/>
      <w:r>
        <w:rPr>
          <w:rFonts w:hint="eastAsia"/>
        </w:rPr>
        <w:t>autorun</w:t>
      </w:r>
      <w:bookmarkEnd w:id="25"/>
    </w:p>
    <w:p>
      <w:pPr>
        <w:rPr>
          <w:rFonts w:hint="eastAsia"/>
        </w:rPr>
      </w:pPr>
      <w:r>
        <w:rPr>
          <w:rFonts w:hint="eastAsia"/>
        </w:rPr>
        <w:t>追踪在sideEffect运行期间访问过的 observable 的状态。 将来如果有其中一个已使用的observable 发生变化，同样的sideEffect会再运行一遍。 autorun 返回一个清理函数用来取消副作用。</w:t>
      </w:r>
    </w:p>
    <w:p>
      <w:pPr>
        <w:pStyle w:val="4"/>
        <w:rPr>
          <w:rFonts w:hint="eastAsia"/>
        </w:rPr>
      </w:pPr>
      <w:bookmarkStart w:id="26" w:name="_Toc19450"/>
      <w:r>
        <w:rPr>
          <w:rFonts w:hint="eastAsia"/>
        </w:rPr>
        <w:t>用法</w:t>
      </w:r>
      <w:bookmarkEnd w:id="26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autorun(() =&gt; { sideEffect }, options) </w:t>
      </w:r>
    </w:p>
    <w:p>
      <w:pPr>
        <w:pStyle w:val="4"/>
        <w:rPr>
          <w:rFonts w:hint="eastAsia"/>
        </w:rPr>
      </w:pPr>
      <w:bookmarkStart w:id="27" w:name="_Toc9420"/>
      <w:r>
        <w:rPr>
          <w:rFonts w:hint="eastAsia"/>
        </w:rPr>
        <w:t>选项</w:t>
      </w:r>
      <w:bookmarkEnd w:id="27"/>
    </w:p>
    <w:p>
      <w:pPr>
        <w:rPr>
          <w:rFonts w:hint="eastAsia"/>
        </w:rPr>
      </w:pPr>
      <w:r>
        <w:rPr>
          <w:rFonts w:hint="eastAsia"/>
        </w:rPr>
        <w:t>name?: string: 用于识别和调试的名称</w:t>
      </w:r>
    </w:p>
    <w:p>
      <w:pPr>
        <w:rPr>
          <w:rFonts w:hint="eastAsia"/>
        </w:rPr>
      </w:pPr>
      <w:r>
        <w:rPr>
          <w:rFonts w:hint="eastAsia"/>
        </w:rPr>
        <w:t>delay?: number: 使副作用延迟和防抖的时间。默认为 0</w:t>
      </w:r>
    </w:p>
    <w:p>
      <w:pPr>
        <w:rPr>
          <w:rFonts w:hint="eastAsia"/>
        </w:rPr>
      </w:pPr>
      <w:r>
        <w:rPr>
          <w:rFonts w:hint="eastAsia"/>
        </w:rPr>
        <w:t>onError?: (error) =&gt; void: 如果 autorun 函数抛出异常，则触发错误处理函数</w:t>
      </w:r>
    </w:p>
    <w:p>
      <w:pPr>
        <w:rPr>
          <w:rFonts w:hint="eastAsia"/>
        </w:rPr>
      </w:pPr>
      <w:r>
        <w:rPr>
          <w:rFonts w:hint="eastAsia"/>
        </w:rPr>
        <w:t>scheduler?: (callback) =&gt; void: 设置自定义调度器以决定如何调度 autorun 函数的重新运行</w:t>
      </w:r>
    </w:p>
    <w:p>
      <w:pPr>
        <w:pStyle w:val="3"/>
        <w:rPr>
          <w:rFonts w:hint="eastAsia"/>
        </w:rPr>
      </w:pPr>
      <w:bookmarkStart w:id="28" w:name="_Toc22916"/>
      <w:r>
        <w:rPr>
          <w:rFonts w:hint="eastAsia"/>
        </w:rPr>
        <w:t>when</w:t>
      </w:r>
      <w:bookmarkEnd w:id="28"/>
    </w:p>
    <w:p>
      <w:pPr>
        <w:rPr>
          <w:rFonts w:hint="eastAsia"/>
        </w:rPr>
      </w:pPr>
      <w:r>
        <w:rPr>
          <w:rFonts w:hint="eastAsia"/>
        </w:rPr>
        <w:t>condition 表达式会自动响应任何它所使用的 observable。 一旦表达式返回的是真值，副作用函数便会立即调用，但只会调用一次。</w:t>
      </w:r>
    </w:p>
    <w:p>
      <w:pPr>
        <w:pStyle w:val="4"/>
        <w:rPr>
          <w:rFonts w:hint="eastAsia"/>
        </w:rPr>
      </w:pPr>
      <w:bookmarkStart w:id="29" w:name="_Toc7103"/>
      <w:r>
        <w:rPr>
          <w:rFonts w:hint="eastAsia"/>
        </w:rPr>
        <w:t>用法</w:t>
      </w:r>
      <w:bookmarkEnd w:id="29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when(() =&gt; condition, () =&gt; { sideEffect }, options)</w:t>
      </w:r>
    </w:p>
    <w:p>
      <w:pPr>
        <w:pStyle w:val="4"/>
        <w:rPr>
          <w:rFonts w:hint="eastAsia"/>
        </w:rPr>
      </w:pPr>
      <w:bookmarkStart w:id="30" w:name="_Toc6675"/>
      <w:r>
        <w:rPr>
          <w:rFonts w:hint="eastAsia"/>
        </w:rPr>
        <w:t>options</w:t>
      </w:r>
      <w:bookmarkEnd w:id="30"/>
    </w:p>
    <w:p>
      <w:pPr>
        <w:rPr>
          <w:rFonts w:hint="eastAsia"/>
        </w:rPr>
      </w:pPr>
      <w:r>
        <w:rPr>
          <w:rFonts w:hint="eastAsia"/>
        </w:rPr>
        <w:t>name?: string: 用于识别和调试的名称</w:t>
      </w:r>
    </w:p>
    <w:p>
      <w:pPr>
        <w:rPr>
          <w:rFonts w:hint="eastAsia"/>
        </w:rPr>
      </w:pPr>
      <w:r>
        <w:rPr>
          <w:rFonts w:hint="eastAsia"/>
        </w:rPr>
        <w:t>onError?: (error) =&gt; void: 如果 断言函数 或 副作用函数 函数抛出异常，则触发错误处理函数</w:t>
      </w:r>
    </w:p>
    <w:p>
      <w:pPr>
        <w:rPr>
          <w:rFonts w:hint="eastAsia"/>
        </w:rPr>
      </w:pPr>
      <w:r>
        <w:rPr>
          <w:rFonts w:hint="eastAsia"/>
        </w:rPr>
        <w:t>timeout: number 以毫秒为单位的延迟，之后将触发 onError 处理函数，以通知在指定时间内未满足条件</w:t>
      </w:r>
    </w:p>
    <w:p>
      <w:pPr>
        <w:pStyle w:val="3"/>
        <w:rPr>
          <w:rFonts w:hint="eastAsia"/>
        </w:rPr>
      </w:pPr>
      <w:bookmarkStart w:id="31" w:name="_Toc23930"/>
      <w:r>
        <w:rPr>
          <w:rFonts w:hint="eastAsia"/>
        </w:rPr>
        <w:t>reaction</w:t>
      </w:r>
      <w:bookmarkEnd w:id="31"/>
    </w:p>
    <w:p>
      <w:pPr>
        <w:rPr>
          <w:rFonts w:hint="eastAsia"/>
        </w:rPr>
      </w:pPr>
      <w:r>
        <w:rPr>
          <w:rFonts w:hint="eastAsia"/>
        </w:rPr>
        <w:t xml:space="preserve">追踪 observable 方面给予了更细粒度的控制。 它接收两个函数，第一个是追踪并返回数据，该数据用作第二个函数，也就是副作用的输入。 与 'autorun' 不同的是副作用起初不会运行，并且在执行副作用时访问的任何 observable 都不会被追踪。 </w:t>
      </w:r>
    </w:p>
    <w:p>
      <w:pPr>
        <w:pStyle w:val="4"/>
        <w:rPr>
          <w:rFonts w:hint="eastAsia"/>
        </w:rPr>
      </w:pPr>
      <w:bookmarkStart w:id="32" w:name="_Toc28624"/>
      <w:r>
        <w:rPr>
          <w:rFonts w:hint="eastAsia"/>
        </w:rPr>
        <w:t>用法</w:t>
      </w:r>
      <w:bookmarkEnd w:id="32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reaction(() =&gt; data, data =&gt; { sideEffect }, options)</w:t>
      </w:r>
    </w:p>
    <w:p>
      <w:pPr>
        <w:pStyle w:val="4"/>
        <w:rPr>
          <w:rFonts w:hint="eastAsia"/>
        </w:rPr>
      </w:pPr>
      <w:bookmarkStart w:id="33" w:name="_Toc7200"/>
      <w:r>
        <w:rPr>
          <w:rFonts w:hint="eastAsia"/>
        </w:rPr>
        <w:t>options</w:t>
      </w:r>
      <w:bookmarkEnd w:id="33"/>
    </w:p>
    <w:p>
      <w:pPr>
        <w:rPr>
          <w:rFonts w:hint="eastAsia"/>
        </w:rPr>
      </w:pPr>
      <w:r>
        <w:rPr>
          <w:rFonts w:hint="eastAsia"/>
        </w:rPr>
        <w:t>fireImmediately?: boolean: 在触发 副作用函数 之前等待变化。默认为 false</w:t>
      </w:r>
    </w:p>
    <w:p>
      <w:pPr>
        <w:rPr>
          <w:rFonts w:hint="eastAsia"/>
        </w:rPr>
      </w:pPr>
      <w:r>
        <w:rPr>
          <w:rFonts w:hint="eastAsia"/>
        </w:rPr>
        <w:t>delay?: number: 使副作用延迟和防抖的时间。默认为 0</w:t>
      </w:r>
    </w:p>
    <w:p>
      <w:pPr>
        <w:rPr>
          <w:rFonts w:hint="eastAsia"/>
        </w:rPr>
      </w:pPr>
      <w:r>
        <w:rPr>
          <w:rFonts w:hint="eastAsia"/>
        </w:rPr>
        <w:t>equals. 自定义相等函数来确定 expr 函数是否与之前的结果不同</w:t>
      </w:r>
    </w:p>
    <w:p>
      <w:pPr>
        <w:pStyle w:val="3"/>
        <w:rPr>
          <w:rFonts w:hint="eastAsia"/>
        </w:rPr>
      </w:pPr>
      <w:bookmarkStart w:id="34" w:name="_Toc16999"/>
      <w:r>
        <w:rPr>
          <w:rFonts w:hint="eastAsia"/>
        </w:rPr>
        <w:t>onReactionError</w:t>
      </w:r>
      <w:bookmarkEnd w:id="34"/>
    </w:p>
    <w:p>
      <w:pPr>
        <w:rPr>
          <w:rFonts w:hint="eastAsia"/>
        </w:rPr>
      </w:pPr>
      <w:r>
        <w:rPr>
          <w:rFonts w:hint="eastAsia"/>
        </w:rPr>
        <w:t>附加一个全局错误监听器，对于从 reaction 抛出的每个错误都会调用该错误监听器。 它可以用来监控或者测试。</w:t>
      </w:r>
    </w:p>
    <w:p>
      <w:pPr>
        <w:pStyle w:val="4"/>
        <w:rPr>
          <w:rFonts w:hint="eastAsia"/>
        </w:rPr>
      </w:pPr>
      <w:bookmarkStart w:id="35" w:name="_Toc3680"/>
      <w:r>
        <w:rPr>
          <w:rFonts w:hint="eastAsia"/>
        </w:rPr>
        <w:t>用法</w:t>
      </w:r>
      <w:bookmarkEnd w:id="35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onReactionError(handler: (error: any, derivation) =&gt; void)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D7FED"/>
    <w:rsid w:val="02896E3F"/>
    <w:rsid w:val="02D21D51"/>
    <w:rsid w:val="08253A61"/>
    <w:rsid w:val="11807D5E"/>
    <w:rsid w:val="1EDF5330"/>
    <w:rsid w:val="1F7237A1"/>
    <w:rsid w:val="22054279"/>
    <w:rsid w:val="22AF1ABE"/>
    <w:rsid w:val="28A01176"/>
    <w:rsid w:val="28E81411"/>
    <w:rsid w:val="2954740E"/>
    <w:rsid w:val="29AE4319"/>
    <w:rsid w:val="2C0C5FBF"/>
    <w:rsid w:val="305F6719"/>
    <w:rsid w:val="349D4D81"/>
    <w:rsid w:val="35E26FFC"/>
    <w:rsid w:val="37F149B2"/>
    <w:rsid w:val="3A572A0B"/>
    <w:rsid w:val="3F99759B"/>
    <w:rsid w:val="42B93802"/>
    <w:rsid w:val="470E7D35"/>
    <w:rsid w:val="486E1CF5"/>
    <w:rsid w:val="4BBF59B0"/>
    <w:rsid w:val="6223728A"/>
    <w:rsid w:val="63ED13B9"/>
    <w:rsid w:val="66762CF9"/>
    <w:rsid w:val="66777840"/>
    <w:rsid w:val="6A6A2DA7"/>
    <w:rsid w:val="70E52E76"/>
    <w:rsid w:val="74C16419"/>
    <w:rsid w:val="7C01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cs="宋体"/>
      <w:b/>
      <w:kern w:val="44"/>
      <w:sz w:val="32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宋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styleId="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character" w:styleId="13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2018-05-09T11:06:36Z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