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tabs>
          <w:tab w:val="right" w:leader="dot" w:pos="8306"/>
        </w:tabs>
      </w:pPr>
      <w:bookmarkStart w:id="0" w:name="_Toc889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Thymeleaf使用步骤</w:t>
      </w:r>
      <w:r>
        <w:tab/>
      </w:r>
      <w:r>
        <w:fldChar w:fldCharType="begin"/>
      </w:r>
      <w:r>
        <w:instrText xml:space="preserve"> PAGEREF _Toc712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Spring整合Thymeleaf</w:t>
      </w:r>
      <w:r>
        <w:tab/>
      </w:r>
      <w:r>
        <w:fldChar w:fldCharType="begin"/>
      </w:r>
      <w:r>
        <w:instrText xml:space="preserve"> PAGEREF _Toc2364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th标签</w:t>
      </w:r>
      <w:r>
        <w:tab/>
      </w:r>
      <w:r>
        <w:fldChar w:fldCharType="begin"/>
      </w:r>
      <w:r>
        <w:instrText xml:space="preserve"> PAGEREF _Toc21085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简单表达式</w:t>
      </w:r>
      <w:r>
        <w:tab/>
      </w:r>
      <w:r>
        <w:fldChar w:fldCharType="begin"/>
      </w:r>
      <w:r>
        <w:instrText xml:space="preserve"> PAGEREF _Toc15539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常用th标签</w:t>
      </w:r>
      <w:r>
        <w:tab/>
      </w:r>
      <w:r>
        <w:fldChar w:fldCharType="begin"/>
      </w:r>
      <w:r>
        <w:instrText xml:space="preserve"> PAGEREF _Toc23286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th标签内联</w:t>
      </w:r>
      <w:r>
        <w:tab/>
      </w:r>
      <w:r>
        <w:fldChar w:fldCharType="begin"/>
      </w:r>
      <w:r>
        <w:instrText xml:space="preserve"> PAGEREF _Toc7435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不常用</w:t>
      </w:r>
      <w:r>
        <w:tab/>
      </w:r>
      <w:r>
        <w:fldChar w:fldCharType="begin"/>
      </w:r>
      <w:r>
        <w:instrText xml:space="preserve"> PAGEREF _Toc8735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th属性</w:t>
      </w:r>
      <w:r>
        <w:tab/>
      </w:r>
      <w:r>
        <w:fldChar w:fldCharType="begin"/>
      </w:r>
      <w:r>
        <w:instrText xml:space="preserve"> PAGEREF _Toc2847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1" w:name="_Toc712"/>
      <w:r>
        <w:rPr>
          <w:rFonts w:hint="eastAsia"/>
          <w:lang w:val="en-US" w:eastAsia="zh-CN"/>
        </w:rPr>
        <w:t>Thymeleaf使用步骤</w:t>
      </w:r>
      <w:bookmarkEnd w:id="0"/>
      <w:bookmarkEnd w:id="1"/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导包：thymeleaf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增加头文件，&lt;html xmlns="http://www.w3.org/1999/xhtml"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xmlns:th="http://www.thymeleaf.org"&gt;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3，使用th标签动态替换静态数据。&lt;th th:text=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${message}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&gt;hello&lt;/td&gt;</w:t>
      </w:r>
    </w:p>
    <w:p>
      <w:pPr>
        <w:pStyle w:val="2"/>
        <w:rPr>
          <w:rFonts w:hint="eastAsia"/>
          <w:lang w:val="en-US" w:eastAsia="zh-CN"/>
        </w:rPr>
      </w:pPr>
      <w:bookmarkStart w:id="2" w:name="_Toc31315"/>
      <w:bookmarkStart w:id="3" w:name="_Toc2364"/>
      <w:r>
        <w:rPr>
          <w:rFonts w:hint="eastAsia"/>
          <w:lang w:val="en-US" w:eastAsia="zh-CN"/>
        </w:rPr>
        <w:t>Spring整合Thymeleaf</w:t>
      </w:r>
      <w:bookmarkEnd w:id="2"/>
      <w:bookmarkEnd w:id="3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导包spring-boot-starter-thymeleaf；更改头文件，替换静态数据。</w:t>
      </w:r>
    </w:p>
    <w:p>
      <w:pPr>
        <w:pStyle w:val="2"/>
        <w:rPr>
          <w:rFonts w:hint="eastAsia"/>
          <w:lang w:val="en-US" w:eastAsia="zh-CN"/>
        </w:rPr>
      </w:pPr>
      <w:bookmarkStart w:id="4" w:name="_Toc1545"/>
      <w:bookmarkStart w:id="5" w:name="_Toc21085"/>
      <w:r>
        <w:rPr>
          <w:rFonts w:hint="eastAsia"/>
          <w:lang w:val="en-US" w:eastAsia="zh-CN"/>
        </w:rPr>
        <w:t>th标签</w:t>
      </w:r>
      <w:bookmarkEnd w:id="4"/>
      <w:bookmarkEnd w:id="5"/>
    </w:p>
    <w:p>
      <w:pPr>
        <w:pStyle w:val="3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6" w:name="_Toc24420"/>
      <w:bookmarkStart w:id="7" w:name="_Toc15539"/>
      <w:r>
        <w:rPr>
          <w:rFonts w:hint="eastAsia"/>
          <w:sz w:val="28"/>
          <w:szCs w:val="28"/>
          <w:lang w:val="en-US" w:eastAsia="zh-CN"/>
        </w:rPr>
        <w:t>简单表达式</w:t>
      </w:r>
      <w:bookmarkEnd w:id="6"/>
      <w:bookmarkEnd w:id="7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1，变量表达式，${...}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th:value = ${user.name}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2，选择表达式，*{...}；一般跟在th:object后，读取其属性；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&lt;div th:object=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{session.user}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&gt; &lt;span th:text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*{name}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&gt;&lt;/span&gt;&lt;/div&gt;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"mailto:Url表达式，@{...}；th:href"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Url表达式，@{...}；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th:href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= 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"mailto:\“@{/user/userDel(userId=${user.id})}\”"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@{/user/userDel(userId=${user.id})}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4，文字国际化表达式，#{...}；国际化语句。</w:t>
      </w:r>
    </w:p>
    <w:p>
      <w:pPr>
        <w:pStyle w:val="3"/>
        <w:numPr>
          <w:ilvl w:val="0"/>
          <w:numId w:val="0"/>
        </w:numPr>
        <w:rPr>
          <w:rFonts w:hint="eastAsia"/>
          <w:b/>
          <w:sz w:val="28"/>
          <w:szCs w:val="28"/>
          <w:lang w:val="en-US" w:eastAsia="zh-CN"/>
        </w:rPr>
      </w:pPr>
      <w:bookmarkStart w:id="8" w:name="_Toc529"/>
      <w:bookmarkStart w:id="9" w:name="_Toc23286"/>
      <w:r>
        <w:rPr>
          <w:rFonts w:hint="eastAsia"/>
          <w:b/>
          <w:sz w:val="28"/>
          <w:szCs w:val="28"/>
          <w:lang w:val="en-US" w:eastAsia="zh-CN"/>
        </w:rPr>
        <w:t>常用th标签</w:t>
      </w:r>
      <w:bookmarkEnd w:id="8"/>
      <w:bookmarkEnd w:id="9"/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1，简单数据转换(数字，日期)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th:text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${#numbers.formatDecimal(user.weight,1,2)}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th:text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${#dates.format(user.birthday,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yyyy-MM-dd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)}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2，字符串拼接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&lt;span th:text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${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 xml:space="preserve">addr: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+user.address}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&lt;/span&gt;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3，转义和非转义文本，th:text/th:utext；对文本数据进行转义/不转义处理。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 is an &amp;lt;em&amp;gt;HTML&amp;lt;/em&amp;gt；转义后为This is an &lt;em&gt;HTML&lt;/em&gt;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4，表单中标签，th:action,th:method,th:field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&lt;form th:action="@{/bb}" th:object="${user}" method="post" 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&lt;input type="text" th:field="*{name}"/&gt;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&lt;input type="text" th:field="*{msg}"/&gt;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&lt;input type="submit"/&gt;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5，显示页面的数据迭代；th:remove，th:each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//用 th:remove 移除除了第一个外的静态数据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&lt;tbody th:remove="all-but-first"&gt;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 xml:space="preserve">//将后台传出的 </w:t>
      </w:r>
      <w:r>
        <w:rPr>
          <w:rFonts w:hint="eastAsia"/>
          <w:sz w:val="24"/>
          <w:szCs w:val="24"/>
          <w:lang w:val="en-US" w:eastAsia="zh-CN"/>
        </w:rPr>
        <w:t>user</w:t>
      </w: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List 的集合进行迭代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&lt;tr th:each="user:${userList}"&gt;</w:t>
      </w:r>
    </w:p>
    <w:p>
      <w:pPr>
        <w:rPr>
          <w:rFonts w:hint="eastAsia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//用count进行统计，有顺序的显示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&lt;td th:text="${user.count}"&gt;1&lt;/td&gt;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&lt;td th:text="${user.description}"&gt;Red Chair&lt;/td&gt;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&lt;td th:text="${'$'+ #numbers.formatDecimal(user.price, 1, 2}"&gt;&lt;/td&gt;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&lt;/tr&gt;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&lt;tr&gt;...&lt;/tr&gt;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&lt;/tbody&gt;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6，条件判断，{ }内不能使用&lt;&gt;，使用lt/gt替代；?运算符；th:if,th:switch/th:case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th:</w:t>
      </w:r>
      <w:r>
        <w:rPr>
          <w:rFonts w:hint="eastAsia"/>
          <w:color w:val="00B0F0"/>
          <w:sz w:val="24"/>
          <w:szCs w:val="24"/>
          <w:lang w:val="en-US" w:eastAsia="zh-CN"/>
        </w:rPr>
        <w:t xml:space="preserve">if </w:t>
      </w:r>
      <w:r>
        <w:rPr>
          <w:rFonts w:hint="eastAsia"/>
          <w:sz w:val="24"/>
          <w:szCs w:val="24"/>
          <w:lang w:val="en-US" w:eastAsia="zh-CN"/>
        </w:rPr>
        <w:t xml:space="preserve">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${user.age lt 30}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&lt;!-- gender存在，选择对应的选项；gender不存在或为null，取name--&gt;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 th:</w:t>
      </w:r>
      <w:r>
        <w:rPr>
          <w:rFonts w:hint="eastAsia"/>
          <w:color w:val="00B0F0"/>
          <w:sz w:val="24"/>
          <w:szCs w:val="24"/>
          <w:lang w:val="en-US" w:eastAsia="zh-CN"/>
        </w:rPr>
        <w:t>switch</w:t>
      </w:r>
      <w:r>
        <w:rPr>
          <w:rFonts w:hint="eastAsia"/>
          <w:sz w:val="24"/>
          <w:szCs w:val="24"/>
          <w:lang w:val="en-US" w:eastAsia="zh-CN"/>
        </w:rPr>
        <w:t>="${customer.gender?.name()}"&gt;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&lt;img th:</w:t>
      </w:r>
      <w:r>
        <w:rPr>
          <w:rFonts w:hint="eastAsia"/>
          <w:color w:val="00B0F0"/>
          <w:sz w:val="24"/>
          <w:szCs w:val="24"/>
          <w:lang w:val="en-US" w:eastAsia="zh-CN"/>
        </w:rPr>
        <w:t>case</w:t>
      </w:r>
      <w:r>
        <w:rPr>
          <w:rFonts w:hint="eastAsia"/>
          <w:sz w:val="24"/>
          <w:szCs w:val="24"/>
          <w:lang w:val="en-US" w:eastAsia="zh-CN"/>
        </w:rPr>
        <w:t>="'MALE'" src="..male.png" th:src="@{/male.png}" /&gt;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&lt;img th:</w:t>
      </w:r>
      <w:r>
        <w:rPr>
          <w:rFonts w:hint="eastAsia"/>
          <w:color w:val="00B0F0"/>
          <w:sz w:val="24"/>
          <w:szCs w:val="24"/>
          <w:lang w:val="en-US" w:eastAsia="zh-CN"/>
        </w:rPr>
        <w:t>case</w:t>
      </w:r>
      <w:r>
        <w:rPr>
          <w:rFonts w:hint="eastAsia"/>
          <w:sz w:val="24"/>
          <w:szCs w:val="24"/>
          <w:lang w:val="en-US" w:eastAsia="zh-CN"/>
        </w:rPr>
        <w:t>="'FEMALE'" src="../female.png" th:src="@{/female.png}" /&gt;</w:t>
      </w:r>
    </w:p>
    <w:p>
      <w:pPr>
        <w:ind w:firstLine="720" w:firstLineChars="3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&lt;span th:</w:t>
      </w:r>
      <w:r>
        <w:rPr>
          <w:rFonts w:hint="eastAsia"/>
          <w:color w:val="00B0F0"/>
          <w:sz w:val="24"/>
          <w:szCs w:val="24"/>
          <w:lang w:val="en-US" w:eastAsia="zh-CN"/>
        </w:rPr>
        <w:t>case</w:t>
      </w:r>
      <w:r>
        <w:rPr>
          <w:rFonts w:hint="eastAsia"/>
          <w:sz w:val="24"/>
          <w:szCs w:val="24"/>
          <w:lang w:val="en-US" w:eastAsia="zh-CN"/>
        </w:rPr>
        <w:t>="*"&gt;Unknown&lt;/span&gt;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&lt;/td&gt;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&lt;!-- 增加</w:t>
      </w:r>
      <w:r>
        <w:rPr>
          <w:rFonts w:hint="eastAsia"/>
          <w:color w:val="00B0F0"/>
          <w:sz w:val="24"/>
          <w:szCs w:val="24"/>
          <w:lang w:val="en-US" w:eastAsia="zh-CN"/>
        </w:rPr>
        <w:t>class</w:t>
      </w:r>
      <w:r>
        <w:rPr>
          <w:rFonts w:hint="eastAsia"/>
          <w:sz w:val="24"/>
          <w:szCs w:val="24"/>
          <w:lang w:val="en-US" w:eastAsia="zh-CN"/>
        </w:rPr>
        <w:t>="enhanced"当balance大于10000 --&gt;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 th:</w:t>
      </w:r>
      <w:r>
        <w:rPr>
          <w:rFonts w:hint="eastAsia"/>
          <w:color w:val="00B0F0"/>
          <w:sz w:val="24"/>
          <w:szCs w:val="24"/>
          <w:lang w:val="en-US" w:eastAsia="zh-CN"/>
        </w:rPr>
        <w:t>class</w:t>
      </w:r>
      <w:r>
        <w:rPr>
          <w:rFonts w:hint="eastAsia"/>
          <w:sz w:val="24"/>
          <w:szCs w:val="24"/>
          <w:lang w:val="en-US" w:eastAsia="zh-CN"/>
        </w:rPr>
        <w:t xml:space="preserve">="${customer.balance gt 10000} ? 'enhanced'"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960" w:firstLineChars="4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th:text="${customer.balance}"&gt;350&lt;/td&gt;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7，根据后台数据选中select的选项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&lt;select th:field="${resume.gender}"  th:switch="${resumes.gender.toString()}"&gt;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&lt;option value="男" th:case="'男'" th:selected="selected" &gt;男&lt;/option&gt;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&lt;option value="女" th:case="'女'" th:selected="selected" &gt;女&lt;/option&gt;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&lt;option value=""&gt;请选择&lt;/option&gt;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&lt;/select&gt;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8，spring表达式语言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th:text="${4 * -6 * -2 % 7}</w:t>
      </w:r>
      <w:r>
        <w:rPr>
          <w:rFonts w:hint="eastAsia"/>
          <w:sz w:val="24"/>
          <w:szCs w:val="24"/>
          <w:lang w:val="en-US" w:eastAsia="zh-CN"/>
        </w:rPr>
        <w:t>；算数表达式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th:text="${customerList[2].paymentMethod.description}"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Object navigation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th:text="${new java.util.Date().getTime()}"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Object instantiation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th:text="${T(java.lang.Math).random()}"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T operator</w:t>
      </w:r>
    </w:p>
    <w:p>
      <w:pPr>
        <w:pStyle w:val="3"/>
        <w:rPr>
          <w:rFonts w:hint="eastAsia"/>
          <w:lang w:val="en-US" w:eastAsia="zh-CN"/>
        </w:rPr>
      </w:pPr>
      <w:bookmarkStart w:id="10" w:name="_Toc24895"/>
      <w:bookmarkStart w:id="11" w:name="_Toc7435"/>
      <w:r>
        <w:rPr>
          <w:rFonts w:hint="eastAsia"/>
          <w:lang w:val="en-US" w:eastAsia="zh-CN"/>
        </w:rPr>
        <w:t>th标签内联</w:t>
      </w:r>
      <w:bookmarkEnd w:id="10"/>
      <w:bookmarkEnd w:id="11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1，文本内联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&lt;textarea id="body" name="body" th:inline="text"&gt;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 xml:space="preserve">Dear </w:t>
      </w:r>
      <w:r>
        <w:rPr>
          <w:rFonts w:hint="default"/>
          <w:color w:val="00B0F0"/>
          <w:sz w:val="24"/>
          <w:szCs w:val="24"/>
          <w:lang w:val="en-US" w:eastAsia="zh-CN"/>
        </w:rPr>
        <w:t>[[${customerName}]]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&lt;/textarea&gt;</w:t>
      </w:r>
    </w:p>
    <w:p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leftChars="0" w:right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内联JS </w:t>
      </w:r>
    </w:p>
    <w:p>
      <w:pPr>
        <w:pStyle w:val="1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Chars="0" w:right="0" w:righ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--js起止加入如下代码，否则引号嵌套或者"&lt;""&gt;""&amp;&amp;</w:t>
      </w:r>
      <w:r>
        <w:rPr>
          <w:rFonts w:hint="default"/>
          <w:sz w:val="24"/>
          <w:szCs w:val="24"/>
          <w:lang w:val="en-US" w:eastAsia="zh-CN"/>
        </w:rPr>
        <w:t>”</w:t>
      </w:r>
      <w:bookmarkStart w:id="16" w:name="_GoBack"/>
      <w:bookmarkEnd w:id="16"/>
      <w:r>
        <w:rPr>
          <w:rFonts w:hint="eastAsia"/>
          <w:sz w:val="24"/>
          <w:szCs w:val="24"/>
          <w:lang w:val="en-US" w:eastAsia="zh-CN"/>
        </w:rPr>
        <w:t>等不能用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/*&lt;![CDATA[*/ …… /*]]&gt;*/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--js附加代码：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/*[+ var msg = 'This is a working application'; +]*/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--js移除代码：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/*[- */ var msg = 'This is a non-working template';/* -]*/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12" w:name="_Toc13251"/>
      <w:bookmarkStart w:id="13" w:name="_Toc8735"/>
      <w:r>
        <w:rPr>
          <w:rFonts w:hint="eastAsia"/>
          <w:sz w:val="28"/>
          <w:szCs w:val="28"/>
          <w:lang w:val="en-US" w:eastAsia="zh-CN"/>
        </w:rPr>
        <w:t>不常用</w:t>
      </w:r>
      <w:bookmarkEnd w:id="12"/>
      <w:bookmarkEnd w:id="13"/>
    </w:p>
    <w:p>
      <w:pPr>
        <w:pStyle w:val="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表达式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1，文字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a)文本文字；'one text','Another one',……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b)数字文字；0,34,3.0,12.3，……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c)布尔文字；true，flase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d)空文字；null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e)文字标记；one，sometext，main，……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2，文本处理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a)字符串连接；+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b)文字替换；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| </w:t>
      </w:r>
      <w:r>
        <w:rPr>
          <w:rFonts w:hint="eastAsia"/>
          <w:sz w:val="24"/>
          <w:szCs w:val="24"/>
          <w:lang w:val="en-US" w:eastAsia="zh-CN"/>
        </w:rPr>
        <w:t>The name id ${name} |       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3，算术表达式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a)基本表达式；+，-，*，/，%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b)减号（一元运算符）； -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4，布尔表达式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a)基本表达式；and，or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b)布尔否定（一元运算符）；！,not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5，比较和相等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a)比较；&gt;，&lt;，&gt;=，&lt;=(gt，lt，ge，le)   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b)相等表达式；==，！=(eq，ne)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6，条件表达式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a)If-then；(if) ? (then)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b)If-then-else；(if) ? (then) : (else)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c)Default；(value) ? : (defaltvalue)          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7，所有这些标签能够结合和嵌套：User is of type ' + (${user.isAdmin()} ? 'Administrator' : (${user.type} ?: 'Unknown'))</w:t>
      </w:r>
    </w:p>
    <w:p>
      <w:pPr>
        <w:pStyle w:val="4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表达式基本对象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在上下文变量评估OGNL表达式时，一些对象表达式可获得更高的灵活性。这些对象将由#号开始引用。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#ctx: 上下文对象.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#vars: 上下文变量.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#locale: 上下文语言环境.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#httpServletRequest: (仅在web上文)HttpServletRequest对象.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#httpSession: (仅在web上文)  HttpSession 对象.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表达式功能对象：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#dates:java.util.Date对象的实用方法。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#calendars:和dates类似, 但是 java.util.Calendar 对象.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#numbers: 格式化数字对象的实用方法。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#strings: 字符创对象的实用方法：contains, startsWith, prepending/appending等.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#objects: 对objects操作的实用方法。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#bools: 对布尔值求值的实用方法。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#arrays: 数组的实用方法。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#lists: list的实用方法。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#sets: set的实用方法。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#maps: map的实用方法。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#aggregates: 对数组或集合创建聚合的实用方法。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#messages: 在表达式中获取外部信息的实用方法。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#ids: 处理可能重复的id属性的实用方法 (比如：迭代的结果)。</w:t>
      </w:r>
    </w:p>
    <w:p>
      <w:pPr>
        <w:pStyle w:val="3"/>
        <w:rPr>
          <w:rFonts w:hint="eastAsia"/>
          <w:lang w:val="en-US" w:eastAsia="zh-CN"/>
        </w:rPr>
      </w:pPr>
      <w:bookmarkStart w:id="14" w:name="_Toc23291"/>
      <w:bookmarkStart w:id="15" w:name="_Toc2847"/>
      <w:r>
        <w:rPr>
          <w:rFonts w:hint="eastAsia"/>
          <w:lang w:val="en-US" w:eastAsia="zh-CN"/>
        </w:rPr>
        <w:t>th属性</w:t>
      </w:r>
      <w:bookmarkEnd w:id="14"/>
      <w:bookmarkEnd w:id="1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给特定的属性设值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下面是用th:action给action设值。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&lt;form action="subscribe.html" th:action="@{/subscribe}"&gt;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还有很多这样的属性，它们每一个都针对一个特定的XHTML或者HTML5属性。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th:text</w:t>
      </w:r>
      <w:r>
        <w:rPr>
          <w:rFonts w:hint="eastAsia"/>
          <w:sz w:val="24"/>
          <w:szCs w:val="24"/>
          <w:lang w:val="en-US" w:eastAsia="zh-CN"/>
        </w:rPr>
        <w:t>="${data}"；将data的值替换该属性所在标签的body。</w:t>
      </w: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字符常量要用引号</w:t>
      </w:r>
      <w:r>
        <w:rPr>
          <w:rFonts w:hint="eastAsia"/>
          <w:sz w:val="24"/>
          <w:szCs w:val="24"/>
          <w:lang w:val="en-US" w:eastAsia="zh-CN"/>
        </w:rPr>
        <w:t>，比如th:text="'hello world'",th:text="2011+3",th:text="'my name is '+${user.name}"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yellow"/>
          <w:lang w:val="en-US" w:eastAsia="zh-CN"/>
        </w:rPr>
        <w:t>th:utext</w:t>
      </w:r>
      <w:r>
        <w:rPr>
          <w:rFonts w:hint="eastAsia"/>
          <w:sz w:val="24"/>
          <w:szCs w:val="24"/>
          <w:lang w:val="en-US" w:eastAsia="zh-CN"/>
        </w:rPr>
        <w:t>；和th:text的区别是"unescaped text"。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th:with</w:t>
      </w:r>
      <w:r>
        <w:rPr>
          <w:rFonts w:hint="eastAsia"/>
          <w:sz w:val="24"/>
          <w:szCs w:val="24"/>
          <w:lang w:val="en-US" w:eastAsia="zh-CN"/>
        </w:rPr>
        <w:t>；定义变量，th:with="isEven=${prodStat.count}%2==0"，定义多个变量可以用逗号分隔。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th:attr</w:t>
      </w:r>
      <w:r>
        <w:rPr>
          <w:rFonts w:hint="eastAsia"/>
          <w:sz w:val="24"/>
          <w:szCs w:val="24"/>
          <w:lang w:val="en-US" w:eastAsia="zh-CN"/>
        </w:rPr>
        <w:t>；设置标签属性，多个属性可以用逗号分隔，比如th:attr="src=@{/image/aa.jpg},title=#{logo}"，此标签不太优雅，一般用的比较少。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th:[tagAttr]</w:t>
      </w:r>
      <w:r>
        <w:rPr>
          <w:rFonts w:hint="eastAsia"/>
          <w:sz w:val="24"/>
          <w:szCs w:val="24"/>
          <w:lang w:val="en-US" w:eastAsia="zh-CN"/>
        </w:rPr>
        <w:t>；设置标签的各个属性，比如th:value,th:action等可以一次设置两个属性，比如：th:alt-title="#{logo}"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th:attrappend，th:attrprepend；</w:t>
      </w:r>
      <w:r>
        <w:rPr>
          <w:rFonts w:hint="eastAsia"/>
          <w:sz w:val="24"/>
          <w:szCs w:val="24"/>
          <w:lang w:val="en-US" w:eastAsia="zh-CN"/>
        </w:rPr>
        <w:t>对属性增加前缀和后缀，比如：th:attrappend="class=${' '+cssStyle}"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对于</w:t>
      </w:r>
      <w:r>
        <w:rPr>
          <w:rFonts w:hint="eastAsia"/>
          <w:sz w:val="24"/>
          <w:szCs w:val="24"/>
          <w:highlight w:val="yellow"/>
          <w:lang w:val="en-US" w:eastAsia="zh-CN"/>
        </w:rPr>
        <w:t>属性是特定值</w:t>
      </w:r>
      <w:r>
        <w:rPr>
          <w:rFonts w:hint="eastAsia"/>
          <w:sz w:val="24"/>
          <w:szCs w:val="24"/>
          <w:lang w:val="en-US" w:eastAsia="zh-CN"/>
        </w:rPr>
        <w:t>的，比如checked属性，thymeleaf都采用bool值，比如th:checked=${user.isActive}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th:each</w:t>
      </w:r>
      <w:r>
        <w:rPr>
          <w:rFonts w:hint="eastAsia"/>
          <w:sz w:val="24"/>
          <w:szCs w:val="24"/>
          <w:lang w:val="en-US" w:eastAsia="zh-CN"/>
        </w:rPr>
        <w:t>；循环，&lt;tr th:each="user,userStat:${users}"&gt;,userStat是状态变量，有 index,count,size,current,even,odd,first,last等属性，如果没有显示设置状态变量，thymeleaf会默 认给个“</w:t>
      </w:r>
      <w:r>
        <w:rPr>
          <w:rFonts w:hint="eastAsia"/>
          <w:color w:val="FF0000"/>
          <w:sz w:val="24"/>
          <w:szCs w:val="24"/>
          <w:lang w:val="en-US" w:eastAsia="zh-CN"/>
        </w:rPr>
        <w:t>变量名+Stat"的状态变量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th:if or th:unless</w:t>
      </w:r>
      <w:r>
        <w:rPr>
          <w:rFonts w:hint="eastAsia"/>
          <w:sz w:val="24"/>
          <w:szCs w:val="24"/>
          <w:lang w:val="en-US" w:eastAsia="zh-CN"/>
        </w:rPr>
        <w:t>；条件判断，支持布尔值，数字（非零为true)，字符，字符串等。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th:switch，th:case；</w:t>
      </w:r>
      <w:r>
        <w:rPr>
          <w:rFonts w:hint="eastAsia"/>
          <w:sz w:val="24"/>
          <w:szCs w:val="24"/>
          <w:lang w:val="en-US" w:eastAsia="zh-CN"/>
        </w:rPr>
        <w:t>选择语句。 th:case="*"表示default case。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105003"/>
    <w:multiLevelType w:val="singleLevel"/>
    <w:tmpl w:val="FF10500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94410"/>
    <w:rsid w:val="07FA717C"/>
    <w:rsid w:val="0A1672C0"/>
    <w:rsid w:val="117E47F6"/>
    <w:rsid w:val="126860C1"/>
    <w:rsid w:val="14BE12A9"/>
    <w:rsid w:val="18F47B87"/>
    <w:rsid w:val="1A89214E"/>
    <w:rsid w:val="27453613"/>
    <w:rsid w:val="29573FB0"/>
    <w:rsid w:val="2AFE5608"/>
    <w:rsid w:val="310056C6"/>
    <w:rsid w:val="348332E0"/>
    <w:rsid w:val="37F6400D"/>
    <w:rsid w:val="38CA68DF"/>
    <w:rsid w:val="3BA9334D"/>
    <w:rsid w:val="3D313807"/>
    <w:rsid w:val="3EE725DB"/>
    <w:rsid w:val="41AA3A73"/>
    <w:rsid w:val="45BC60A3"/>
    <w:rsid w:val="45E35CA8"/>
    <w:rsid w:val="48283755"/>
    <w:rsid w:val="48F40B0C"/>
    <w:rsid w:val="49353E01"/>
    <w:rsid w:val="49D0321B"/>
    <w:rsid w:val="4D2121E8"/>
    <w:rsid w:val="4DAF7271"/>
    <w:rsid w:val="5032581F"/>
    <w:rsid w:val="55D55A5C"/>
    <w:rsid w:val="564A347A"/>
    <w:rsid w:val="571C0FAD"/>
    <w:rsid w:val="58B20354"/>
    <w:rsid w:val="5F5851B3"/>
    <w:rsid w:val="6181623A"/>
    <w:rsid w:val="62DC54DB"/>
    <w:rsid w:val="67B468B5"/>
    <w:rsid w:val="69E73097"/>
    <w:rsid w:val="6A72292F"/>
    <w:rsid w:val="6BFE303F"/>
    <w:rsid w:val="6C6A562D"/>
    <w:rsid w:val="6DD66AB5"/>
    <w:rsid w:val="6EF46977"/>
    <w:rsid w:val="77AD253E"/>
    <w:rsid w:val="79E314B8"/>
    <w:rsid w:val="7BD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2018-03-06T14:06:19Z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