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springboot，基于习惯配置的spring应用。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核心模块，，提供IOC容器。负责发现、创建并处理bean之间的关系的一个工具包；core把bean的创建、bean的互相注入的方法定义好了，上层服务只需要调用就好了；提供功能但不调用就是spring core的存在意义。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"https://blog.csdn.net/u013289746/article/details/77918586"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https://blog.csdn.net/u013289746/article/details/77918586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；core与context区别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使用xml文件、带注解java代码</w:t>
      </w:r>
      <w:r>
        <w:rPr>
          <w:rFonts w:hint="eastAsia"/>
          <w:highlight w:val="yellow"/>
          <w:lang w:val="en-US" w:eastAsia="zh-CN"/>
        </w:rPr>
        <w:t>配置JavaBean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Springboot相关注解：@Component、@Configuration+Bean、@Controller、@Service、@Repository；@PropertySource、@Import；@Autowired、@Resource、@Value。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注意：注入常量时，setter方法不能使用static修饰。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上下文模块，继承spring core功能；主要构件：ApplicationContext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配置上下文，JNDI(java naming and directory interface)，以及数据校验信息等。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面向切面编程；关注系统级服务，如：实现事务管理。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声明组件，动态插入相关功能代码。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Springboot相关注解：@Aspect+Component、@Pointcut、@Before、@After、@AfterReturning、@AfterThrowing、@Around。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@Aspect、@Component；声明面向切面组件，并通过spring管理。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@Pointcut("execution(* com.fcc.web.controller.*.**(..))")；声明切入点，指定包下所有类的所有方法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@Before(value="myInfoAnnotation()&amp;&amp;* com.fcc.web.controller.*.**(..) &amp;&amp;@annotation(annotation)")；声明切入路径，其他通知类似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"https://blog.csdn.net/feicongcong/article/details/77468345"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https://blog.csdn.net/feicongcong/article/details/77468345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；注解介绍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"https://blog.csdn.net/zknxx/article/details/53240959"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https://blog.csdn.net/zknxx/article/det</w:t>
      </w:r>
      <w:bookmarkStart w:id="0" w:name="_GoBack"/>
      <w:bookmarkEnd w:id="0"/>
      <w:r>
        <w:rPr>
          <w:rStyle w:val="7"/>
          <w:rFonts w:hint="eastAsia"/>
          <w:lang w:val="en-US" w:eastAsia="zh-CN"/>
        </w:rPr>
        <w:t>ails/53240959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；各类通知方法的参数说明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Relational Mapping，对象关系映射；配置数据库访问。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提供了JPA，JDO，Hibernate和IBatis集成层。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Access Object，配置JDBC数据库访问，提供了有意义的异常层次结构，可用该结构来管理异常处理和不同数据库供应商抛出的错误消息。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整合web框架。提供了Servlet监听器的Context和Web应用的上下文。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 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提供MVC(model、view、controller)实现。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Springboot相关注解：@Controller、@RestController、@RequestMapping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拦截器、监听器、过滤器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拦截器：实现了HandlerInterceptor接口，</w:t>
      </w:r>
      <w:r>
        <w:rPr>
          <w:rFonts w:hint="eastAsia"/>
          <w:highlight w:val="yellow"/>
          <w:lang w:val="en-US" w:eastAsia="zh-CN"/>
        </w:rPr>
        <w:t>AOP</w:t>
      </w:r>
      <w:r>
        <w:rPr>
          <w:rFonts w:hint="eastAsia"/>
          <w:lang w:val="en-US" w:eastAsia="zh-CN"/>
        </w:rPr>
        <w:t>，对特定路径的controller方法进行拦截处理。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监听器：实现了ServletContextListener 接口，进行ServletContext初始化、销毁操作。@WebListener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过滤器：实现了Filter接口，主要的用途是过滤字符编码、做一些业务逻辑判断等。@WebFilter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core、context提供对象，其余模块通过提供的对象运行。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编写代码时，需要按照javaconfig标准组织代码，以供core、context管理。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主线：controller--@RestController，service--@Service，repository--@Repository；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辅线：AOP--@Aspect+Component，拦截器--AOP，监听器--@WebListener，过滤器--@WebFilter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配置：主类--@SpringBootApplication+</w:t>
      </w:r>
      <w:r>
        <w:rPr>
          <w:rFonts w:hint="eastAsia"/>
          <w:highlight w:val="yellow"/>
          <w:lang w:val="en-US" w:eastAsia="zh-CN"/>
        </w:rPr>
        <w:t>@ServletComponentScan(配置后可使用@WebListener、WebFilter)</w:t>
      </w:r>
      <w:r>
        <w:rPr>
          <w:rFonts w:hint="eastAsia"/>
          <w:lang w:val="en-US" w:eastAsia="zh-CN"/>
        </w:rPr>
        <w:t>，配置组--@Configuration+@Bean，属性文件配置类--@Component+@Value、@Component+@ConfigurationProperties、主类中@Bean+@ConfigurationProperties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C5063"/>
    <w:rsid w:val="08253A61"/>
    <w:rsid w:val="0DA8322A"/>
    <w:rsid w:val="14010BAC"/>
    <w:rsid w:val="14AA6E74"/>
    <w:rsid w:val="14BE31A6"/>
    <w:rsid w:val="17155DCB"/>
    <w:rsid w:val="17F40BFE"/>
    <w:rsid w:val="18A16DC4"/>
    <w:rsid w:val="1C2C6FF1"/>
    <w:rsid w:val="202F23D3"/>
    <w:rsid w:val="208C6199"/>
    <w:rsid w:val="25E108BB"/>
    <w:rsid w:val="26E353EB"/>
    <w:rsid w:val="286A5CB3"/>
    <w:rsid w:val="28A01176"/>
    <w:rsid w:val="2954740E"/>
    <w:rsid w:val="29AE4319"/>
    <w:rsid w:val="2B8A46C3"/>
    <w:rsid w:val="2FF3271E"/>
    <w:rsid w:val="33C67C75"/>
    <w:rsid w:val="349D4D81"/>
    <w:rsid w:val="365F2ED3"/>
    <w:rsid w:val="374005C1"/>
    <w:rsid w:val="375356E7"/>
    <w:rsid w:val="388D3878"/>
    <w:rsid w:val="3A395AF8"/>
    <w:rsid w:val="3BD273B6"/>
    <w:rsid w:val="3C626842"/>
    <w:rsid w:val="3CF96BA9"/>
    <w:rsid w:val="3EA02116"/>
    <w:rsid w:val="3EC9606C"/>
    <w:rsid w:val="41233B24"/>
    <w:rsid w:val="42B93802"/>
    <w:rsid w:val="42BA2B96"/>
    <w:rsid w:val="43AD0D79"/>
    <w:rsid w:val="530229B2"/>
    <w:rsid w:val="537600AC"/>
    <w:rsid w:val="541827A7"/>
    <w:rsid w:val="54BA052A"/>
    <w:rsid w:val="55B40453"/>
    <w:rsid w:val="56D9575E"/>
    <w:rsid w:val="57EC4E97"/>
    <w:rsid w:val="590E770A"/>
    <w:rsid w:val="591304D0"/>
    <w:rsid w:val="5D005486"/>
    <w:rsid w:val="5E3776BB"/>
    <w:rsid w:val="5FB519CC"/>
    <w:rsid w:val="5FF245A8"/>
    <w:rsid w:val="62E427CA"/>
    <w:rsid w:val="62F82917"/>
    <w:rsid w:val="63A53668"/>
    <w:rsid w:val="66542B1B"/>
    <w:rsid w:val="667C40CA"/>
    <w:rsid w:val="68505A62"/>
    <w:rsid w:val="68AF76A8"/>
    <w:rsid w:val="70FA3996"/>
    <w:rsid w:val="72C74450"/>
    <w:rsid w:val="74F30F27"/>
    <w:rsid w:val="77EA74E7"/>
    <w:rsid w:val="7D1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2018-05-23T06:47:34Z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