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1， IE11仿真选项空白</w:t>
      </w:r>
      <w:r>
        <w:tab/>
      </w:r>
      <w:r>
        <w:fldChar w:fldCharType="begin"/>
      </w:r>
      <w:r>
        <w:instrText xml:space="preserve"> PAGEREF _Toc5211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2， 环境变量</w:t>
      </w:r>
      <w:r>
        <w:tab/>
      </w:r>
      <w:r>
        <w:fldChar w:fldCharType="begin"/>
      </w:r>
      <w:r>
        <w:instrText xml:space="preserve"> PAGEREF _Toc5932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3， Oracle递归查询，树状图</w:t>
      </w:r>
      <w:r>
        <w:tab/>
      </w:r>
      <w:r>
        <w:fldChar w:fldCharType="begin"/>
      </w:r>
      <w:r>
        <w:instrText xml:space="preserve"> PAGEREF _Toc1558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4， SQL样式</w:t>
      </w:r>
      <w:r>
        <w:tab/>
      </w:r>
      <w:r>
        <w:fldChar w:fldCharType="begin"/>
      </w:r>
      <w:r>
        <w:instrText xml:space="preserve"> PAGEREF _Toc22579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5， JS调试</w:t>
      </w:r>
      <w:r>
        <w:tab/>
      </w:r>
      <w:r>
        <w:fldChar w:fldCharType="begin"/>
      </w:r>
      <w:r>
        <w:instrText xml:space="preserve"> PAGEREF _Toc13949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6， 部署Tomcat</w:t>
      </w:r>
      <w:r>
        <w:tab/>
      </w:r>
      <w:r>
        <w:fldChar w:fldCharType="begin"/>
      </w:r>
      <w:r>
        <w:instrText xml:space="preserve"> PAGEREF _Toc18989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7， react中props为null问题</w:t>
      </w:r>
      <w:r>
        <w:tab/>
      </w:r>
      <w:r>
        <w:fldChar w:fldCharType="begin"/>
      </w:r>
      <w:r>
        <w:instrText xml:space="preserve"> PAGEREF _Toc15907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8， react跨域访问问题</w:t>
      </w:r>
      <w:r>
        <w:tab/>
      </w:r>
      <w:r>
        <w:fldChar w:fldCharType="begin"/>
      </w:r>
      <w:r>
        <w:instrText xml:space="preserve"> PAGEREF _Toc25895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9， springboot @Value设置静态常量</w:t>
      </w:r>
      <w:r>
        <w:tab/>
      </w:r>
      <w:r>
        <w:fldChar w:fldCharType="begin"/>
      </w:r>
      <w:r>
        <w:instrText xml:space="preserve"> PAGEREF _Toc30615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10， jQuery Ajax传送数组</w:t>
      </w:r>
      <w:r>
        <w:tab/>
      </w:r>
      <w:r>
        <w:fldChar w:fldCharType="begin"/>
      </w:r>
      <w:r>
        <w:instrText xml:space="preserve"> PAGEREF _Toc14654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11， 动态SQL，${var}、#{var}</w:t>
      </w:r>
      <w:r>
        <w:tab/>
      </w:r>
      <w:r>
        <w:fldChar w:fldCharType="begin"/>
      </w:r>
      <w:r>
        <w:instrText xml:space="preserve"> PAGEREF _Toc6928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12， mybatis查询报BigDecimal无法转换为String</w:t>
      </w:r>
      <w:r>
        <w:tab/>
      </w:r>
      <w:r>
        <w:fldChar w:fldCharType="begin"/>
      </w:r>
      <w:r>
        <w:instrText xml:space="preserve"> PAGEREF _Toc3128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13， sql联结问题</w:t>
      </w:r>
      <w:r>
        <w:tab/>
      </w:r>
      <w:r>
        <w:fldChar w:fldCharType="begin"/>
      </w:r>
      <w:r>
        <w:instrText xml:space="preserve"> PAGEREF _Toc5142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14， JSON转换Boolean值注意点</w:t>
      </w:r>
      <w:r>
        <w:tab/>
      </w:r>
      <w:r>
        <w:fldChar w:fldCharType="begin"/>
      </w:r>
      <w:r>
        <w:instrText xml:space="preserve"> PAGEREF _Toc19689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15，SQL查询，列名为关键字</w:t>
      </w:r>
      <w:r>
        <w:tab/>
      </w:r>
      <w:r>
        <w:fldChar w:fldCharType="begin"/>
      </w:r>
      <w:r>
        <w:instrText xml:space="preserve"> PAGEREF _Toc18902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16，查看java环境变量</w:t>
      </w:r>
      <w:r>
        <w:tab/>
      </w:r>
      <w:r>
        <w:fldChar w:fldCharType="begin"/>
      </w:r>
      <w:r>
        <w:instrText xml:space="preserve"> PAGEREF _Toc21202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17，命令中路径有空格，使用双引号括起。</w:t>
      </w:r>
      <w:r>
        <w:tab/>
      </w:r>
      <w:r>
        <w:fldChar w:fldCharType="begin"/>
      </w:r>
      <w:r>
        <w:instrText xml:space="preserve"> PAGEREF _Toc5832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18，前端项目打包</w:t>
      </w:r>
      <w:r>
        <w:tab/>
      </w:r>
      <w:r>
        <w:fldChar w:fldCharType="begin"/>
      </w:r>
      <w:r>
        <w:instrText xml:space="preserve"> PAGEREF _Toc21398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19， java项目打包</w:t>
      </w:r>
      <w:r>
        <w:tab/>
      </w:r>
      <w:r>
        <w:fldChar w:fldCharType="begin"/>
      </w:r>
      <w:r>
        <w:instrText xml:space="preserve"> PAGEREF _Toc21197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20， maven项目分解</w:t>
      </w:r>
      <w:r>
        <w:tab/>
      </w:r>
      <w:r>
        <w:fldChar w:fldCharType="begin"/>
      </w:r>
      <w:r>
        <w:instrText xml:space="preserve"> PAGEREF _Toc1337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21， command not found问题</w:t>
      </w:r>
      <w:r>
        <w:tab/>
      </w:r>
      <w:r>
        <w:fldChar w:fldCharType="begin"/>
      </w:r>
      <w:r>
        <w:instrText xml:space="preserve"> PAGEREF _Toc10990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22， react继承</w:t>
      </w:r>
      <w:r>
        <w:tab/>
      </w:r>
      <w:r>
        <w:fldChar w:fldCharType="begin"/>
      </w:r>
      <w:r>
        <w:instrText xml:space="preserve"> PAGEREF _Toc23374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23， swagger测试页面中文乱码</w:t>
      </w:r>
      <w:r>
        <w:tab/>
      </w:r>
      <w:r>
        <w:fldChar w:fldCharType="begin"/>
      </w:r>
      <w:r>
        <w:instrText xml:space="preserve"> PAGEREF _Toc7268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24，mysql忘记密码</w:t>
      </w:r>
      <w:r>
        <w:tab/>
      </w:r>
      <w:r>
        <w:fldChar w:fldCharType="begin"/>
      </w:r>
      <w:r>
        <w:instrText xml:space="preserve"> PAGEREF _Toc32369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25，Springboot配置多数据源</w:t>
      </w:r>
      <w:r>
        <w:tab/>
      </w:r>
      <w:r>
        <w:fldChar w:fldCharType="begin"/>
      </w:r>
      <w:r>
        <w:instrText xml:space="preserve"> PAGEREF _Toc21650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26，React加载</w:t>
      </w:r>
      <w:r>
        <w:tab/>
      </w:r>
      <w:r>
        <w:fldChar w:fldCharType="begin"/>
      </w:r>
      <w:r>
        <w:instrText xml:space="preserve"> PAGEREF _Toc22725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27，Spring JPA自定义sql</w:t>
      </w:r>
      <w:r>
        <w:tab/>
      </w:r>
      <w:r>
        <w:fldChar w:fldCharType="begin"/>
      </w:r>
      <w:r>
        <w:instrText xml:space="preserve"> PAGEREF _Toc1557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28，WebStorm使用</w:t>
      </w:r>
      <w:r>
        <w:tab/>
      </w:r>
      <w:r>
        <w:fldChar w:fldCharType="begin"/>
      </w:r>
      <w:r>
        <w:instrText xml:space="preserve"> PAGEREF _Toc10075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29，es修改最大文件数量</w:t>
      </w:r>
      <w:r>
        <w:tab/>
      </w:r>
      <w:r>
        <w:fldChar w:fldCharType="begin"/>
      </w:r>
      <w:r>
        <w:instrText xml:space="preserve"> PAGEREF _Toc795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30，Hibernate下插入自定义主键</w:t>
      </w:r>
      <w:r>
        <w:tab/>
      </w:r>
      <w:r>
        <w:fldChar w:fldCharType="begin"/>
      </w:r>
      <w:r>
        <w:instrText xml:space="preserve"> PAGEREF _Toc16280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31，Webstorm打包报内存溢出</w:t>
      </w:r>
      <w:r>
        <w:tab/>
      </w:r>
      <w:r>
        <w:fldChar w:fldCharType="begin"/>
      </w:r>
      <w:r>
        <w:instrText xml:space="preserve"> PAGEREF _Toc12184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32，React项目部署到eclipse后访问</w:t>
      </w:r>
      <w:r>
        <w:tab/>
      </w:r>
      <w:r>
        <w:fldChar w:fldCharType="begin"/>
      </w:r>
      <w:r>
        <w:instrText xml:space="preserve"> PAGEREF _Toc28960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33，ES部署问题</w:t>
      </w:r>
      <w:r>
        <w:tab/>
      </w:r>
      <w:r>
        <w:fldChar w:fldCharType="begin"/>
      </w:r>
      <w:r>
        <w:instrText xml:space="preserve"> PAGEREF _Toc12830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5211"/>
      <w:r>
        <w:rPr>
          <w:rFonts w:hint="eastAsia"/>
          <w:lang w:val="en-US" w:eastAsia="zh-CN"/>
        </w:rPr>
        <w:t>IE11仿真选项空白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下载补丁(IE11-Windows6.1-KB3008923-x64.msu)，下载链接：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"https://www.microsoft.com/zh-cn/download/confirmation.aspx?id=45154"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https://www.microsoft.com/zh-cn/download/confirmation.aspx?id=45154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5932"/>
      <w:r>
        <w:rPr>
          <w:rFonts w:hint="eastAsia"/>
          <w:lang w:val="en-US" w:eastAsia="zh-CN"/>
        </w:rPr>
        <w:t>环境变量</w:t>
      </w:r>
      <w:bookmarkEnd w:id="1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Path为可执行文件路径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Curl-path、java_home什么意义？简化path路径？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1558"/>
      <w:r>
        <w:rPr>
          <w:rFonts w:hint="eastAsia"/>
          <w:lang w:val="en-US" w:eastAsia="zh-CN"/>
        </w:rPr>
        <w:t>Oracle递归查询，树状图</w:t>
      </w:r>
      <w:bookmarkEnd w:id="2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with connect by 语法结构可以实现递归查询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  start with org_id = 'HBHqfWGWPy'   //根结点的限定语句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  connect by prior org_id = parent_id; 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//连接条件，其中用PRIOR表示上一条记录,即本记录的父亲是上一条记录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22579"/>
      <w:r>
        <w:rPr>
          <w:rFonts w:hint="eastAsia"/>
          <w:lang w:val="en-US" w:eastAsia="zh-CN"/>
        </w:rPr>
        <w:t>SQL样式</w:t>
      </w:r>
      <w:bookmarkEnd w:id="3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如DECODE、TO_CHAR中，如果使用聚合函数，则所有的项都必须使用聚合函数。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数值计算、格式化，尽量在SQL中完成；jsp只负责展示，java负责获取数据。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13949"/>
      <w:r>
        <w:rPr>
          <w:rFonts w:hint="eastAsia"/>
          <w:lang w:val="en-US" w:eastAsia="zh-CN"/>
        </w:rPr>
        <w:t>JS调试</w:t>
      </w:r>
      <w:bookmarkEnd w:id="4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Chrome浏览器，F12打开调试窗口，source栏，找到对应js文件，单击打断点；运行即可。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8989"/>
      <w:r>
        <w:rPr>
          <w:rFonts w:hint="eastAsia"/>
          <w:lang w:val="en-US" w:eastAsia="zh-CN"/>
        </w:rPr>
        <w:t>部署Tomcat</w:t>
      </w:r>
      <w:bookmarkEnd w:id="5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修改Tomcat参数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修改jvm参数，bin/catalina.sh文件首部增加：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JAVA_OPTS="-Xms256m -Xmx512m -Xss1024K -XX:PermSize=128m -XX:MaxPermSize=256m"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修改数据库连接池，conf/server.xml文件修改Connector节点，增加属性：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acceptCount="500" maxThreads="400"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修改端口，conf/server.xml文件。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修改字符集，server.xml--connector，URIEncoding=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其他配置在war包中。Tomcat负责入口，可配置端口、jvm、数据库连接参数；具体逻辑在war包，如跳转ip、访问IP等。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15907"/>
      <w:r>
        <w:rPr>
          <w:rFonts w:hint="eastAsia"/>
          <w:lang w:val="en-US" w:eastAsia="zh-CN"/>
        </w:rPr>
        <w:t>react中props为null问题</w:t>
      </w:r>
      <w:bookmarkEnd w:id="6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Props传值给state在constructor-this.state中；在componentDidMount中传值，可能因为自动添加的构造函数使用了props，导致报this.props为null，无法获取属性。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25895"/>
      <w:r>
        <w:rPr>
          <w:rFonts w:hint="eastAsia"/>
          <w:lang w:val="en-US" w:eastAsia="zh-CN"/>
        </w:rPr>
        <w:t>react跨域访问问题</w:t>
      </w:r>
      <w:bookmarkEnd w:id="7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服务器设置跨域允许。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"https://blog.csdn.net/java_gchsh/article/details/79509582"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https://blog.csdn.net/java_gchsh/article/details/79509582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30615"/>
      <w:r>
        <w:rPr>
          <w:rFonts w:hint="eastAsia"/>
          <w:lang w:val="en-US" w:eastAsia="zh-CN"/>
        </w:rPr>
        <w:t>springboot @Value设置静态常量</w:t>
      </w:r>
      <w:bookmarkEnd w:id="8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通过setter方法、或中间变量设置；setter不能使用static修饰。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14654"/>
      <w:r>
        <w:rPr>
          <w:rFonts w:hint="eastAsia"/>
          <w:lang w:val="en-US" w:eastAsia="zh-CN"/>
        </w:rPr>
        <w:t>jQuery Ajax传送数组</w:t>
      </w:r>
      <w:bookmarkEnd w:id="9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通过JSON.stringify()转换为字符串后传送。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6928"/>
      <w:r>
        <w:rPr>
          <w:rFonts w:hint="eastAsia"/>
          <w:lang w:val="en-US" w:eastAsia="zh-CN"/>
        </w:rPr>
        <w:t>动态SQL，${var}、#{var}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"https://blog.csdn.net/u010662668/article/details/64125714"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https://blog.csdn.net/u010662668/article/details/64125714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${var}，变量占位符，用于动态设置列名、表名；也可写作$var$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#{var}，参数占位符，用于设置值；也可写作#var#。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1" w:name="_Toc3128"/>
      <w:r>
        <w:rPr>
          <w:rFonts w:hint="eastAsia"/>
          <w:lang w:val="en-US" w:eastAsia="zh-CN"/>
        </w:rPr>
        <w:t>mybatis查询报BigDecimal无法转换为String</w:t>
      </w:r>
      <w:bookmarkEnd w:id="11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"https://blog.csdn.net/lianzhang861/article/details/80091282"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https://blog.csdn.net/lianzhang861/article/details/80091282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使用String.valueOf()方法，获取String。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2" w:name="_Toc5142"/>
      <w:r>
        <w:rPr>
          <w:rFonts w:hint="eastAsia"/>
          <w:lang w:val="en-US" w:eastAsia="zh-CN"/>
        </w:rPr>
        <w:t>sql联结问题</w:t>
      </w:r>
      <w:bookmarkEnd w:id="12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以减少数据记录数为基准进行联结；一般以数据量少的表作为联结主表。考虑主数据记录。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3" w:name="_Toc19689"/>
      <w:r>
        <w:rPr>
          <w:rFonts w:hint="eastAsia"/>
          <w:lang w:val="en-US" w:eastAsia="zh-CN"/>
        </w:rPr>
        <w:t>JSON转换Boolean值注意点</w:t>
      </w:r>
      <w:bookmarkEnd w:id="13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修改类中setter方法为setFULLNAME；如isChecked属性setter方法改为setIsChecked；否则JSON找不到对应setter方法，无法赋值。</w:t>
      </w:r>
    </w:p>
    <w:p>
      <w:pPr>
        <w:pStyle w:val="4"/>
        <w:rPr>
          <w:rFonts w:hint="eastAsia"/>
          <w:lang w:val="en-US" w:eastAsia="zh-CN"/>
        </w:rPr>
      </w:pPr>
      <w:bookmarkStart w:id="14" w:name="_Toc18902"/>
      <w:r>
        <w:rPr>
          <w:rFonts w:hint="eastAsia"/>
          <w:lang w:val="en-US" w:eastAsia="zh-CN"/>
        </w:rPr>
        <w:t>15，SQL查询，列名为关键字</w:t>
      </w:r>
      <w:bookmarkEnd w:id="14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列名使用</w:t>
      </w:r>
      <w:r>
        <w:rPr>
          <w:rFonts w:hint="eastAsia"/>
          <w:highlight w:val="yellow"/>
          <w:lang w:val="en-US" w:eastAsia="zh-CN"/>
        </w:rPr>
        <w:t>双引号</w:t>
      </w:r>
      <w:r>
        <w:rPr>
          <w:rFonts w:hint="eastAsia"/>
          <w:lang w:val="en-US" w:eastAsia="zh-CN"/>
        </w:rPr>
        <w:t>括起。单引号括起为字符串。sql中字符串、数值处理相同。</w:t>
      </w:r>
    </w:p>
    <w:p>
      <w:pPr>
        <w:pStyle w:val="4"/>
        <w:rPr>
          <w:rFonts w:hint="eastAsia"/>
          <w:lang w:val="en-US" w:eastAsia="zh-CN"/>
        </w:rPr>
      </w:pPr>
      <w:bookmarkStart w:id="15" w:name="_Toc21202"/>
      <w:r>
        <w:rPr>
          <w:rFonts w:hint="eastAsia"/>
          <w:lang w:val="en-US" w:eastAsia="zh-CN"/>
        </w:rPr>
        <w:t>16，查看java环境变量</w:t>
      </w:r>
      <w:bookmarkEnd w:id="15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System.getProperty(String name);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System.getProperties();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可查看环境变量、框架读取的配置文件环境变量。环境变量可通过${}在配置文件中调用。</w:t>
      </w:r>
    </w:p>
    <w:p>
      <w:pPr>
        <w:pStyle w:val="4"/>
        <w:rPr>
          <w:rFonts w:hint="eastAsia"/>
          <w:lang w:val="en-US" w:eastAsia="zh-CN"/>
        </w:rPr>
      </w:pPr>
      <w:bookmarkStart w:id="16" w:name="_Toc5832"/>
      <w:r>
        <w:rPr>
          <w:rFonts w:hint="eastAsia"/>
          <w:lang w:val="en-US" w:eastAsia="zh-CN"/>
        </w:rPr>
        <w:t>17，命令中路径有空格，使用双引号括起。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21398"/>
      <w:r>
        <w:rPr>
          <w:rFonts w:hint="eastAsia"/>
          <w:lang w:val="en-US" w:eastAsia="zh-CN"/>
        </w:rPr>
        <w:t>18，前端项目打包</w:t>
      </w:r>
      <w:bookmarkEnd w:id="17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入门：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"https://blog.csdn.net/Echo601/article/details/76055389"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https://blog.csdn.net/Echo601/article/details/76055389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webpack2学习：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"https://blog.csdn.net/alanfancy/article/details/64444204" \l "0-tsina-1-67000-397232819ff9a47a7b7e80a40613cfe1"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https://blog.csdn.net/alanfancy/article/details/64444204#0-tsina-1-67000-397232819ff9a47a7b7e80a40613cfe1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webpack配置：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"https://www.webpackjs.com/concepts/"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https://www.webpackjs.com/concepts/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组件：webpack、webpack-dev-server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配置：entry、output、loader、plugins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命令：webpack index.js bundle.js，webpack-dev-server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18" w:name="_Toc21197"/>
      <w:r>
        <w:rPr>
          <w:rFonts w:hint="eastAsia"/>
          <w:lang w:val="en-US" w:eastAsia="zh-CN"/>
        </w:rPr>
        <w:t>java项目打包</w:t>
      </w:r>
      <w:bookmarkEnd w:id="18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普通项目，右键export。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pom中配置打包插件、打包配置信息。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1，右键run as--maven install。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2，pom文件处，执行mvn package。打包时，配置私服下载；对找不到的包，mvn install到本地仓库。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19" w:name="_Toc1337"/>
      <w:r>
        <w:rPr>
          <w:rFonts w:hint="eastAsia"/>
          <w:lang w:val="en-US" w:eastAsia="zh-CN"/>
        </w:rPr>
        <w:t>maven项目分解</w:t>
      </w:r>
      <w:bookmarkEnd w:id="19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maven：pom，本地库、远程库、setting；jar包。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mvn常用命令：clean、package、install、test。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Maven较完整教程：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"https://blog.csdn.net/v123411739/article/details/49492401"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https://blog.csdn.net/v123411739/article/details/49492401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0" w:name="_Toc10990"/>
      <w:r>
        <w:rPr>
          <w:rFonts w:hint="eastAsia"/>
          <w:lang w:val="en-US" w:eastAsia="zh-CN"/>
        </w:rPr>
        <w:t>command not found问题</w:t>
      </w:r>
      <w:bookmarkEnd w:id="2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为命令路径未添加，找到对应命令路径，添加到环境变量path中即可。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1" w:name="_Toc23374"/>
      <w:r>
        <w:rPr>
          <w:rFonts w:hint="eastAsia"/>
          <w:lang w:val="en-US" w:eastAsia="zh-CN"/>
        </w:rPr>
        <w:t>react继承</w:t>
      </w:r>
      <w:bookmarkEnd w:id="21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只继承class内部的量，外部的引用、常量等不继承。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2" w:name="_Toc7268"/>
      <w:r>
        <w:rPr>
          <w:rFonts w:hint="eastAsia"/>
          <w:lang w:val="en-US" w:eastAsia="zh-CN"/>
        </w:rPr>
        <w:t>swagger测试页面中文乱码</w:t>
      </w:r>
      <w:bookmarkEnd w:id="2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swagger页面不转码，直接解析后台传输过来的数据流，故中文乱码。使用浏览器访问，中文显示正常。</w:t>
      </w:r>
    </w:p>
    <w:p>
      <w:pPr>
        <w:pStyle w:val="4"/>
        <w:rPr>
          <w:rFonts w:hint="eastAsia"/>
          <w:lang w:val="en-US" w:eastAsia="zh-CN"/>
        </w:rPr>
      </w:pPr>
      <w:bookmarkStart w:id="23" w:name="_Toc32369"/>
      <w:r>
        <w:rPr>
          <w:rFonts w:hint="eastAsia"/>
          <w:lang w:val="en-US" w:eastAsia="zh-CN"/>
        </w:rPr>
        <w:t>24，mysql忘记密码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1.以管理员的身份运行cmd.执行 net stop mysql  查看到mysql的服务已经停止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2.打开一个新的管理员的身份运行cmd运行框执行：mysqld --skip-grant-tables，并且该框不能关闭，并且不能再执行其他命令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3.打开一个新的管理员的身份运行cmd运行框执行：mysql   --&gt;&gt;查看mysql库中的user表，该表即存储用户名密码的表。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user,host,password from user;   来查看账户信息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user set authentication_string = password("123456") where user = "root";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重新登录mysql，更改密码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USER USER()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new_password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"https://blog.csdn.net/weixin_40990967/article/details/80347745"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https://blog.csdn.net/weixin_40990967/article/details/80347745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24" w:name="_Toc21650"/>
      <w:r>
        <w:rPr>
          <w:rFonts w:hint="eastAsia"/>
          <w:lang w:val="en-US" w:eastAsia="zh-CN"/>
        </w:rPr>
        <w:t>25，Springboot配置多数据源</w:t>
      </w:r>
      <w:bookmarkEnd w:id="24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配置类，配置数据库源、事务管理器。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配置实体管理器；通过实体管理器操作数据库。</w:t>
      </w:r>
    </w:p>
    <w:p>
      <w:pPr>
        <w:pStyle w:val="4"/>
        <w:rPr>
          <w:rFonts w:hint="eastAsia"/>
          <w:lang w:val="en-US" w:eastAsia="zh-CN"/>
        </w:rPr>
      </w:pPr>
      <w:bookmarkStart w:id="25" w:name="_Toc22725"/>
      <w:r>
        <w:rPr>
          <w:rFonts w:hint="eastAsia"/>
          <w:lang w:val="en-US" w:eastAsia="zh-CN"/>
        </w:rPr>
        <w:t>26，React加载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父级加载，render中如有子级输出，则子级加载。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父级componentDidMount，刷新显示；如子级未加载，则加载子级；如子级已加载，则子级componentWillUpdate。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组件一但加载，会完成：constructor，componentWillMount，render，componentDidUpdate。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刷新显示时，会完成：componentWillReceiveProps，shouldComponentUpdate，componentWillUpdate，render，componentDidUpdate。</w:t>
      </w:r>
    </w:p>
    <w:p>
      <w:pPr>
        <w:pStyle w:val="4"/>
        <w:rPr>
          <w:rFonts w:hint="eastAsia"/>
          <w:lang w:val="en-US" w:eastAsia="zh-CN"/>
        </w:rPr>
      </w:pPr>
      <w:bookmarkStart w:id="26" w:name="_Toc1557"/>
      <w:r>
        <w:rPr>
          <w:rFonts w:hint="eastAsia"/>
          <w:lang w:val="en-US" w:eastAsia="zh-CN"/>
        </w:rPr>
        <w:t>27，Spring JPA自定义sql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@Modifying //添加到update、delete语句前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@Query(value=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nativeQuery=true) //value为查询语句，nativeQuery为true则按标准sql语句解析，为false则按JPA SQL解析。</w:t>
      </w:r>
    </w:p>
    <w:p>
      <w:pPr>
        <w:pStyle w:val="4"/>
        <w:rPr>
          <w:rFonts w:hint="eastAsia"/>
          <w:lang w:val="en-US" w:eastAsia="zh-CN"/>
        </w:rPr>
      </w:pPr>
      <w:bookmarkStart w:id="27" w:name="_Toc10075"/>
      <w:r>
        <w:rPr>
          <w:rFonts w:hint="eastAsia"/>
          <w:lang w:val="en-US" w:eastAsia="zh-CN"/>
        </w:rPr>
        <w:t>28，WebStorm使用</w:t>
      </w:r>
      <w:bookmarkEnd w:id="27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File --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调整js版本，Languages &amp; FrameWorks -- JavaScript，调整右侧js版本即可。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同步文件夹设置错误，Version Control，修改右侧内容。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实时编译和热加载，Appearance &amp; Behavior -- System Setting，Use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safe write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项不勾。</w:t>
      </w:r>
    </w:p>
    <w:p>
      <w:pPr>
        <w:pStyle w:val="4"/>
        <w:rPr>
          <w:rFonts w:hint="eastAsia"/>
          <w:lang w:val="en-US" w:eastAsia="zh-CN"/>
        </w:rPr>
      </w:pPr>
      <w:bookmarkStart w:id="28" w:name="_Toc795"/>
      <w:r>
        <w:rPr>
          <w:rFonts w:hint="eastAsia"/>
          <w:lang w:val="en-US" w:eastAsia="zh-CN"/>
        </w:rPr>
        <w:t>29，es修改最大文件数量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"https://blog.csdn.net/guowake/article/details/6615728"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https://blog.csdn.net/guowake/article/details/6615728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root下修改/ect/security/limits.conf，esUser为启动es的用户；增加：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esUser  soft  nofile  65536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esUser  hard  nofile  65536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修改后需重新登录esUser用户，以便获取配置。可使用ulimit -n查看最大文件数。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断开连接后，登录esUser用户，如最大文件数异常，可切换用户刷新(su esUser)；或者修改文件/etc/pam.d/login，增加：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 required  /lib64/security/pam_limits.so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登录时从配置文件获取最大文件数等配置，而不是使用默认配置。</w:t>
      </w:r>
    </w:p>
    <w:p>
      <w:pPr>
        <w:pStyle w:val="4"/>
        <w:rPr>
          <w:rFonts w:hint="eastAsia"/>
          <w:lang w:val="en-US" w:eastAsia="zh-CN"/>
        </w:rPr>
      </w:pPr>
      <w:bookmarkStart w:id="29" w:name="_Toc16280"/>
      <w:r>
        <w:rPr>
          <w:rFonts w:hint="eastAsia"/>
          <w:lang w:val="en-US" w:eastAsia="zh-CN"/>
        </w:rPr>
        <w:t>30，Hibernate下插入自定义主键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"https://blog.csdn.net/w410589502/article/details/54583480"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https://blog.csdn.net/w410589502/article/details/54583480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@GeneratedValue(generator = "idsSynLogGenerator")//strategy默认GenerationType.AUTO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@GenericGenerator(name = "idsSynLogGenerator", strategy = "assigned")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@Column(name="syn_id")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synId;</w:t>
      </w:r>
    </w:p>
    <w:p>
      <w:pPr>
        <w:pStyle w:val="4"/>
        <w:rPr>
          <w:rFonts w:hint="eastAsia"/>
          <w:lang w:val="en-US" w:eastAsia="zh-CN"/>
        </w:rPr>
      </w:pPr>
      <w:bookmarkStart w:id="30" w:name="_Toc12184"/>
      <w:r>
        <w:rPr>
          <w:rFonts w:hint="eastAsia"/>
          <w:lang w:val="en-US" w:eastAsia="zh-CN"/>
        </w:rPr>
        <w:t>31，Webstorm打包报内存溢出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全局安装插件：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increase-memory-limit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而后在项目目录(webpack.config.js位置)执行命令：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increase-memory-limit</w:t>
      </w:r>
    </w:p>
    <w:p>
      <w:pPr>
        <w:pStyle w:val="4"/>
        <w:rPr>
          <w:rFonts w:hint="eastAsia"/>
          <w:lang w:val="en-US" w:eastAsia="zh-CN"/>
        </w:rPr>
      </w:pPr>
      <w:bookmarkStart w:id="31" w:name="_Toc28960"/>
      <w:r>
        <w:rPr>
          <w:rFonts w:hint="eastAsia"/>
          <w:lang w:val="en-US" w:eastAsia="zh-CN"/>
        </w:rPr>
        <w:t>32，React项目部署到eclipse后访问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http://localhost:8082/ids/</w:t>
      </w:r>
      <w:r>
        <w:rPr>
          <w:rFonts w:hint="eastAsia"/>
          <w:highlight w:val="cyan"/>
          <w:lang w:val="en-US" w:eastAsia="zh-CN"/>
        </w:rPr>
        <w:t>#/</w:t>
      </w:r>
      <w:r>
        <w:rPr>
          <w:rFonts w:hint="eastAsia"/>
          <w:highlight w:val="yellow"/>
          <w:lang w:val="en-US" w:eastAsia="zh-CN"/>
        </w:rPr>
        <w:t>indicatorSearch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无底色为项目地址，#/为react根地址(也可写入口文件名：index.html#/)，indicatorSearch为路由。</w:t>
      </w:r>
    </w:p>
    <w:p>
      <w:pPr>
        <w:pStyle w:val="4"/>
        <w:rPr>
          <w:rFonts w:hint="eastAsia"/>
          <w:lang w:val="en-US" w:eastAsia="zh-CN"/>
        </w:rPr>
      </w:pPr>
      <w:bookmarkStart w:id="32" w:name="_Toc12830"/>
      <w:r>
        <w:rPr>
          <w:rFonts w:hint="eastAsia"/>
          <w:lang w:val="en-US" w:eastAsia="zh-CN"/>
        </w:rPr>
        <w:t>33，ES部署问题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同一台电脑部署多个es，在主机发现列表中，必须加上transport.tcp.port加以区分。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MySQL表迁移到Oracle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安装Oracle SQL Developer，链接：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"https://www.oracle.com/technetwork/developer-tools/datamodeler/downloads/index.html"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https://www.oracle.com/technetwork/developer-tools/datamodeler/downloads/index.html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导入MySQL的jdbc包，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分别连接MySQL，Oracle数据库。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在MySQL需要迁移的表上右键--复制到Oracle即可。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componentWillMount中setState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会触发服务器渲染。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直接setState，render会接收到更新后的state。异步setState，render会刷新两次。</w:t>
      </w:r>
      <w:bookmarkStart w:id="33" w:name="_GoBack"/>
      <w:bookmarkEnd w:id="33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7D2C7"/>
    <w:multiLevelType w:val="singleLevel"/>
    <w:tmpl w:val="BB77D2C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F2FA93"/>
    <w:multiLevelType w:val="singleLevel"/>
    <w:tmpl w:val="19F2FA93"/>
    <w:lvl w:ilvl="0" w:tentative="0">
      <w:start w:val="19"/>
      <w:numFmt w:val="decimal"/>
      <w:suff w:val="nothing"/>
      <w:lvlText w:val="%1，"/>
      <w:lvlJc w:val="left"/>
    </w:lvl>
  </w:abstractNum>
  <w:abstractNum w:abstractNumId="2">
    <w:nsid w:val="2008E52D"/>
    <w:multiLevelType w:val="singleLevel"/>
    <w:tmpl w:val="2008E52D"/>
    <w:lvl w:ilvl="0" w:tentative="0">
      <w:start w:val="34"/>
      <w:numFmt w:val="decimal"/>
      <w:suff w:val="nothing"/>
      <w:lvlText w:val="%1，"/>
      <w:lvlJc w:val="left"/>
    </w:lvl>
  </w:abstractNum>
  <w:abstractNum w:abstractNumId="3">
    <w:nsid w:val="771A2C50"/>
    <w:multiLevelType w:val="singleLevel"/>
    <w:tmpl w:val="771A2C50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779884C5"/>
    <w:multiLevelType w:val="singleLevel"/>
    <w:tmpl w:val="779884C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0EC3"/>
    <w:rsid w:val="0393321A"/>
    <w:rsid w:val="03F65A1E"/>
    <w:rsid w:val="0875384C"/>
    <w:rsid w:val="09632F0F"/>
    <w:rsid w:val="0A842FC8"/>
    <w:rsid w:val="0A8B2498"/>
    <w:rsid w:val="0A9C4F08"/>
    <w:rsid w:val="0D1515A5"/>
    <w:rsid w:val="107B7323"/>
    <w:rsid w:val="10DA23C9"/>
    <w:rsid w:val="11563484"/>
    <w:rsid w:val="1A704122"/>
    <w:rsid w:val="1AFC6317"/>
    <w:rsid w:val="1C110610"/>
    <w:rsid w:val="1C9E2602"/>
    <w:rsid w:val="1F126A1E"/>
    <w:rsid w:val="2295689A"/>
    <w:rsid w:val="23D316F4"/>
    <w:rsid w:val="26487004"/>
    <w:rsid w:val="26A94457"/>
    <w:rsid w:val="298437B7"/>
    <w:rsid w:val="29E22C2A"/>
    <w:rsid w:val="2CA57FEF"/>
    <w:rsid w:val="2D3A5095"/>
    <w:rsid w:val="2E917C08"/>
    <w:rsid w:val="302E779A"/>
    <w:rsid w:val="310A43D2"/>
    <w:rsid w:val="32117E3D"/>
    <w:rsid w:val="32371DA3"/>
    <w:rsid w:val="32873AD7"/>
    <w:rsid w:val="3384500C"/>
    <w:rsid w:val="379C2228"/>
    <w:rsid w:val="3E356B94"/>
    <w:rsid w:val="40425168"/>
    <w:rsid w:val="445864A1"/>
    <w:rsid w:val="446272F6"/>
    <w:rsid w:val="462366AC"/>
    <w:rsid w:val="4745070A"/>
    <w:rsid w:val="48FD1AA6"/>
    <w:rsid w:val="4B46649C"/>
    <w:rsid w:val="4B752C97"/>
    <w:rsid w:val="4BEC119D"/>
    <w:rsid w:val="4CE44DBB"/>
    <w:rsid w:val="4E7E65CB"/>
    <w:rsid w:val="4FD02BF8"/>
    <w:rsid w:val="509B3ACD"/>
    <w:rsid w:val="551A1EDE"/>
    <w:rsid w:val="56E92905"/>
    <w:rsid w:val="59251AB0"/>
    <w:rsid w:val="59F0381E"/>
    <w:rsid w:val="5B097E2F"/>
    <w:rsid w:val="5B793024"/>
    <w:rsid w:val="5F1D3ECE"/>
    <w:rsid w:val="610C2452"/>
    <w:rsid w:val="6524288F"/>
    <w:rsid w:val="6537193C"/>
    <w:rsid w:val="67F45B4A"/>
    <w:rsid w:val="69840DC9"/>
    <w:rsid w:val="6B6D55FF"/>
    <w:rsid w:val="6B990470"/>
    <w:rsid w:val="6CED5743"/>
    <w:rsid w:val="6E1242FF"/>
    <w:rsid w:val="7189147E"/>
    <w:rsid w:val="72E42116"/>
    <w:rsid w:val="745657A1"/>
    <w:rsid w:val="769B68A3"/>
    <w:rsid w:val="77487268"/>
    <w:rsid w:val="7A995028"/>
    <w:rsid w:val="7B7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2018-09-26T10:02:49Z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