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4"/>
        </w:rPr>
        <w:t>表5.2 基础管理模块测试用例表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001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基础管理模块测试用例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用例描述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管理员可以通过基础管理模块完成后台登录、权限控制、管理员维护和用户状态管理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用例入口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管理员登录后台管理系统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用例场景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是否与实际结果一致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输入正确的用户名和密码并登录后台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系统登录成功，进入后台首页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登录失败校验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输入错误密码进行登录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系统提示用户名或密码错误，不允许登录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菜单权限控制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使用普通角色账号登录后台并查看菜单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系统仅显示该角色已授权菜单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管理员新增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新增后台管理员账号并保存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页面提示保存成功，管理员列表新增对应记录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管理员状态修改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修改后台管理员启用状态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页面提示操作成功，状态更新正确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小程序用户查询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输入昵称或手机号后点击查询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显示符合条件的用户列表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小程序用户禁用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选择用户并修改状态为禁用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页面提示修改成功，用户状态更新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