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t>表5.3 课程服务模块测试用例表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002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课程服务模块测试用例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用例描述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用户可以通过课程服务模块完成私教课程购买、团课报名、签到消课和订单闭环处理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用例入口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用户登录小程序课程页面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用例场景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是否与实际结果一致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私教课程下单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用户选择私教课程并提交订单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系统成功生成课程订单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私教课程支付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用户完成私教课程订单支付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订单状态更新为已支付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私教课包生成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用户支付成功后进入我的课包页面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系统生成对应课包记录，显示节数和有效期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私教课程消课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后台对已购买私教课程执行消课操作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系统生成消课记录并扣减剩余节数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团课场次报名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用户选择团课场次并提交订单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系统通过名额校验并生成团课订单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团课成团校验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团课订单支付完成后等待系统校验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满足成团条件则保留订单并进入履约阶段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团课签到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后台对团课学员进行签到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系统生成签到记录并更新订单状态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超时关单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对超时未支付订单等待系统自动处理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系统自动关闭订单并更新状态为已取消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