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9"/>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Style w:val="12"/>
          <w:rFonts w:hint="default" w:ascii="Arial" w:hAnsi="Arial" w:eastAsia="楷体_GB2312" w:cs="Arial"/>
          <w:b/>
          <w:bCs/>
          <w:i/>
          <w:iCs/>
          <w:color w:val="949494"/>
          <w:sz w:val="28"/>
          <w:szCs w:val="28"/>
        </w:rPr>
        <w:t>浅谈编写高性能的Javascript代码</w:t>
      </w:r>
      <w:r>
        <w:rPr>
          <w:rFonts w:hint="default" w:ascii="Arial" w:hAnsi="Arial" w:eastAsia="楷体_GB2312" w:cs="Arial"/>
          <w:b/>
          <w:bCs/>
          <w:i/>
          <w:iCs/>
          <w:color w:val="949494"/>
          <w:sz w:val="28"/>
          <w:szCs w:val="28"/>
        </w:rPr>
        <w:fldChar w:fldCharType="end"/>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bookmarkStart w:id="0" w:name="_GoBack"/>
      <w:bookmarkEnd w:id="0"/>
      <w:r>
        <w:rPr>
          <w:rFonts w:hint="default" w:ascii="Arial" w:hAnsi="Arial" w:eastAsia="楷体_GB2312" w:cs="Arial"/>
          <w:color w:val="333333"/>
          <w:sz w:val="28"/>
          <w:szCs w:val="28"/>
        </w:rPr>
        <w:t>谈谈你对 JavaScript 中的模块规范 CommonJS、AMD、CMD 的了解？</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16"/>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17"/>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p>
    <w:p>
      <w:pPr>
        <w:pStyle w:val="8"/>
        <w:shd w:val="clear" w:color="auto" w:fill="F6F6F6"/>
        <w:wordWrap w:val="0"/>
        <w:spacing w:after="360" w:line="360" w:lineRule="atLeast"/>
        <w:rPr>
          <w:rStyle w:val="15"/>
          <w:rFonts w:hint="eastAsia" w:ascii="Arial" w:hAnsi="Arial" w:eastAsia="楷体_GB2312" w:cs="Arial"/>
          <w:color w:val="333333"/>
          <w:sz w:val="28"/>
          <w:szCs w:val="28"/>
          <w:shd w:val="clear" w:color="auto" w:fill="F6F6F6"/>
          <w:lang w:val="en-US" w:eastAsia="zh-CN"/>
        </w:rPr>
      </w:pPr>
      <w:r>
        <w:rPr>
          <w:rStyle w:val="15"/>
          <w:rFonts w:hint="eastAsia" w:ascii="Arial" w:hAnsi="Arial" w:eastAsia="楷体_GB2312" w:cs="Arial"/>
          <w:color w:val="333333"/>
          <w:sz w:val="28"/>
          <w:szCs w:val="28"/>
          <w:shd w:val="clear" w:color="auto" w:fill="F6F6F6"/>
          <w:lang w:val="en-US" w:eastAsia="zh-CN"/>
        </w:rPr>
        <w:t>跨域方式：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1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22"/>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2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2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3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3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3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3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6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7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7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7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71"/>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71"/>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7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7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7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7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7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8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8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9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2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2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2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2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2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2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2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2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2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4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4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4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4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4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53"/>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53"/>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53"/>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53"/>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53"/>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54"/>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54"/>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54"/>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54"/>
        </w:numPr>
        <w:rPr>
          <w:rStyle w:val="33"/>
          <w:rFonts w:hint="default" w:ascii="Arial" w:hAnsi="Arial" w:eastAsia="楷体_GB2312" w:cs="Arial"/>
          <w:sz w:val="28"/>
          <w:szCs w:val="28"/>
        </w:rPr>
      </w:pPr>
    </w:p>
    <w:p>
      <w:pPr>
        <w:pStyle w:val="8"/>
        <w:numPr>
          <w:ilvl w:val="0"/>
          <w:numId w:val="154"/>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54"/>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54"/>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54"/>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54"/>
        </w:numPr>
        <w:rPr>
          <w:rStyle w:val="15"/>
          <w:rFonts w:hint="default" w:ascii="Arial" w:hAnsi="Arial" w:eastAsia="楷体_GB2312" w:cs="Arial"/>
          <w:sz w:val="28"/>
          <w:szCs w:val="28"/>
        </w:rPr>
      </w:pPr>
    </w:p>
    <w:p>
      <w:pPr>
        <w:pStyle w:val="8"/>
        <w:numPr>
          <w:ilvl w:val="0"/>
          <w:numId w:val="154"/>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54"/>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54"/>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54"/>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54"/>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54"/>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54"/>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55"/>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55"/>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55"/>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55"/>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55"/>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55"/>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55"/>
        </w:numPr>
        <w:rPr>
          <w:rStyle w:val="15"/>
          <w:rFonts w:hint="default" w:ascii="Arial" w:hAnsi="Arial" w:eastAsia="楷体_GB2312" w:cs="Arial"/>
          <w:sz w:val="28"/>
          <w:szCs w:val="28"/>
        </w:rPr>
      </w:pPr>
    </w:p>
    <w:p>
      <w:pPr>
        <w:pStyle w:val="8"/>
        <w:numPr>
          <w:ilvl w:val="1"/>
          <w:numId w:val="155"/>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55"/>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55"/>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55"/>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55"/>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55"/>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55"/>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55"/>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55"/>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55"/>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55"/>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55"/>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55"/>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55"/>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55"/>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55"/>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55"/>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55"/>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55"/>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55"/>
        </w:numPr>
        <w:rPr>
          <w:rStyle w:val="46"/>
          <w:rFonts w:hint="default" w:ascii="Arial" w:hAnsi="Arial" w:eastAsia="楷体_GB2312" w:cs="Arial"/>
          <w:sz w:val="28"/>
          <w:szCs w:val="28"/>
        </w:rPr>
      </w:pPr>
    </w:p>
    <w:p>
      <w:pPr>
        <w:pStyle w:val="8"/>
        <w:numPr>
          <w:ilvl w:val="0"/>
          <w:numId w:val="155"/>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55"/>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55"/>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55"/>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55"/>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55"/>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55"/>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55"/>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55"/>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55"/>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55"/>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55"/>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55"/>
        </w:numPr>
        <w:rPr>
          <w:rStyle w:val="15"/>
          <w:rFonts w:hint="default" w:ascii="Arial" w:hAnsi="Arial" w:eastAsia="楷体_GB2312" w:cs="Arial"/>
          <w:sz w:val="28"/>
          <w:szCs w:val="28"/>
        </w:rPr>
      </w:pP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55"/>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56"/>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56"/>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56"/>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56"/>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56"/>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56"/>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56"/>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56"/>
        </w:numPr>
        <w:rPr>
          <w:rStyle w:val="29"/>
          <w:rFonts w:hint="default" w:ascii="Arial" w:hAnsi="Arial" w:eastAsia="楷体_GB2312" w:cs="Arial"/>
          <w:sz w:val="28"/>
          <w:szCs w:val="28"/>
        </w:rPr>
      </w:pPr>
    </w:p>
    <w:p>
      <w:pPr>
        <w:pStyle w:val="8"/>
        <w:numPr>
          <w:ilvl w:val="0"/>
          <w:numId w:val="156"/>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56"/>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56"/>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56"/>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56"/>
        </w:numPr>
        <w:rPr>
          <w:rStyle w:val="15"/>
          <w:rFonts w:hint="default" w:ascii="Arial" w:hAnsi="Arial" w:eastAsia="楷体_GB2312" w:cs="Arial"/>
          <w:sz w:val="28"/>
          <w:szCs w:val="28"/>
        </w:rPr>
      </w:pPr>
    </w:p>
    <w:p>
      <w:pPr>
        <w:pStyle w:val="8"/>
        <w:numPr>
          <w:ilvl w:val="0"/>
          <w:numId w:val="156"/>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56"/>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56"/>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57"/>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57"/>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57"/>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57"/>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57"/>
        </w:numPr>
        <w:rPr>
          <w:rStyle w:val="15"/>
          <w:rFonts w:hint="default" w:ascii="Arial" w:hAnsi="Arial" w:eastAsia="楷体_GB2312" w:cs="Arial"/>
          <w:sz w:val="28"/>
          <w:szCs w:val="28"/>
        </w:rPr>
      </w:pPr>
    </w:p>
    <w:p>
      <w:pPr>
        <w:pStyle w:val="8"/>
        <w:numPr>
          <w:ilvl w:val="0"/>
          <w:numId w:val="157"/>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57"/>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58"/>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58"/>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58"/>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58"/>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58"/>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58"/>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58"/>
        </w:numPr>
        <w:rPr>
          <w:rStyle w:val="46"/>
          <w:rFonts w:hint="default" w:ascii="Arial" w:hAnsi="Arial" w:eastAsia="楷体_GB2312" w:cs="Arial"/>
          <w:sz w:val="28"/>
          <w:szCs w:val="28"/>
        </w:rPr>
      </w:pPr>
    </w:p>
    <w:p>
      <w:pPr>
        <w:pStyle w:val="8"/>
        <w:numPr>
          <w:ilvl w:val="0"/>
          <w:numId w:val="158"/>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58"/>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58"/>
        </w:numPr>
        <w:rPr>
          <w:rStyle w:val="15"/>
          <w:rFonts w:hint="default" w:ascii="Arial" w:hAnsi="Arial" w:eastAsia="楷体_GB2312" w:cs="Arial"/>
          <w:sz w:val="28"/>
          <w:szCs w:val="28"/>
        </w:rPr>
      </w:pP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58"/>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EE351EA"/>
    <w:multiLevelType w:val="multilevel"/>
    <w:tmpl w:val="0EE35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02F0DF8"/>
    <w:multiLevelType w:val="multilevel"/>
    <w:tmpl w:val="102F0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03208A6"/>
    <w:multiLevelType w:val="multilevel"/>
    <w:tmpl w:val="10320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03E42C6"/>
    <w:multiLevelType w:val="multilevel"/>
    <w:tmpl w:val="103E4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A2F3922"/>
    <w:multiLevelType w:val="multilevel"/>
    <w:tmpl w:val="1A2F3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E416255"/>
    <w:multiLevelType w:val="multilevel"/>
    <w:tmpl w:val="1E416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AFF2DCB"/>
    <w:multiLevelType w:val="multilevel"/>
    <w:tmpl w:val="2AFF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74103E1"/>
    <w:multiLevelType w:val="multilevel"/>
    <w:tmpl w:val="3741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74D34F0"/>
    <w:multiLevelType w:val="multilevel"/>
    <w:tmpl w:val="374D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A5D1244"/>
    <w:multiLevelType w:val="multilevel"/>
    <w:tmpl w:val="4A5D1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4BA54DA5"/>
    <w:multiLevelType w:val="multilevel"/>
    <w:tmpl w:val="4BA5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CBD2F4B"/>
    <w:multiLevelType w:val="multilevel"/>
    <w:tmpl w:val="4CBD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573857EE"/>
    <w:multiLevelType w:val="multilevel"/>
    <w:tmpl w:val="5738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590C57EE"/>
    <w:multiLevelType w:val="multilevel"/>
    <w:tmpl w:val="590C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AF0034E"/>
    <w:multiLevelType w:val="multilevel"/>
    <w:tmpl w:val="5AF00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5AF54205"/>
    <w:multiLevelType w:val="multilevel"/>
    <w:tmpl w:val="5AF54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5C515010"/>
    <w:multiLevelType w:val="multilevel"/>
    <w:tmpl w:val="5C51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2">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6">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655C4F75"/>
    <w:multiLevelType w:val="multilevel"/>
    <w:tmpl w:val="655C4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66470EB2"/>
    <w:multiLevelType w:val="multilevel"/>
    <w:tmpl w:val="6647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5">
    <w:nsid w:val="695E0D89"/>
    <w:multiLevelType w:val="multilevel"/>
    <w:tmpl w:val="695E0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7">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8">
    <w:nsid w:val="6BC82EE0"/>
    <w:multiLevelType w:val="multilevel"/>
    <w:tmpl w:val="6BC82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1">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7156533E"/>
    <w:multiLevelType w:val="multilevel"/>
    <w:tmpl w:val="71565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9">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76A0321F"/>
    <w:multiLevelType w:val="multilevel"/>
    <w:tmpl w:val="76A03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3">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5">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7D96364A"/>
    <w:multiLevelType w:val="multilevel"/>
    <w:tmpl w:val="7D963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7">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6"/>
  </w:num>
  <w:num w:numId="2">
    <w:abstractNumId w:val="33"/>
  </w:num>
  <w:num w:numId="3">
    <w:abstractNumId w:val="91"/>
  </w:num>
  <w:num w:numId="4">
    <w:abstractNumId w:val="135"/>
  </w:num>
  <w:num w:numId="5">
    <w:abstractNumId w:val="24"/>
  </w:num>
  <w:num w:numId="6">
    <w:abstractNumId w:val="90"/>
  </w:num>
  <w:num w:numId="7">
    <w:abstractNumId w:val="23"/>
  </w:num>
  <w:num w:numId="8">
    <w:abstractNumId w:val="69"/>
  </w:num>
  <w:num w:numId="9">
    <w:abstractNumId w:val="58"/>
  </w:num>
  <w:num w:numId="10">
    <w:abstractNumId w:val="119"/>
  </w:num>
  <w:num w:numId="11">
    <w:abstractNumId w:val="127"/>
  </w:num>
  <w:num w:numId="12">
    <w:abstractNumId w:val="40"/>
  </w:num>
  <w:num w:numId="13">
    <w:abstractNumId w:val="25"/>
  </w:num>
  <w:num w:numId="14">
    <w:abstractNumId w:val="147"/>
  </w:num>
  <w:num w:numId="15">
    <w:abstractNumId w:val="113"/>
  </w:num>
  <w:num w:numId="16">
    <w:abstractNumId w:val="150"/>
  </w:num>
  <w:num w:numId="17">
    <w:abstractNumId w:val="156"/>
  </w:num>
  <w:num w:numId="18">
    <w:abstractNumId w:val="138"/>
  </w:num>
  <w:num w:numId="19">
    <w:abstractNumId w:val="68"/>
  </w:num>
  <w:num w:numId="20">
    <w:abstractNumId w:val="92"/>
  </w:num>
  <w:num w:numId="21">
    <w:abstractNumId w:val="22"/>
  </w:num>
  <w:num w:numId="22">
    <w:abstractNumId w:val="117"/>
  </w:num>
  <w:num w:numId="23">
    <w:abstractNumId w:val="110"/>
  </w:num>
  <w:num w:numId="24">
    <w:abstractNumId w:val="18"/>
  </w:num>
  <w:num w:numId="25">
    <w:abstractNumId w:val="144"/>
  </w:num>
  <w:num w:numId="26">
    <w:abstractNumId w:val="64"/>
  </w:num>
  <w:num w:numId="27">
    <w:abstractNumId w:val="130"/>
  </w:num>
  <w:num w:numId="28">
    <w:abstractNumId w:val="27"/>
  </w:num>
  <w:num w:numId="29">
    <w:abstractNumId w:val="145"/>
  </w:num>
  <w:num w:numId="30">
    <w:abstractNumId w:val="122"/>
  </w:num>
  <w:num w:numId="31">
    <w:abstractNumId w:val="73"/>
  </w:num>
  <w:num w:numId="32">
    <w:abstractNumId w:val="84"/>
  </w:num>
  <w:num w:numId="33">
    <w:abstractNumId w:val="155"/>
  </w:num>
  <w:num w:numId="34">
    <w:abstractNumId w:val="28"/>
  </w:num>
  <w:num w:numId="35">
    <w:abstractNumId w:val="123"/>
  </w:num>
  <w:num w:numId="36">
    <w:abstractNumId w:val="12"/>
  </w:num>
  <w:num w:numId="37">
    <w:abstractNumId w:val="143"/>
  </w:num>
  <w:num w:numId="38">
    <w:abstractNumId w:val="41"/>
  </w:num>
  <w:num w:numId="39">
    <w:abstractNumId w:val="4"/>
  </w:num>
  <w:num w:numId="40">
    <w:abstractNumId w:val="139"/>
  </w:num>
  <w:num w:numId="41">
    <w:abstractNumId w:val="49"/>
  </w:num>
  <w:num w:numId="42">
    <w:abstractNumId w:val="66"/>
  </w:num>
  <w:num w:numId="43">
    <w:abstractNumId w:val="80"/>
  </w:num>
  <w:num w:numId="44">
    <w:abstractNumId w:val="1"/>
  </w:num>
  <w:num w:numId="45">
    <w:abstractNumId w:val="55"/>
  </w:num>
  <w:num w:numId="46">
    <w:abstractNumId w:val="31"/>
  </w:num>
  <w:num w:numId="47">
    <w:abstractNumId w:val="42"/>
  </w:num>
  <w:num w:numId="48">
    <w:abstractNumId w:val="15"/>
  </w:num>
  <w:num w:numId="49">
    <w:abstractNumId w:val="51"/>
  </w:num>
  <w:num w:numId="50">
    <w:abstractNumId w:val="3"/>
  </w:num>
  <w:num w:numId="51">
    <w:abstractNumId w:val="93"/>
  </w:num>
  <w:num w:numId="52">
    <w:abstractNumId w:val="115"/>
  </w:num>
  <w:num w:numId="53">
    <w:abstractNumId w:val="70"/>
  </w:num>
  <w:num w:numId="54">
    <w:abstractNumId w:val="54"/>
  </w:num>
  <w:num w:numId="55">
    <w:abstractNumId w:val="146"/>
  </w:num>
  <w:num w:numId="56">
    <w:abstractNumId w:val="61"/>
  </w:num>
  <w:num w:numId="57">
    <w:abstractNumId w:val="141"/>
  </w:num>
  <w:num w:numId="58">
    <w:abstractNumId w:val="149"/>
  </w:num>
  <w:num w:numId="59">
    <w:abstractNumId w:val="39"/>
  </w:num>
  <w:num w:numId="60">
    <w:abstractNumId w:val="74"/>
  </w:num>
  <w:num w:numId="61">
    <w:abstractNumId w:val="75"/>
  </w:num>
  <w:num w:numId="62">
    <w:abstractNumId w:val="13"/>
  </w:num>
  <w:num w:numId="63">
    <w:abstractNumId w:val="132"/>
  </w:num>
  <w:num w:numId="64">
    <w:abstractNumId w:val="112"/>
  </w:num>
  <w:num w:numId="65">
    <w:abstractNumId w:val="14"/>
  </w:num>
  <w:num w:numId="66">
    <w:abstractNumId w:val="114"/>
  </w:num>
  <w:num w:numId="67">
    <w:abstractNumId w:val="94"/>
  </w:num>
  <w:num w:numId="68">
    <w:abstractNumId w:val="118"/>
  </w:num>
  <w:num w:numId="69">
    <w:abstractNumId w:val="2"/>
  </w:num>
  <w:num w:numId="70">
    <w:abstractNumId w:val="95"/>
  </w:num>
  <w:num w:numId="71">
    <w:abstractNumId w:val="96"/>
  </w:num>
  <w:num w:numId="72">
    <w:abstractNumId w:val="37"/>
  </w:num>
  <w:num w:numId="73">
    <w:abstractNumId w:val="8"/>
  </w:num>
  <w:num w:numId="74">
    <w:abstractNumId w:val="9"/>
  </w:num>
  <w:num w:numId="75">
    <w:abstractNumId w:val="97"/>
  </w:num>
  <w:num w:numId="76">
    <w:abstractNumId w:val="98"/>
  </w:num>
  <w:num w:numId="77">
    <w:abstractNumId w:val="99"/>
  </w:num>
  <w:num w:numId="78">
    <w:abstractNumId w:val="100"/>
  </w:num>
  <w:num w:numId="79">
    <w:abstractNumId w:val="101"/>
  </w:num>
  <w:num w:numId="80">
    <w:abstractNumId w:val="102"/>
  </w:num>
  <w:num w:numId="81">
    <w:abstractNumId w:val="103"/>
  </w:num>
  <w:num w:numId="82">
    <w:abstractNumId w:val="88"/>
  </w:num>
  <w:num w:numId="83">
    <w:abstractNumId w:val="85"/>
  </w:num>
  <w:num w:numId="84">
    <w:abstractNumId w:val="38"/>
  </w:num>
  <w:num w:numId="85">
    <w:abstractNumId w:val="152"/>
  </w:num>
  <w:num w:numId="86">
    <w:abstractNumId w:val="120"/>
  </w:num>
  <w:num w:numId="87">
    <w:abstractNumId w:val="10"/>
  </w:num>
  <w:num w:numId="88">
    <w:abstractNumId w:val="126"/>
  </w:num>
  <w:num w:numId="89">
    <w:abstractNumId w:val="11"/>
  </w:num>
  <w:num w:numId="90">
    <w:abstractNumId w:val="104"/>
  </w:num>
  <w:num w:numId="91">
    <w:abstractNumId w:val="48"/>
  </w:num>
  <w:num w:numId="92">
    <w:abstractNumId w:val="43"/>
  </w:num>
  <w:num w:numId="93">
    <w:abstractNumId w:val="89"/>
  </w:num>
  <w:num w:numId="94">
    <w:abstractNumId w:val="157"/>
  </w:num>
  <w:num w:numId="95">
    <w:abstractNumId w:val="125"/>
  </w:num>
  <w:num w:numId="96">
    <w:abstractNumId w:val="60"/>
  </w:num>
  <w:num w:numId="97">
    <w:abstractNumId w:val="36"/>
  </w:num>
  <w:num w:numId="98">
    <w:abstractNumId w:val="105"/>
  </w:num>
  <w:num w:numId="99">
    <w:abstractNumId w:val="46"/>
  </w:num>
  <w:num w:numId="100">
    <w:abstractNumId w:val="21"/>
  </w:num>
  <w:num w:numId="101">
    <w:abstractNumId w:val="87"/>
  </w:num>
  <w:num w:numId="102">
    <w:abstractNumId w:val="81"/>
  </w:num>
  <w:num w:numId="103">
    <w:abstractNumId w:val="19"/>
  </w:num>
  <w:num w:numId="104">
    <w:abstractNumId w:val="133"/>
  </w:num>
  <w:num w:numId="105">
    <w:abstractNumId w:val="134"/>
  </w:num>
  <w:num w:numId="106">
    <w:abstractNumId w:val="67"/>
  </w:num>
  <w:num w:numId="107">
    <w:abstractNumId w:val="78"/>
  </w:num>
  <w:num w:numId="108">
    <w:abstractNumId w:val="136"/>
  </w:num>
  <w:num w:numId="109">
    <w:abstractNumId w:val="56"/>
  </w:num>
  <w:num w:numId="110">
    <w:abstractNumId w:val="121"/>
  </w:num>
  <w:num w:numId="111">
    <w:abstractNumId w:val="106"/>
  </w:num>
  <w:num w:numId="112">
    <w:abstractNumId w:val="20"/>
  </w:num>
  <w:num w:numId="113">
    <w:abstractNumId w:val="6"/>
  </w:num>
  <w:num w:numId="114">
    <w:abstractNumId w:val="5"/>
  </w:num>
  <w:num w:numId="115">
    <w:abstractNumId w:val="63"/>
  </w:num>
  <w:num w:numId="116">
    <w:abstractNumId w:val="32"/>
  </w:num>
  <w:num w:numId="117">
    <w:abstractNumId w:val="50"/>
  </w:num>
  <w:num w:numId="118">
    <w:abstractNumId w:val="153"/>
  </w:num>
  <w:num w:numId="119">
    <w:abstractNumId w:val="76"/>
  </w:num>
  <w:num w:numId="120">
    <w:abstractNumId w:val="131"/>
  </w:num>
  <w:num w:numId="121">
    <w:abstractNumId w:val="154"/>
  </w:num>
  <w:num w:numId="122">
    <w:abstractNumId w:val="107"/>
  </w:num>
  <w:num w:numId="123">
    <w:abstractNumId w:val="59"/>
  </w:num>
  <w:num w:numId="124">
    <w:abstractNumId w:val="108"/>
  </w:num>
  <w:num w:numId="125">
    <w:abstractNumId w:val="148"/>
  </w:num>
  <w:num w:numId="126">
    <w:abstractNumId w:val="137"/>
  </w:num>
  <w:num w:numId="127">
    <w:abstractNumId w:val="35"/>
  </w:num>
  <w:num w:numId="128">
    <w:abstractNumId w:val="79"/>
  </w:num>
  <w:num w:numId="129">
    <w:abstractNumId w:val="142"/>
  </w:num>
  <w:num w:numId="130">
    <w:abstractNumId w:val="0"/>
  </w:num>
  <w:num w:numId="131">
    <w:abstractNumId w:val="17"/>
  </w:num>
  <w:num w:numId="132">
    <w:abstractNumId w:val="45"/>
  </w:num>
  <w:num w:numId="133">
    <w:abstractNumId w:val="30"/>
  </w:num>
  <w:num w:numId="134">
    <w:abstractNumId w:val="44"/>
  </w:num>
  <w:num w:numId="135">
    <w:abstractNumId w:val="128"/>
  </w:num>
  <w:num w:numId="136">
    <w:abstractNumId w:val="124"/>
  </w:num>
  <w:num w:numId="137">
    <w:abstractNumId w:val="72"/>
  </w:num>
  <w:num w:numId="138">
    <w:abstractNumId w:val="62"/>
  </w:num>
  <w:num w:numId="139">
    <w:abstractNumId w:val="53"/>
  </w:num>
  <w:num w:numId="140">
    <w:abstractNumId w:val="109"/>
  </w:num>
  <w:num w:numId="141">
    <w:abstractNumId w:val="83"/>
  </w:num>
  <w:num w:numId="142">
    <w:abstractNumId w:val="52"/>
  </w:num>
  <w:num w:numId="143">
    <w:abstractNumId w:val="26"/>
  </w:num>
  <w:num w:numId="144">
    <w:abstractNumId w:val="71"/>
  </w:num>
  <w:num w:numId="145">
    <w:abstractNumId w:val="140"/>
  </w:num>
  <w:num w:numId="146">
    <w:abstractNumId w:val="82"/>
  </w:num>
  <w:num w:numId="147">
    <w:abstractNumId w:val="86"/>
  </w:num>
  <w:num w:numId="148">
    <w:abstractNumId w:val="16"/>
  </w:num>
  <w:num w:numId="149">
    <w:abstractNumId w:val="29"/>
  </w:num>
  <w:num w:numId="150">
    <w:abstractNumId w:val="57"/>
  </w:num>
  <w:num w:numId="151">
    <w:abstractNumId w:val="65"/>
  </w:num>
  <w:num w:numId="152">
    <w:abstractNumId w:val="47"/>
  </w:num>
  <w:num w:numId="153">
    <w:abstractNumId w:val="7"/>
  </w:num>
  <w:num w:numId="154">
    <w:abstractNumId w:val="111"/>
  </w:num>
  <w:num w:numId="155">
    <w:abstractNumId w:val="129"/>
  </w:num>
  <w:num w:numId="156">
    <w:abstractNumId w:val="34"/>
  </w:num>
  <w:num w:numId="157">
    <w:abstractNumId w:val="151"/>
  </w:num>
  <w:num w:numId="15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65F7E"/>
    <w:rsid w:val="00972689"/>
    <w:rsid w:val="00B54E8E"/>
    <w:rsid w:val="00C075FF"/>
    <w:rsid w:val="00D31D50"/>
    <w:rsid w:val="020E2D02"/>
    <w:rsid w:val="02323805"/>
    <w:rsid w:val="030E676F"/>
    <w:rsid w:val="033F7839"/>
    <w:rsid w:val="034F5C5A"/>
    <w:rsid w:val="08BB0754"/>
    <w:rsid w:val="0946499D"/>
    <w:rsid w:val="0C2A25CE"/>
    <w:rsid w:val="0D1F2F17"/>
    <w:rsid w:val="0DC5032E"/>
    <w:rsid w:val="0DC65699"/>
    <w:rsid w:val="0E8D1C40"/>
    <w:rsid w:val="10287892"/>
    <w:rsid w:val="11124D86"/>
    <w:rsid w:val="11E77BE3"/>
    <w:rsid w:val="121B0B69"/>
    <w:rsid w:val="16BD6B59"/>
    <w:rsid w:val="174B0E35"/>
    <w:rsid w:val="18556930"/>
    <w:rsid w:val="19F2521E"/>
    <w:rsid w:val="1AF34800"/>
    <w:rsid w:val="1B7E1F21"/>
    <w:rsid w:val="1CB600EA"/>
    <w:rsid w:val="1FEE6D17"/>
    <w:rsid w:val="1FF326C7"/>
    <w:rsid w:val="21E47B5A"/>
    <w:rsid w:val="2415530B"/>
    <w:rsid w:val="257C16B0"/>
    <w:rsid w:val="257D3BE6"/>
    <w:rsid w:val="26926E1B"/>
    <w:rsid w:val="29492F87"/>
    <w:rsid w:val="2B826250"/>
    <w:rsid w:val="2C3B2C41"/>
    <w:rsid w:val="2D7A2B3C"/>
    <w:rsid w:val="2DF04B4B"/>
    <w:rsid w:val="2E0413C0"/>
    <w:rsid w:val="2EC02876"/>
    <w:rsid w:val="30146E51"/>
    <w:rsid w:val="32803D64"/>
    <w:rsid w:val="346675A7"/>
    <w:rsid w:val="375D58E0"/>
    <w:rsid w:val="39A53255"/>
    <w:rsid w:val="39AC15C2"/>
    <w:rsid w:val="3A4E7658"/>
    <w:rsid w:val="3B774B01"/>
    <w:rsid w:val="3C0A0EAF"/>
    <w:rsid w:val="3D795B12"/>
    <w:rsid w:val="422B1B5F"/>
    <w:rsid w:val="43653C25"/>
    <w:rsid w:val="443D769B"/>
    <w:rsid w:val="46326A56"/>
    <w:rsid w:val="489F2100"/>
    <w:rsid w:val="490F19CF"/>
    <w:rsid w:val="4CB5473E"/>
    <w:rsid w:val="4F485BF1"/>
    <w:rsid w:val="4FC544D9"/>
    <w:rsid w:val="508451D2"/>
    <w:rsid w:val="50A94AC7"/>
    <w:rsid w:val="50E92C03"/>
    <w:rsid w:val="51C361CC"/>
    <w:rsid w:val="52352FCA"/>
    <w:rsid w:val="528250A2"/>
    <w:rsid w:val="52CA2A38"/>
    <w:rsid w:val="55973CAF"/>
    <w:rsid w:val="55CF07BB"/>
    <w:rsid w:val="586D69B7"/>
    <w:rsid w:val="5BDB1DC6"/>
    <w:rsid w:val="603819B0"/>
    <w:rsid w:val="61107150"/>
    <w:rsid w:val="61A50533"/>
    <w:rsid w:val="62317AFC"/>
    <w:rsid w:val="65A44F34"/>
    <w:rsid w:val="65D32CFD"/>
    <w:rsid w:val="678C7CAD"/>
    <w:rsid w:val="67F6711F"/>
    <w:rsid w:val="684A64DC"/>
    <w:rsid w:val="6996105C"/>
    <w:rsid w:val="6AAB2DD6"/>
    <w:rsid w:val="6BFF619C"/>
    <w:rsid w:val="6DD9660A"/>
    <w:rsid w:val="6F296E18"/>
    <w:rsid w:val="701F5FF6"/>
    <w:rsid w:val="727F5F17"/>
    <w:rsid w:val="75762DD9"/>
    <w:rsid w:val="75BC6C75"/>
    <w:rsid w:val="79377B72"/>
    <w:rsid w:val="7A5B1805"/>
    <w:rsid w:val="7B0F3B53"/>
    <w:rsid w:val="7B9A0762"/>
    <w:rsid w:val="7D62070A"/>
    <w:rsid w:val="7FAA5B7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2017-04-07T03:42:50Z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