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example truth-instance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concrete-registered-evidence-backed-example-package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coq_concrete_registered_evidence_backed_example_truth_instance_package,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concrete-registered-evidence-backed-example-package,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ConcreteRegisteredEvidenceBackedExampleTruthInstances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example package,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coq_concrete_registered_evidence_backed_example_truth_instance_package,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example truth-instance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