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verification track has gained a registered lexical truth-model bridge. After the generated scaffold registers the lexical applications and state transitions observed in the exported examples, it now introduces RegisteredLexicalTruthModel, converts any such model into FullyRegisteredTruthConditionSpec, instantiates registered_lexical_truth_model with FullyRegisteredAtomicClosureTruth, and checks example_i_registered_lexical_truth_model_sound together with example_i_registered_lexical_truth_conditions_from_model_sound for each exported example. This stage is deliberately finite and registered-fragment based: it factors the currently checked lexical and transition evidence through a model-shaped interface, but it still does not supply independently justified truth conditions for arbitrary predicates, temporal operators, causal clauses, quantifiers, or modifiers.</w:t>
      </w:r>
    </w:p>
    <w:p>
      <w:r>
        <w:t>The newest checked layer turns that finite registered fragment into a concrete registered truth-condition path in four steps. It first separates the exported atom basis as ConcreteRegisteredAtomicTruth and ConcreteRegisteredTruthBasis, packages the same basis as ConcreteRegisteredAtomicModel, and proves that both the model denotation and basis denotation imply AtomicBaseTruth. It then closes the basis under Sigma, repetition, temporal, negation, and Cause constructors as ConcreteRegisteredTruth and packages those closure clauses as ConcreteRegisteredCompositionalModel. This middle bridge exposes explicit atomic, Sigma, repetition, temporal, polarity, and Cause fields, instantiates concrete_registered_compositional_model from ConcreteRegisteredTruth, and checks projection theorems for repeat, at_T, Cause, and Sigma back to AtomicClosureTruth. The layer then instantiates concrete_registered_truth_conditions as a FullyRegisteredTruthConditionSpec, packages that direct route as ConcreteRegisteredTruthConditionModel, and proves that the model denotation feeds the spec denotation and that both routes imply AtomicClosureTruth. The generated files also check example_i_concrete_registered_truth, example_i_concrete_registered_truth_condition_sound, and example_i_concrete_registered_truth_condition_atomic_sound for every exported example. The same concrete registered closure is now also factored through an evidence-backed source layer and through ConcreteRegisteredTruthKernel, a registered evidence-gated kernel whose lexical clauses require RegisteredLexicalApplicationTruth and whose transition clauses require RegisteredStateTransitionTruth. The generated files now package the evidence-backed per-example truth-condition proofs into ConcreteRegisteredEvidenceBackedExampleTruthInstances, prove concrete_registered_evidence_backed_example_truth_instances_exists, and check concrete_registered_evidence_backed_example_i_truth_instance_atomic_sound projections back to AtomicClosureTruth. They also derive concrete_registered_truth_conditions_from_kernel and check example_i_concrete_registered_truth_kernel_sound, example_i_concrete_registered_truth_conditions_from_kernel_sound, and example_i_concrete_registered_truth_conditions_from_kernel_atomic_sound for each exported example. They now also package those kernel-induced truth-condition proofs into ConcreteRegisteredKernelExampleTruthInstances, prove concrete_registered_kernel_example_truth_instances_exists, and check concrete_registered_kernel_example_i_truth_instance_atomic_sound projections back to AtomicClosureTruth. This narrows the gap between registered atoms and a model-like truth-condition interface, but it remains deliberately finite: it certifies the currently exported registered atoms rather than a full independently justified theory of arbitrary lexical, temporal, causal, quantificational, or modifier truth.</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The scaffold now also declares SemanticPreservation as an inductive structural proof relation, declares ModelInterpretable as a separate model interpretability boundary, declares a SemanticModel record with a generic model_denotes predicate and constructor-closure fields, and emits one named semantic_preservation_obligation for each exported example, for instance example_1_semantic_preservation_obligation.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structural proofs, model-boundary proofs, and denotational-boundary proofs are acceptable to an external dependent-type checker. In the current environment this check succeeds under the Rocq Prover, version 9.0.1.</w:t>
      </w:r>
    </w:p>
    <w:p>
      <w:r>
        <w:t>The current scaffold also adds proof layers around those targets. For each exported example, the generated Coq file defines a structured SemanticPreservationObligation record and proves a theorem named example_i_semantic_preservation_obligation_is_prop. These obligation well-formedness proofs show that every generated target is actually a Prop-level obligation visible to Coq. The scaffold also proves example_i_semantic_preservation_target_matches, a record-binding theorem stating that the obligation_statement field of the structured record is definitionally equal to the intended SemanticPreservation target for that exported example. The theorem example_i_semantic_preservation_proved is a structural preservation proof: Coq checks that the exported term can be derived from preservation constructors for lexical predicate application, Sigma witnesses, repetition, time operators, negation, Transition, and Cause. The theorem semantic_preservation_model_interpretable proves that every SemanticPreservation derivation can be lifted to ModelInterpretable, and each exported example receives a checked theorem example_i_model_interpretable. The new theorem model_interpretable_denotational_sound then proves that every ModelInterpretable term is denoted by any SemanticModel satisfying the exported closure fields, and each example receives a checked theorem example_i_denotationally_sound. The scaffold now also declares TruthConditionSpec, constructs semantic_model_from_truth_conditions, proves truth_conditions_induce_denotational_soundness, and checks per-example example_i_truth_condition_sound theorems. It now also emits a deliberately degenerate tautological_truth_conditions record, the induced tautological_semantic_model, an existence theorem for that instance, and per-example example_i_tautological_truth_condition_sound theorems. The next instance is stricter: structural_truth_conditions uses ModelInterpretable itself as the truth_denotes predicate, induces structural_semantic_model, proves existence of the instance, and checks per-example example_i_structural_truth_condition_sound theorems. The scaffold now also exposes ConcreteTruthConditionKernel, a more explicit interface whose fields separate lexical, quantifier/Sigma, repetition, temporal, polarity, transition, and causal truth clauses. The bridge truth_conditions_from_concrete_kernel converts any such kernel into a TruthConditionSpec, concrete_kernel_induces_truth_condition_soundness proves the corresponding soundness boundary, and each example receives a theorem named example_i_concrete_kernel_truth_condition_sound parameterized by an arbitrary kernel. The scaffold now also packages any such kernel as an IndependentTruthConditionObligationLedger: the ledger records the kernel, the induced TruthConditionSpec, named lexical and Sigma obligations, repetition, temporal, polarity, transition, and Cause obligations, and checked theorems that the ledger induces the kernel-derived truth conditions. This makes the remaining independently supplied truth-condition obligations explicit without pretending that they have already been discharged. The scaffold now also introduces TruthEvidence and EvidenceBackedTruthConditionSources: clause-level evidence objects are decoded by truth_evidence_sound, assembled into concrete_kernel_from_evidence_sources, and then packaged as evidence_backed_truth_condition_ledger, with checked theorems evidence_backed_truth_condition_sources_induce_kernel, evidence_backed_truth_condition_sources_induce_truth_conditions, and evidence_backed_truth_condition_sources_sound. This evidence-source layer is a source boundary for future independently justified truth-condition instances, not a claim that all arbitrary lexical, temporal, causal, quantificational, or modifier clauses have already been provided. The scaffold now also inhabits this interface with model_interpretable_truth_kernel, whose denotation predicate is ModelInterpretable, derives model_interpretable_truth_conditions_from_kernel, proves the instance exists, and checks example_i_model_interpretable_truth_kernel_sound for each exported example. It further introduces SyntaxDirectedTruth as a separate syntax-directed truth relation, proves semantic_preservation_syntax_directed_truth, inhabits the same kernel interface with syntax_directed_truth_kernel, derives syntax_directed_truth_conditions_from_kernel, and checks example_i_syntax_directed_truth_kernel_sound for each exported example. The following layer introduces PrimitiveTruthAssumptions, a declared primitive_truth_assumptions witness, the induced primitive_truth_kernel, primitive_truth_kernel_denotes_primitive_assumptions, primitive_truth_kernel_denotes_model_interpretable, and per-example example_i_primitive_truth_kernel_sound checks. The newest layer introduces AtomicBaseTruth, LexicalAtomTruthAssumptions, TransitionAtomTruthAssumptions, LexicalTransitionTruthAssumptions, LexicalTransitionTruthModel, AtomicValuationSpec, AtomicTruthFacts, AtomicClosureTruth, the induced atomic_closure_truth_kernel, model_interpretable_atomic_closure_truth, atomic_closure_truth_kernel_denotes_atomic_closure_truth, and per-example example_i_atomic_closure_truth and example_i_atomic_closure_truth_kernel_sound checks. AtomicBaseTruth is now generated as an inductive base-valuation relation with constructors for lexical predicate applications and Transition; the three atom-assumption records then split this base relation into a lexical-atom interface, a Transition-atom interface, and a combined assumption package; LexicalTransitionTruthModel is assembled from that package rather than directly hiding all atom assumptions inside one model record; AtomicValuationSpec re-exports that bridge as valuation evidence, proves atomic_valuation_spec_from_lexical_transition_model_exists, atomic_base_valuation_spec_exists, and atomic_base_valuation_denotes_atomic_base_truth, and derives atomic_truth_facts through atomic_truth_facts_from_atomic_base_valuation rather than through an opaque parameter. The scaffold now also names the induced TruthConditionSpec as atomic_closure_truth_conditions, proves atomic_closure_truth_conditions_exists, proves atomic_closure_truth_conditions_denote_atomic_closure_truth, and checks per-example example_i_atomic_closure_truth_condition_sound theorems directly against that spec. A further transition-refined layer collects the concrete Transition terms exported by the examples, declares them as RegisteredStateTransitionTruth constructors such as registered_transition_vase_integrity_scale_intact_to_broken, proves registered_state_transition_atomic_base_truth, defines TransitionRefinedAtomicClosureTruth, and checks example_i_transition_refined_atomic_closure_truth plus example_i_transition_refined_atomic_closure_sound for every exported example. The scaffold now packages the same registered transition fragment as RegisteredTruthConditionSpec: its transition field requires RegisteredStateTransitionTruth evidence, transition_refined_registered_truth_conditions inhabits the registered spec, and every exported example receives example_i_transition_refined_registered_truth_condition_sound plus example_i_transition_refined_registered_truth_condition_atomic_sound. The current additional layer registers lexical applications as well: RegisteredLexicalApplicationTruth contains one constructor for each concrete exported lexical application shape, including the Sigma-bound x_theme : Food argument in the argument-omission example; registered_lexical_application_atomic_base_truth and registered_lexical_application_atomic_closure_truth bridge those constructors back to the atomic layer; FullyRegisteredAtomicClosureTruth combines registered lexical applications, registered state transitions, and the already-closed Sigma, repetition, temporal, negation, and Cause constructors; and FullyRegisteredTruthConditionSpec packages that relation as a truth-condition interface. Each exported example now receives example_i_fully_registered_atomic_closure_truth, example_i_fully_registered_truth_condition_sound, and example_i_fully_registered_truth_condition_atomic_sound. The scaffold now further gathers those per-example fully registered truth-condition proofs into a generated RegisteredExampleTruthInstances record, proves registered_example_truth_instances_exists, and checks per-example projections such as registered_example_i_truth_instance_atomic_sound back to AtomicClosureTruth. This atomic-closure line of work no longer leaves exported lexical predicate applications on an arbitrary route, and it restricts the Transition route to registered exported state changes, while still not supplying a general lexical truth-condition model for all possible predicates. These instance-level proofs show record inhabitation, structural denotation, concrete-kernel wiring, independent-obligation-ledger wiring, evidence-backed source wiring,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and example-level bridge soundness, but they still do not instantiate independently specified lexical, temporal, causal, quantificational, or modifier truth conditions. This distinction matters methodologically: the project can now verify that the generated proof obligations are synchronized, well typed, correctly attached to their exported examples, derivable in the structural proof relation, liftable to a named model-interface relation, accepted by any model satisfying the interface, accepted by a non-tautological structural truth-condition instance, connected to an explicit concrete-kernel interface, packaged in an independent truth-condition obligation ledger, passed through an evidence-backed source boundary, and accepted by model-interpretable, syntax-directed, primitive-assumption, lexical-transition-assumption-split, lexical-transition-model, atomic-valuation-spec, atomic-base-valuation, atomic-closure kernel, atomic-closure truth-condition-spec, transition-refined atomic-closure, registered truth-condition-spec, registered lexical truth-condition-spec, and registered example truth-instance package instances, without claiming that the remaining atom-level constructors have already been justified by independently specified lexical, temporal, and causal truth conditions.</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object-final resultative recognizer has now been promoted from the ordinary fallback path into a registered construction rule. Simple result phrases use the same state-scale lexicon but are checked under resultative_predication, with a construction-specific semantic reading and hygiene guard. Thus John hammered the metal flat is not analyzed with a single entity constant metal_flat. Instead, metal remains an Entity theme, flat is introduced as a State, shape_scale is introduced as a StateScale, and the checked term is Cause(john, Transition(metal, shape_scale, not_flat, flat)). The registered reading is resultative_predication_single_reading with scope explicit_agent_theme_result, and construction hygiene rejects hidden Event, Agent, Theme, and ResultState predicate fragments. Mary painted the door red is handled analogously with color_scale, but because the current lexicon does not select a unique pre-red state, the source remains unknown_state and the success is reported with a non-fatal semantic warning. The pipeline exposes a result_state_lexicon audit field recording, for each result target, the target state, its scale, its default source state when available, and whether the source was supplied by a lexical pre-state or left unknown by policy. The warning layer now distinguishes explicitly allowed unknown sources, derived scales with no known lexical pre-state, and states currently licensed only as transition sources. Simple temporal wrappers are now registered as the temporal_resultative_predication variant: Mary admired the painting red yesterday is checked as at_T(yesterday, Cause(mary, Transition(painting, color_scale, _, red))) with scope explicit_agent_theme_result_at_time. Activity-modified resultatives such as Mary painted the door red with a brush yesterday remain in the fallback path, preserving a visible boundary between construction-level certification and shallow structural success.</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Fallback analyses now carry explicit certification_gaps: no_registered_construction_rule, no_fragment_specific_readings, and no_construction_hygiene_policy. They also emit a certification_upgrade_plan with a generated candidate_rule_id, one human-review upgrade step per gap, and the verification command that should pass after the construction is promoted. The same fallback result now exports a construction_rule_draft artifact with a generated candidate analyzer, accepted example, semantic-reading draft, hygiene-policy draft forbidding Event, Agent, and Theme role fragments, and a test draft; the artifact is machine-readable and downloadable, but is marked human_review_required and can_auto_apply false. A pure verifier helper now checks the construction_rule_draft_response.v1 wrapper against the ordinary analysis, requiring the draft, verification_scope, diagnostics, and page-level Raw draft JSON preview to agree even when the local HTTP smoke-test server cannot run. The same promotion contract cross-checks the certification_upgrade_plan against the construction_rule_draft: candidate rule id, source sentence, dependent-type translation, AST summary, semantic-reading draft, test draft, verification commands, and patch-text preview must agree before the fallback artifact is treated as a coherent human-review candidate. The draft now also includes a construction_rule_registration_preflight.v1 record: it checks candidate rule-id and analyzer-name uniqueness against the live registry, requires accepted examples, semantic-reading drafts, hygiene fragments, and a registration test draft, and still reports registration_status human_review_required with can_auto_register false. These fields make the prototype's negative space inspectable: a shallow fallback may be structurally checked and proof-assistant compatible, but it is not presented as a construction-level replacement until a registered analyzer, fragment-specific readings, and construction-specific hygiene guards have been supplied. This registry turns a methodological warning into an executable check: proof-assistant acceptance is necessary, but not sufficient, unless the generated interface also respects the type-theoretic replacement promised by the construction.</w:t>
      </w:r>
    </w:p>
    <w:p>
      <w:r>
        <w:t>The construction-rule draft page now mirrors the accepted examples, registration-test draft, patch-text preview, stable download filename, and derived counts outside the raw JSON block, using data-rule-draft-* hooks such as data-rule-draft-accepted-example-count, data-rule-draft-test-scope, data-rule-draft-patch-preview-present, and data-rule-draft-download-filename. The corresponding API response exposes download_api_path and download_filename, and the verifier checks these values against the page link and construction_rule_draft response. A no-port download artifact check now validates the would-be download status, Content-Type, Content-Length, Content-Disposition filename, and parsed JSON payload even when the local HTTP smoke-test server cannot run. Counterexamples cover stale accepted-example counts, stale registration-test rows, stale patch previews, stale draft-download filenames, and malformed download response metadata. This is a small interface change with a methodological purpose: a reviewer can inspect the candidate rule boundary directly, and the page cannot silently display or download a different promotion artifact from the JSON one.</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registered plain intransitive and plain transitive predication, registered causal resultatives, registered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registered plain_intransitive_predication, registered resultative_predication,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The resultative-predication case checks that the causing activity has explicit typed Agent and Theme roles, that the Theme is reused as the Transition theme, that the target State and StateScale match the state lexicon, and that construction hygiene rejects Event, Agent, Theme, and ResultState fragments.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natural-language front end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 Timed counted clauses keep the same counted proposition under a proposition-level time wrapper: John knocked twice yesterday is rendered as at_T(yesterday, repeat(2, knock(0)(john))).</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replays core JSON API artifacts for the diagnostic contract and certified-fragment manifests, replays the diagnostic fixtures manifest against fixture payloads and HTML pages without opening an HTTP port, replays representative ordinary analyze success and failure JSON artifacts without opening an HTTP port, wraps live ordinary analyze HTTP responses with the same JSON validator, applies the same route-configured JSON wrapper to ordinary analyze-action exports, successful inspection-run snapshots, diagnostic fixture payloads, recovery-action exports, expected HTTP 400 inspection-run rejections, the live diagnostic contract, certified-fragment manifest, construction-rule-draft JSON and download routes, lexicon patch JSON bundles, and unsupported-format lexicon patch 400 responses, replays lexicon patch JSON and text artifacts without opening an HTTP port, and checks a real local web route for the diagnostic fixture manifest while leaving format=patch responses under the text-artifact validator,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Mary smiled, Mary admired the painting, and John broke the vase. It now promotes active argument omission out of ordinary fallback: John ate is analyzed as eat(e) and Agent(e, John), then translated under the registered active_argument_omission rule as Sigma x_theme : Food. eat(0)(John, x_theme), with the omitted Theme represented by a typed Sigma witness rather than an exported Event, Agent, or Theme predicate. It also promotes plain intransitive predication out of ordinary fallback: Mary smiled is analyzed as smile(e) and Agent(e, mary), then translated under the registered plain_intransitive_predication rule as smile(0)(mary), with mary kept as an explicit Entity argument of a unary typed predicate. The same rule accepts a temporal wrapper: Mary smiled yesterday is checked as at_T(yesterday, smile(0)(mary)) with the semantic-reading scope explicit_agent_at_time, not as a fallback draft. It also promotes plain transitive predication out of ordinary fallback: Mary admired the painting is analyzed as admire(e), Agent(e, mary), and Theme(e, painting), then translated under the registered plain_transitive_predication rule as admire(0)(mary, painting), with the explicit Agent and Theme kept as typed predicate arguments rather than exported role predicates. The same registered rule now accepts a single temporal wrapper: Mary admired the painting yesterday is checked as at_T(yesterday, admire(0)(mary, painting)) with the semantic-reading scope explicit_agent_theme_at_time, not as a fallback draft. It now also promotes modified transitive predication for non-empty typed Adv sequences out of ordinary fallback: Mary admired the painting in the gallery is checked as admire(1)(in(gallery), mary, painting), with in_gallery declared as Adv and the semantic-reading scope explicit_agent_theme_with_adv; Mary admired the painting in the gallery with a telescope is checked as admire(2)(in(gallery), with(telescope), mary, painting), with in_gallery and with_telescope declared as Adv and the semantic-reading scope explicit_agent_theme_with_adv_sequence; Mary admired the painting in the gallery with a telescope near a window is checked as admire(3)(in(gallery), with(telescope), near(window), mary, painting), with near_window also declared as Adv; Mary admired the painting in the gallery with a telescope near a window beside a shelf is checked as admire(4)(in(gallery), with(telescope), near(window), beside(shelf), mary, painting), with beside_shelf declared as Adv; and Mary admired the painting in the gallery with a telescope near a window beside a shelf under a lamp is checked as admire(5)(in(gallery), with(telescope), near(window), beside(shelf), under(lamp), mary, painting), with under_lamp declared as Adv. The timed variants are checked with proposition-level at_T wrappers, for example at_T(yesterday, admire(5)(in(gallery), with(telescope), near(window), beside(shelf), under(lamp), mary, painting)). It further promotes a typed manner-intransitive case: Mary laughed loudly is analyzed as laugh(e), Agent(e, mary), and Manner(e, loudly), then translated under the registered manner_intransitive_predication rule as laugh(1)(loudly, mary), with loudly declared as Adv rather than Entity in the generated Coq/Rocq scaffold. Its temporal variant Mary laughed loudly yesterday is checked as at_T(yesterday, laugh(1)(loudly, mary)) with the scope explicit_agent_with_manner_adv_at_time and no fallback draft. It next promotes a compact Instrument-only case: Mary laughed with a telescope is checked under instrument_intransitive_predication as laugh(1)(with(telescope), mary), and Mary laughed with a telescope yesterday is checked as at_T(yesterday, laugh(1)(with(telescope), mary)), with with_telescope declared as Adv rather than Entity. It then promotes the compact Manner+Instrument case: Mary laughed loudly with a telescope is checked under manner_instrument_intransitive_predication as laugh(2)(loudly, with(telescope), mary), and Mary laughed loudly with a telescope yesterday is checked as at_T(yesterday, laugh(2)(loudly, with(telescope), mary)), with both loudly and with_telescope declared as Adv rather than Entity. The next reviewed slice promotes the corresponding Manner+Location case: Mary laughed loudly in the park is translated under manner_locative_intransitive_predication as laugh(2)(loudly, in(park), mary), with both loudly and in_park declared as Adv rather than Entity constants; Mary laughed loudly in the park yesterday is checked as at_T(yesterday, laugh(2)(loudly, in(park), mary)) with the scope explicit_agent_with_manner_and_location_adv_at_time. A further reviewed slice promotes one Manner Adv plus two Location Advs over the same unary predicate family: Mary laughed loudly in the park near a window is translated under manner_two_location_intransitive_predication as laugh(3)(loudly, in(park), near(window), mary), with loudly, in_park, and near_window all declared as Adv; Mary laughed loudly in the park near a window yesterday is checked as at_T(yesterday, laugh(3)(loudly, in(park), near(window), mary)) with the scope explicit_agent_with_manner_and_two_location_adv_at_time. A further reviewed slice promotes one Manner Adv plus three Location Advs: Mary laughed loudly in the park near a window beside a shelf is translated under manner_three_location_intransitive_predication as laugh(4)(loudly, in(park), near(window), beside(shelf), mary), with loudly, in_park, near_window, and beside_shelf all declared as Adv; Mary laughed loudly in the park near a window beside a shelf yesterday is checked as at_T(yesterday, laugh(4)(loudly, in(park), near(window), beside(shelf), mary)) with the scope explicit_agent_with_manner_and_three_location_adv_at_time. It also promotes a simple locative-intransitive case: a cat sits on a mat is analyzed as sit(e), Agent(e, cat), and on(e, mat), then translated under the registered locative_intransitive_predication rule as sit(1)(on(mat), cat), with on_mat declared as Adv rather than Entity in the generated Coq/Rocq scaffold. The same registered rule now accepts a temporal wrapper over a one-place locative predicate: Mary laughed near a window yesterday is checked as at_T(yesterday, laugh(1)(near(window), mary)), with near_window declared as Adv and no fallback construction-rule draft. It also promotes simple timed resultatives: Mary admired the painting red yesterday is checked under resultative_predication as at_T(yesterday, Cause(mary, Transition(painting, color_scale, _, red))) with the scope explicit_agent_theme_result_at_time. It now also promotes a mixed Manner+Location+Instrument+ intransitive case: Mary laughed loudly in the park with a telescope is checked under manner_location_instrument_intransitive_predication as laugh(3)(loudly, in(park), with(telescope), mary), the long timed variant Mary laughed loudly in the park near a window beside a shelf under a lamp with a telescope yesterday is checked as at_T(yesterday, laugh(6)(loudly, in(park), near(window), beside(shelf), under(lamp), with(telescope), mary)), and the repeated-Instrument tail Mary laughed loudly in the park near a window beside a shelf under a lamp with a telescope with a camera yesterday is checked as at_T(yesterday, laugh(7)(loudly, in(park), near(window), beside(shelf), under(lamp), with(telescope), with(camera), mary)), with with_telescope and with_camera declared as Adv rather than Entity. The same tail discipline also accepts stacked instruments such as Mary laughed loudly in the park with a telescope with a camera with a microphone as laugh(5)(loudly, in(park), with(telescope), with(camera), with(microphone), mary). A further reviewed slice now registers true Location/Instrument interleaving: Mary laughed loudly in the park with a telescope near a window with a camera yesterday is checked under manner_mixed_location_instrument_intransitive_predication as at_T(yesterday, laugh(5)(loudly, in(park), with(telescope), near(window), with(camera), mary)), with the surface role pattern Manner, Location, Instrument, Location, Instrument and with all five modifiers exported as Adv rather than Entity. A further reviewed slice registers directional/Instrument interleaving: Mary laughed loudly in the park with a telescope from a window with a camera yesterday is checked under manner_mixed_directional_instrument_intransitive_predication as at_T(yesterday, laugh(5)(loudly, in(park), with(telescope), from(window), with(camera), mary)), with the surface role pattern Manner, Location, Instrument, Source, Instrument; a Goal witness with into a room is checked in the same typed Adv position. The next reviewed slice registers the simpler Source/Goal-only directional case: Mary laughed from a window is checked under directional_intransitive_predication as laugh(1)(from(window), mary), Mary laughed from a window yesterday is checked as at_T(yesterday, laugh(1)(from(window), mary)), Mary laughed into a room yesterday is checked with the corresponding Goal role, and Mary laughed from a window into a room yesterday is checked as at_T(yesterday, laugh(2)(from(window), into(room), mary)); all directional modifiers are exported as Adv rather than Entity surrogates. The next reviewed slice registers the smaller Source/Goal+Instrument sequence itself: Mary laughed from a window with a camera is checked as laugh(2)(from(window), with(camera), mary), Mary laughed from a window with a camera yesterday is checked as at_T(yesterday, laugh(2)(from(window), with(camera), mary)), Mary laughed into a room with a camera yesterday checks the corresponding Goal role, and Mary laughed from a window into a room with a camera yesterday checks the ordered Source+Goal+Instrument sequence; all three modifiers are exported as Adv rather than Entity surrogates. The next reviewed slice registers Source/Goal+Instrument+Location without requiring a Manner anchor: Mary laughed from a window with a camera beside a shelf is checked as laugh(3)(from(window), with(camera), beside(shelf), mary), the timed Source and Goal witnesses are checked with at_T wrappers, and Mary laughed from a window into a room with a camera beside a shelf yesterday checks the ordered Source+Goal+Instrument+Location sequence. The next reviewed slice registers Source/Goal+Instrument+Location+Manner: Mary laughed from a window with a camera beside a shelf loudly is checked as laugh(4)(from(window), with(camera), beside(shelf), loudly, mary), with Goal and Source+Goal timed witnesses checked in the same ordered Adv discipline. A further reviewed slice registers Source/Goal+Instrument+two-Location+Manner: Mary laughed from a window with a camera beside a shelf loudly under a lamp is checked as laugh(5)(from(window), with(camera), beside(shelf), loudly, under(lamp), mary), with Goal and Source+Goal timed witnesses checked under the same typed Adv discipline and with under_lamp exported as Adv rather than Entity. A further reviewed slice registers Source/Goal+Instrument+Location+Manner+Location-sequence predication: Mary laughed from a window with a camera beside a shelf loudly under a lamp on a table is checked as laugh(6)(from(window), with(camera), beside(shelf), loudly, under(lamp), on(table), mary), with Goal, Source+Goal, and longer Location-tail witnesses checked under the same typed Adv discipline and with on_table and near_door exported as Adv rather than Entity. A further reviewed slice registers Source/Goal+Instrument+Location+Manner+Location-sequence+Instrument-tail predication: Mary laughed from a window with a camera beside a shelf loudly under a lamp on a table with a microphone is checked as laugh(7)(from(window), with(camera), beside(shelf), loudly, under(lamp), on(table), with(microphone), mary), with Goal, Source+Goal, and longer Location-tail-before-Instrument witnesses checked under the same typed Adv discipline and with with_microphone exported as Adv rather than Entity. A further reviewed slice registers Source/Goal+Instrument+Location+Manner+Location-sequence+Instrument+Location-tail predication: Mary laughed from a window with a camera beside a shelf loudly under a lamp on a table with a microphone near a door is checked as laugh(8)(from(window), with(camera), beside(shelf), loudly, under(lamp), on(table), with(microphone), near(door), mary), with Goal, Source+Goal, and longer Location-before-Instrument plus final Location-tail witnesses checked under the same typed Adv discipline and with near_door exported as Adv rather than Entity. A further reviewed slice registers Source/Goal+Instrument+Location+Manner+Location-sequence+Instrument+Location+Instrument-tail predication: Mary laughed from a window with a camera beside a shelf loudly under a lamp on a table with a microphone near a door with a telescope is checked as laugh(9)(from(window), with(camera), beside(shelf), loudly, under(lamp), on(table), with(microphone), near(door), with(telescope), mary), with Goal, Source+Goal, and longer Location-before-Instrument plus final Location-before-final-Instrument witnesses checked under the same typed Adv discipline and with with_telescope exported as Adv rather than Entity. A further reviewed slice registers Source/Goal+Instrument+Location+Manner+Location-sequence+Instrument+Location+Instrument+Location-tail predication: Mary laughed from a window with a camera beside a shelf loudly under a lamp on a table with a microphone near a door with a telescope near a window is checked as laugh(10)(from(window), with(camera), beside(shelf), loudly, under(lamp), on(table), with(microphone), near(door), with(telescope), near(window), mary), with Goal, Source+Goal, and longer terminal Location-tail witnesses checked under the same typed Adv discipline and with near_window exported as Adv rather than Entity. Residual unregistered simple sentences still use a conservative fallback parser; Mary laughed from a window with a camera beside a shelf loudly under a lamp on a table with a microphone near a door with a telescope near a window with a knife yesterday remains a shallow Source+Instrument+Location+Manner+Location+Location+Instrument+Location+Instrument+Location+Instrument mixed modifier scaffold at_T(yesterday, laugh(11)(from(window), with(camera), beside(shelf), loudly, under(lamp), on(table), with(microphone), near(door), with(telescope), near(window), with(knife), mary)) with a construction-rule draft rather than construction-level certification. Quantifier-scope cases are handled separately rather than forced into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A separate narrow because-clause rule now handles simple causal subordination at the proposition level: John left because Mary cried is represented as because_T(cry(mary), leave(john)), and John left quickly because Mary cried today becomes because_T(at_T(today, cry(mary)), leave(1)(quickly, john)), with because_T declared at type Prop -&gt; Prop -&gt; Prop. Clause-level markers that the current implementation cannot analyze, such as who, which, that, whether, nested because strings such as John left because Mary cried because Sue left,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Reading-local type errors are also lifted into reading_type_check_diagnostics, which records the failed reading name, scope, Coq/Rocq definition, semantic_readings[i].type_check path, local error strings, and nested state-opposition diagnostics before the proof-assistant export is attempted.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A separate Reading Type Check Diagnostics panel expands failed reading-local type checks with data-reading-type-check-* hooks, so an outer semantic_readings_check failure does not hide the underlying dependent-type error.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The reading-local type-check diagnostic is now an independently verified contract rather than only a rendered convenience field. The project verifier rejects drift between reading_type_check_failure_count and the diagnostic list length, mismatched error_count or state_opposition_count values, stale semantic_readings[i].type_check paths, and missing data-reading-type-check-* hooks in the HTML panel. It also checks that the failed reading indices agree across reading_type_check_diagnostics, semantic_readings_repair_details.failed_type_check_indices, and the fix_reading_type_checks.reading_indices recovery action, including ordinary analyze-action exports and human-review inspection rejections. This makes the causal-state failure Mary admired the door because it was closed and open reproducible both as a JSON failure object and as a browser-visible diagnostic row.</w:t>
      </w:r>
    </w:p>
    <w:p>
      <w:r>
        <w:t>The causal because route has also been registered with a typed transitive variant rather than only an intransitive example. John ate bread because Mary drank water yesterday is checked as because_T(at_T(yesterday, drink(mary, water)), eat(john, bread)), with water : Drinkable and bread : Food preserved through the AST and generated Coq/Rocq declarations. This matters for the replacement program because the causal connective relates propositions, while the internal object roles remain ordinary typed predicate arguments rather than Event, Agent, or Theme conjuncts.</w:t>
      </w:r>
    </w:p>
    <w:p>
      <w:r>
        <w:t>The next increment composes that proposition-level causal connective with the lexical state-change layer. John opened the door because Mary cleaned the room is checked as because_T(Cause(mary, Transition(room, cleanliness_scale, dirty, clean)), Cause(john, Transition(door, access_scale, closed, open))). Here clean and open remain State targets inside Transition terms, not binary predicate names such as open(john, door). This gives the prototype a small but important causation/result-state example: the explanatory because relation relates two typed propositions, while each proposition internally uses a typed transition rather than an event-role conjunction.</w:t>
      </w:r>
    </w:p>
    <w:p>
      <w:r>
        <w:t>The mixed cases are now explicitly registered rather than merely accepted by the implementation. Mary cried because the door opened is rendered as because_T(Change(Transition(door, access_scale, closed, open)), cry(mary)), while the door opened because Mary cried is rendered as because_T(cry(mary), Change(Transition(door, access_scale, closed, open))). The instrumental variant Mary cried because John opened the door with a key is rendered as because_T(CauseWithInstrument(john, key, Transition(door, access_scale, closed, open)), cry(mary)). These examples test that the because connective can relate an ordinary predicate proposition to an inchoative, causative, or instrumental transition proposition without promoting the transition participants to hidden event-role predicates.</w:t>
      </w:r>
    </w:p>
    <w:p>
      <w:r>
        <w:t>The same construction now covers a small but important discourse-anaphora boundary. Mary admired the door because it opened is rendered as because_T(Change(Transition(door, access_scale, closed, open)), admire(mary, door)). The pronoun is not exported as it : Entity; instead, the transition theme is resolved to door and the AST records an anaphora object containing the original pronoun, the resolved entity, the source clause, the source role, and the policy single_compatible_patient. Unresolved or lexically incompatible inputs such as Mary cried because it opened and Mary visited Paris because it opened fail the internal type check before Coq/Rocq validation. This keeps event or situation reference selective: the system can represent a local discourse dependency when the antecedent is typed and compatible, but it does not make a bare pronoun look certified by introducing a generic event variable or a generic entity constant.</w:t>
      </w:r>
    </w:p>
    <w:p>
      <w:r>
        <w:t>The pre-state variant makes the same point for causal resultatives. John opened the door because it was closed is rendered as because_T(holds_state(door, access_scale, closed), Cause(john, Transition(door, access_scale, closed, open))). The cause is a stative proposition, not an event that contains another event, and the effect is a causative transition proposition. The pronoun in it was closed is resolved to the transition theme door only because the access-scale state closed is compatible with the access-scale transition from closed to open. The reverse direction is also checked: the door was closed because John closed it is rendered as because_T(Cause(john, Transition(door, access_scale, open, closed)), holds_state(door, access_scale, closed)), with the object pronoun in John closed it resolved to the stative subject. The same mechanism now covers negated stative reasons: Mary admired the vase because it was not broken is rendered as because_T(not_T(holds_state(vase, integrity_scale, broken)), admire(mary, vase)), with the pronoun resolved to the admired object and negation represented as not_T : Prop -&gt; Prop over an already typed state proposition. A narrow compatibility table now also admits color-state reference to concrete objects: Mary admired the door because it was red becomes because_T(holds_state(door, color_scale, red), admire(mary, door)), while Mary visited Paris because it was red is still rejected because the place antecedent is not licensed for the color-state slot. The same clause can conjoin typed state propositions: Mary admired the door because it was red and open is rendered as because_T(and_T(holds_state(door, color_scale, red), holds_state(door, access_scale, open)), admire(mary, door)). However, this is not a blanket permission to resolve pronouns to any mentioned entity or to conjoin arbitrary lexical states. Same-scale compatibility is now lexical rather than a scale-cardinality rule: Mary admired the board because it was flat and straight can pass because flat and straight are not registered as incompatible, while a same-scale opposition such as the door is closed and open, or Mary admired the door because it was closed and open, is rejected before proof-assistant export because the stative states list would place both closed and open on access_scale. These failures now expose structured incompatible_state_pairs metadata on the type-check result and a State Opposition Diagnostics panel in the web interface, so the rejected lexical opposition is auditable as state_scale, left_state, right_state, relation, and clause path rather than only as prose. If a candidate antecedent already has a state-scale annotation, it must cover every stative scale in the conjoined reason; John opened the door because it was red and open therefore fails because the transition theme only supplies access_scale, not color_scale. A scale-incompatible input such as John opened the door because it was red fails the internal type check before proof-assistant export. Thus causal preconditions and result states are represented by typed state propositions and transitions rather than by a hidden event-inclusion relation.</w:t>
      </w:r>
    </w:p>
    <w:p>
      <w:r>
        <w:t>Ordinary failed /api/analyze responses now also carry surface_type_contract_diagnostics, and the HTML page renders a Surface Type Contract Diagnostics panel. The same surface context is mirrored on ordinary failure Next Steps action rows through data-action-surface-type-contract-* hooks. The ordinary /api/analyze-action endpoint now exports diagnostic_recovery_action.v1 bundles for real input failures, while the /api/analyze-action-run endpoint emits diagnostic_inspection_run.v1 snapshots for inspection-only actions such as inspect_ast, using the sentence and action index rather than a fixture case. The verifier now treats this ordinary path as a small stage-local matrix rather than as a single example: normalized empty input must expose an input-stage edit_input action, John must expose a parsing-stage revise_sentence action, the unsupported-fragment sentence if John left, Mary cried because Sue left must remain a parsing-stage revise_sentence action with verification_scope.kind rejected_unsupported_fragment, the semantic-reading failure Mary admired the door because it was closed and open must remain a human-review fix_reading_type_checks row under causal_because, and the plant killed must expose a type_check-stage inspect_ast action under the registered construction scope construction_rule for lexical_state_change. Each row-local Action JSON preview is compared with its /api/analyze-action payload and download response. The same matrix is now replayed without opening an HTTP port: the verifier rebuilds each action bundle and, where applicable, the inspection-run bundle, then validates the would-be download status, Content-Type, Content-Length, Content-Disposition filename, and parsed JSON payload against the stable analyze_recovery_action and analyze_inspection_run filenames. For human-review actions such as edit_input and revise_sentence, the same check requires a diagnostic_inspection_run.v1 rejection from /api/analyze-action-run rather than an executable snapshot; for inspect_ast, the inspection-run snapshot exposes ast and type_check while preserving the same context. The ordinary recovery action record itself now carries api_path, download_api_path, download_filename, automation_mode, can_auto_run, can_auto_apply, target_fields, nullable inspection_run_api_path, nullable inspection_run_download_api_path, and a nullable inspection_run_download_filename, so machine clients can discover both the read-only action export and the safe inspection path directly from diagnostics rather than reconstructing them from the page. Thus real input failures, not only controlled diagnostic fixtures, expose the same registry, role-frame, modifier-type, and time-type boundary context as the certified surface matrix and recovery-action exports, and repair controls can remain bound to the protected type boundary.</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same endpoint now nests a json_api_route_validation.v1 manifest enumerating the live JSON API routes guarded by JsonApiRouteValidatingOpener, including each route's expected statuses, JSON response modes, and the text-artifact bypass used for format=patch. These route entries are validated JsonApiRouteValidationSpec records, so duplicate paths, duplicate statuses or modes, query-bearing paths, and invalid HTTP statuses fail before the contract can be served. The verifier also rejects schema drift, failure-stage drift, required-fixture-stage drift, recovery-action drift, semantic-reading-field drift, JSON route validation drift, stale selector links to that contract endpoint, and stale route-coverage tables for the live JSON opener.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data-contract-token, data-json-route-validation-schema, data-json-route-validation-count, and per-route data-json-route-* hooks, so browser automation can inspect the controlled vocabulary and route-validator coverage directly rather than deriving them from prose or fixture option labels.</w:t>
      </w:r>
    </w:p>
    <w:p>
      <w:r>
        <w:t>The counting case has now been promoted out of the generic fallback path. John knocked twice is recognized by a registered event_counting construction, whose checked term is repeat(2, knock(0)(John)); Mary visited Paris three times is handled by the same construction as repeat(3, visit(0)(mary, paris)). The same registered construction now accepts temporal wrapping over the counted proposition, so John knocked twice yesterday is checked as at_T(yesterday, repeat(2, knock(0)(john))) rather than being reported as an ordinary fallback draft. The semantic-reading row is event_counting_single_reading sourced from event_counting, and construction hygiene rejects Event, Agent, and Theme role-fragment declarations. This gives event quantity the same registered-construction status as the Parsons/Luo-Shi replacements: the occurrence count is represented by repeat over a typed proposition, not by making every verb carry a universal event argument.</w:t>
      </w:r>
    </w:p>
    <w:p>
      <w:r>
        <w:t>A plain one-place predication slice has also been promoted out of the fallback path. Mary smiled is now checked by plain_intransitive_predication as smile(0)(mary), with mary typed as Entity and smile typed as forall n : nat, ModifierSeq n -&gt; Entity -&gt; PropT. Its temporal variant Mary smiled yesterday is checked as at_T(yesterday, smile(0)(mary)) with scope explicit_agent_at_time. The next reviewed slice promotes one explicit Manner Adv over such a unary predicate: Mary laughed loudly is checked by manner_intransitive_predication as laugh(1)(loudly, mary), with loudly typed as Adv and the predicate typed as forall n : nat, ModifierSeq n -&gt; Entity -&gt; PropT. Its temporal variant Mary laughed loudly yesterday is checked as at_T(yesterday, laugh(1)(loudly, mary)) with scope explicit_agent_with_manner_adv_at_time. A further reviewed slice registers one explicit Instrument Adv over the same unary predicate: Mary laughed with a telescope is checked by instrument_intransitive_predication as laugh(1)(with(telescope), mary), and Mary laughed with a telescope yesterday is checked as at_T(yesterday, laugh(1)(with(telescope), mary)) with scope explicit_agent_with_instrument_adv_at_time. Another reviewed slice registers the two-Adv Manner+Instrument case: Mary laughed loudly with a telescope is checked by manner_instrument_intransitive_predication as laugh(2)(loudly, with(telescope), mary), and Mary laughed loudly with a telescope yesterday is checked as at_T(yesterday, laugh(2)(loudly, with(telescope), mary)) with scope explicit_agent_with_manner_and_instrument_adv_at_time. Another reviewed slice registers the two-Adv Manner+Location case: Mary laughed loudly in the park is checked by manner_locative_intransitive_predication as laugh(2)(loudly, in(park), mary), with both modifiers typed as Adv and ordered in ModifierSeq. Its temporal variant Mary laughed loudly in the park yesterday is checked as at_T(yesterday, laugh(2)(loudly, in(park), mary)) with scope explicit_agent_with_manner_and_location_adv_at_time. A third reviewed slice registers one Manner Adv plus two Location Advs: Mary laughed loudly in the park near a window is checked by manner_two_location_intransitive_predication as laugh(3)(loudly, in(park), near(window), mary), with all three modifiers typed as Adv and ordered in ModifierSeq. Its temporal variant Mary laughed loudly in the park near a window yesterday is checked as at_T(yesterday, laugh(3)(loudly, in(park), near(window), mary)) with scope explicit_agent_with_manner_and_two_location_adv_at_time. A fourth reviewed slice registers one Manner Adv plus three Location Advs: Mary laughed loudly in the park near a window beside a shelf is checked by manner_three_location_intransitive_predication as laugh(4)(loudly, in(park), near(window), beside(shelf), mary), with all four modifiers typed as Adv and ordered in ModifierSeq. Its temporal variant Mary laughed loudly in the park near a window beside a shelf yesterday is checked as at_T(yesterday, laugh(4)(loudly, in(park), near(window), beside(shelf), mary)) with scope explicit_agent_with_manner_and_three_location_adv_at_time. A fifth reviewed slice no longer hard-codes one more depth but recognizes the typed sequence pattern one Manner Adv followed by a non-empty Location Adv tail of length four or more: Mary laughed loudly in the park near a window beside a shelf under a lamp is checked by manner_location_sequence_intransitive_predication as laugh(5)(loudly, in(park), near(window), beside(shelf), under(lamp), mary), and Mary laughed loudly in the park near a window beside a shelf under a lamp on a table yesterday is checked as at_T(yesterday, laugh(6)(loudly, in(park), near(window), beside(shelf), under(lamp), on(table), mary)). In both cases each modifier is exported as Adv rather than Entity. This gives the prototype registered counterparts to plain, manner-modified, one Manner+Location, one Manner+two-Location, one Manner+three-Location, and pure Manner+Location-sequence intransitive predication, while locative material such as on a mat remains represented as an Adv modifier rather than as an Entity constant. A sixth reviewed slice registers one Manner Adv plus a non-empty Location Adv tail plus an Instrument Adv tail: Mary laughed loudly in the park with a telescope is checked by manner_location_instrument_intransitive_predication as laugh(3)(loudly, in(park), with(telescope), mary), Mary laughed loudly in the park near a window beside a shelf under a lamp with a telescope yesterday is checked as at_T(yesterday, laugh(6)(loudly, in(park), near(window), beside(shelf), under(lamp), with(telescope), mary)), and Mary laughed loudly in the park near a window beside a shelf under a lamp with a telescope with a camera yesterday is checked as at_T(yesterday, laugh(7)(loudly, in(park), near(window), beside(shelf), under(lamp), with(telescope), with(camera), mary)). Stacked instruments such as Mary laughed loudly in the park with a telescope with a camera with a microphone are also checked as laugh(5)(loudly, in(park), with(telescope), with(camera), with(microphone), mary). In each registered case all modifiers are exported as Adv rather than Entity. A seventh reviewed slice registers Instrument-Location-Instrument interleavings for one-place predicates: Mary laughed loudly in the park with a telescope near a window with a camera yesterday is checked as at_T(yesterday, laugh(5)(loudly, in(park), with(telescope), near(window), with(camera), mary)) under manner_mixed_location_instrument_intransitive_predication, preserving the mixed surface role pattern rather than forcing a contiguous Instrument tail. An eighth reviewed slice registers Instrument-Directional-Instrument interleavings: Mary laughed loudly in the park with a telescope from a window with a camera yesterday is checked as at_T(yesterday, laugh(5)(loudly, in(park), with(telescope), from(window), with(camera), mary)) under manner_mixed_directional_instrument_intransitive_predication, while Mary laughed loudly in the park with a telescope into a room with a camera yesterday checks the corresponding Goal role. A ninth reviewed slice registers Source/Goal-only directional unary predication itself: Mary laughed from a window is checked as laugh(1)(from(window), mary), Mary laughed from a window yesterday is checked as at_T(yesterday, laugh(1)(from(window), mary)), Mary laughed into a room yesterday checks a Goal Adv, and Mary laughed from a window into a room yesterday checks the ordered Source+Goal sequence. A tenth reviewed slice registers Source/Goal+Instrument unary predication without requiring a Manner anchor: Mary laughed from a window with a camera is checked as laugh(2)(from(window), with(camera), mary), Mary laughed into a room with a camera yesterday checks the Goal+Instrument counterpart, and Mary laughed from a window into a room with a camera yesterday checks the ordered Source+Goal+Instrument sequence. An eleventh reviewed slice registers Source/Goal+Instrument+Location unary predication without requiring a Manner anchor: Mary laughed from a window with a camera beside a shelf is checked as laugh(3)(from(window), with(camera), beside(shelf), mary), Mary laughed into a room with a camera beside a shelf yesterday checks the Goal+Instrument+Location counterpart, and Mary laughed from a window into a room with a camera beside a shelf yesterday checks the ordered Source+Goal+Instrument+Location sequence. A twelfth reviewed slice registers Source/Goal+Instrument+Location+Manner unary predication: Mary laughed from a window with a camera beside a shelf loudly is checked as laugh(4)(from(window), with(camera), beside(shelf), loudly, mary), Mary laughed into a room with a camera beside a shelf loudly yesterday checks the Goal+Instrument+Location+Manner counterpart, and Mary laughed from a window into a room with a camera beside a shelf loudly yesterday checks the ordered Source+Goal+Instrument+Location+Manner sequence. A thirteenth reviewed slice registers Source/Goal+Instrument+two-Location+Manner unary predication: Mary laughed from a window with a camera beside a shelf loudly under a lamp is checked as laugh(5)(from(window), with(camera), beside(shelf), loudly, under(lamp), mary), Mary laughed into a room with a camera beside a shelf loudly under a lamp yesterday checks the Goal+Instrument+two-Location+Manner counterpart, and Mary laughed from a window into a room with a camera beside a shelf loudly under a lamp yesterday checks the ordered Source+Goal+Instrument+Location+Manner+Location sequence. A fourteenth reviewed slice registers Source/Goal+Instrument+Location+Manner+Location-sequence unary predication: Mary laughed from a window with a camera beside a shelf loudly under a lamp on a table is checked as laugh(6)(from(window), with(camera), beside(shelf), loudly, under(lamp), on(table), mary), Mary laughed into a room with a camera beside a shelf loudly under a lamp on a table yesterday checks the Goal counterpart, Mary laughed from a window into a room with a camera beside a shelf loudly under a lamp on a table yesterday checks the Source+Goal counterpart, and Mary laughed from a window with a camera beside a shelf loudly under a lamp on a table near a door yesterday checks the longer Location tail. A fifteenth reviewed slice registers Source/Goal+Instrument+Location+Manner+Location-sequence+Instrument-tail unary predication: Mary laughed from a window with a camera beside a shelf loudly under a lamp on a table with a microphone is checked as laugh(7)(from(window), with(camera), beside(shelf), loudly, under(lamp), on(table), with(microphone), mary), Mary laughed into a room with a camera beside a shelf loudly under a lamp on a table with a microphone yesterday checks the Goal counterpart, Mary laughed from a window into a room with a camera beside a shelf loudly under a lamp on a table with a microphone yesterday checks the Source+Goal counterpart, and Mary laughed from a window with a camera beside a shelf loudly under a lamp on a table near a door with a microphone yesterday checks a longer Location sequence before the final Instrument tail. A sixteenth reviewed slice registers Source/Goal+Instrument+Location+Manner+Location-sequence+Instrument+Location-tail predication: Mary laughed from a window with a camera beside a shelf loudly under a lamp on a table with a microphone near a door yesterday checks at_T(yesterday, laugh(8)(from(window), with(camera), beside(shelf), loudly, under(lamp), on(table), with(microphone), near(door), mary)), the Goal and Source+Goal counterparts preserve the same typed Adv discipline, and the extended variant with on a table near a door with a microphone near a window yesterday checks a final Location tail after the Instrument tail. A seventeenth reviewed slice registers Source/Goal+Instrument+Location+Manner+Location-sequence+Instrument+Location+Instrument-tail predication: Mary laughed from a window with a camera beside a shelf loudly under a lamp on a table with a microphone near a door with a telescope yesterday checks at_T(yesterday, laugh(9)(from(window), with(camera), beside(shelf), loudly, under(lamp), on(table), with(microphone), near(door), with(telescope), mary)), the Goal and Source+Goal counterparts preserve the same typed Adv discipline, and the extended variant with on a table near a door with a microphone near a window with a telescope yesterday checks a final Instrument tail after a final Location tail. The remaining fallback boundary is therefore narrower: Mary laughed from a window with a camera beside a shelf loudly under a lamp on a table with a microphone near a door with a telescope near a window yesterday is only a shallow Source+Instrument+Location+Manner+Location+Location+Instrument+Location+Instrument+Location mixed modifier scaffold, at_T(yesterday, laugh(10)(from(window), with(camera), beside(shelf), loudly, under(lamp), on(table), with(microphone), near(door), with(telescope), near(window), mary)), until a reviewed construction rule decides whether a final Location after that final Instrument tail should receive construction-level certification.</w:t>
      </w:r>
    </w:p>
    <w:p>
      <w:r>
        <w:t>Ordinary fallback successes still enter this same interface rather than being treated as an unaudited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these paths directly before it walks controlled diagnostic fixtures. It requests John knocked twice through the JSON endpoint and the matching HTML page, then checks that both surfaces expose event_counting_single_reading, event_counting, example_1, a none attachment summary, and the registered construction metadata. It also requests John knocked twice yesterday and checks the same registered construction under the temporal wrapper at_T(yesterday, repeat(2, knock(0)(john))). It separately requests John ate and checks the registered active_argument_omission route, including active_argument_omission_single_reading, the omitted_existential_theme scope, the Sigma witness x_theme : Food, and the absence of a fallback draft. It separately requests Mary smiled and Mary smiled yesterday, checking plain_intransitive_predication_single_reading, the explicit_agent or explicit_agent_at_time scope, the unary Agent role frame, the typed Coq/Rocq declaration smile : forall n : nat, ModifierSeq n -&gt; Entity -&gt; PropT, and the absence of a fallback draft. It separately requests Mary laughed loudly and Mary laughed loudly yesterday, checking manner_intransitive_predication_single_reading, the explicit_agent_with_manner_adv or explicit_agent_with_manner_adv_at_time scope, the typed Manner Adv declaration loudly : Adv, the absence of loudly : Entity, and the same unary ModifierSeq-indexed predicate shape for laugh. It separately requests Mary laughed with a telescope and Mary laughed with a telescope yesterday, checking instrument_intransitive_predication_single_reading, the explicit_agent_with_instrument_adv or explicit_agent_with_instrument_adv_at_time scope, the typed Instrument Adv declaration with_telescope : Adv, the absence of with_telescope : Entity, and the same unary ModifierSeq-indexed predicate shape for laugh. It separately requests Mary laughed loudly with a telescope and Mary laughed loudly with a telescope yesterday, checking manner_instrument_intransitive_predication_single_reading, the explicit_agent_with_manner_and_instrument_adv or explicit_agent_with_manner_and_instrument_adv_at_time scope, typed Adv declarations for loudly and with_telescope, and the absence of Entity surrogates for both modifiers. It separately requests Mary laughed loudly in the park and Mary laughed loudly in the park yesterday, checking manner_locative_intransitive_predication_single_reading, the explicit_agent_with_manner_and_location_adv or explicit_agent_with_manner_and_location_adv_at_time scope, the typed Adv declarations loudly : Adv and in_park : Adv, and the absence of entity surrogates for either modifier. It separately requests Mary laughed loudly in the park near a window and Mary laughed loudly in the park near a window yesterday, checking manner_two_location_intransitive_predication_single_reading, the explicit_agent_with_manner_and_two_location_adv or explicit_agent_with_manner_and_two_location_adv_at_time scope, typed Adv declarations for loudly, in_park, and near_window, and the absence of entity surrogates for all three modifiers. It separately requests Mary laughed loudly in the park near a window beside a shelf and Mary laughed loudly in the park near a window beside a shelf yesterday, checking manner_three_location_intransitive_predication_single_reading, the explicit_agent_with_manner_and_three_location_adv or explicit_agent_with_manner_and_three_location_adv_at_time scope, typed Adv declarations for loudly, in_park, near_window, and beside_shelf, and the absence of entity surrogates for all four modifiers. It separately requests Mary laughed loudly in the park near a window beside a shelf under a lamp, its timed variant, and the extended Location-sequence variant with on a table yesterday, checking manner_location_sequence_intransitive_predication_single_reading, the explicit_agent_with_manner_and_location_adv_sequence or explicit_agent_with_manner_and_location_adv_sequence_at_time scope, typed Adv declarations through under_lamp and on_table where present, and the absence of entity surrogates for the Location modifiers. It separately requests Mary admired the painting and checks the registered plain_transitive_predication route, including plain_transitive_predication_single_reading, the explicit_agent_theme scope, the typed Agent/Theme role frame, and the absence of a fallback draft. It also requests Mary admired the painting yesterday and checks the same rule under at_T(yesterday, admire(0)(mary, painting)) with the explicit_agent_theme_at_time scope. It separately requests Mary admired the painting in the gallery and its timed variant, checking modified_transitive_predication_single_reading, in_gallery : Adv rather than in_gallery : Entity, and the explicit_agent_theme_with_adv or explicit_agent_theme_with_adv_at_time scope. It now also requests Mary admired the painting in the gallery with a telescope, Mary admired the painting in the gallery with a telescope near a window, Mary admired the painting in the gallery with a telescope near a window beside a shelf, Mary admired the painting in the gallery with a telescope near a window beside a shelf under a lamp, and their timed variants, checking the same registered construction with ordered Adv modifiers, in_gallery : Adv, with_telescope : Adv, near_window : Adv when present, beside_shelf : Adv when present, under_lamp : Adv when present, the Location/Instrument/Location/Location/Location role audit, and the explicit_agent_theme_with_adv_sequence or explicit_agent_theme_with_adv_sequence_at_time scope. It separately requests a cat sits on a mat and Mary laughed near a window yesterday, and checks the registered locative_intransitive_predication route, including locative_intransitive_predication_single_reading, the absence of a fallback draft, the timed locative formula at_T(yesterday, laugh(1)(near(window), mary)), and the Coq/Rocq declarations on_mat : Adv and near_window : Adv rather than Entity surrogates. It also requests John hammered the metal flat and checks the registered resultative_predication route, including resultative_predication_single_reading, explicit_agent_theme_result, metal : Entity, flat/not_flat : State, shape_scale : StateScale, and the absence of a fallback draft. It separately requests Mary admired the painting red yesterday and checks the same registered route under at_T(yesterday, Cause(mary, Transition(painting, color_scale, _, red))) with explicit_agent_theme_result_at_time and no fallback draft. It separately requests Mary laughed loudly in the park with a telescope, its timed variant, the extended timed sequence with near a window beside a shelf under a lamp with a telescope yesterday, and the repeated-Instrument tail with a telescope with a camera yesterday, checking manner_location_instrument_intransitive_predication_single_reading, the explicit_agent_with_manner_location_and_instrument_adv_sequence or explicit_agent_with_manner_location_and_instrument_adv_sequence_at_time scope, typed Adv declarations for loudly, in_park, location-tail modifiers, with_telescope, and with_camera, and the absence of entity surrogates for the modifiers. It then requests Mary laughed loudly in the park with a telescope near a window with a camera yesterday and the extended variant with beside a shelf, checking manner_mixed_location_instrument_intransitive_predication_single_reading, the explicit_agent_with_manner_mixed_location_instrument_adv_sequence_at_time scope, the surface role patterns Manner-Location-Instrument-Location-Instrument and Manner-Location-Instrument-Location-Location-Instrument, and the same Adv-not-Entity hygiene for every modifier. It also requests Mary laughed loudly in the park with a telescope from a window with a camera yesterday and the Goal variant with into a room, checking manner_mixed_directional_instrument_intransitive_predication_single_reading, the explicit_agent_with_manner_mixed_directional_instrument_adv_sequence_at_time scope, the surface role patterns Manner-Location-Instrument-Source-Instrument and Manner-Location-Instrument-Goal-Instrument, and Adv-not-Entity hygiene for from_window, into_room, and with_camera. The verifier now also requests Mary laughed from a window, Mary laughed from a window yesterday, Mary laughed into a room yesterday, and Mary laughed from a window into a room yesterday, checking directional_intransitive_predication_single_reading, Source/Goal role patterns, typed Adv declarations for from_window and into_room, and the absence of Entity surrogates. It then requests Mary laughed from a window with a camera, Mary laughed from a window with a camera yesterday, Mary laughed into a room with a camera yesterday, and Mary laughed from a window into a room with a camera yesterday, checking directional_instrument_intransitive_predication_single_reading, Source/Goal+Instrument role patterns, typed Adv declarations for from_window, into_room, and with_camera, and the absence of Entity surrogates. It then requests Mary laughed from a window with a camera beside a shelf, Mary laughed from a window with a camera beside a shelf yesterday, Mary laughed into a room with a camera beside a shelf yesterday, and Mary laughed from a window into a room with a camera beside a shelf yesterday, checking directional_instrument_location_intransitive_predication_single_reading, Source/Goal+Instrument+Location role patterns, typed Adv declarations for from_window, into_room, with_camera, and beside_shelf, and the absence of Entity surrogates. It then requests Mary laughed from a window with a camera beside a shelf loudly, Mary laughed from a window with a camera beside a shelf loudly yesterday, Mary laughed into a room with a camera beside a shelf loudly yesterday, and Mary laughed from a window into a room with a camera beside a shelf loudly yesterday, checking directional_instrument_location_manner_intransitive_predication_single_reading, Source/Goal+Instrument+Location+Manner role patterns, typed Adv declarations for from_window, into_room, with_camera, beside_shelf, and loudly, and the absence of Entity surrogates. It then requests Mary laughed from a window with a camera beside a shelf loudly under a lamp, Mary laughed from a window with a camera beside a shelf loudly under a lamp yesterday, Mary laughed into a room with a camera beside a shelf loudly under a lamp yesterday, and Mary laughed from a window into a room with a camera beside a shelf loudly under a lamp yesterday, checking directional_instrument_two_location_manner_intransitive_predication_single_reading, Source/Goal+Instrument+Location+Manner+Location role patterns, typed Adv declarations through under_lamp, and the absence of Entity surrogates. It then requests Mary laughed from a window with a camera beside a shelf loudly under a lamp on a table, Mary laughed from a window with a camera beside a shelf loudly under a lamp on a table yesterday, Mary laughed into a room with a camera beside a shelf loudly under a lamp on a table yesterday, Mary laughed from a window into a room with a camera beside a shelf loudly under a lamp on a table yesterday, and Mary laughed from a window with a camera beside a shelf loudly under a lamp on a table near a door yesterday, checking directional_instrument_location_manner_location_sequence_intransitive_predication_single_reading, Source/Goal+Instrument+Location+Manner+Location-sequence role patterns, typed Adv declarations through on_table and near_door, and the absence of Entity surrogates. It then requests Mary laughed from a window with a camera beside a shelf loudly under a lamp on a table with a microphone, its timed Source and Goal witnesses, the Source+Goal witness, and the extended Location-before-Instrument-tail variant, checking directional_instrument_location_manner_location_sequence_instrument_tail_intransitive_predication_single_reading, Source/Goal+Instrument+Location+Manner+Location-sequence+Instrument-tail role patterns, typed Adv declarations through with_microphone, and the absence of Entity surrogates. It then requests Mary laughed from a window with a camera beside a shelf loudly under a lamp on a table with a microphone near a door, its timed Source and Goal witnesses, the Source+Goal witness, and the extended Location-before-Instrument plus final Location-tail variant, checking directional_instrument_location_manner_location_sequence_instrument_location_tail_intransitive_predication_single_reading, Source/Goal+Instrument+Location+Manner+Location-sequence+Instrument+Location-tail role patterns, typed Adv declarations through near_door, and the absence of Entity surrogates. It then requests Mary laughed from a window with a camera beside a shelf loudly under a lamp on a table with a microphone near a door with a telescope, its timed Source and Goal witnesses, the Source+Goal witness, and the extended Location-before-Instrument plus final Location-before-final-Instrument variant, checking directional_instrument_location_manner_location_sequence_instrument_location_instrument_tail_intransitive_predication_single_reading, Source/Goal+Instrument+Location+Manner+Location-sequence+Instrument+Location+Instrument-tail role patterns, typed Adv declarations through with_telescope, and the absence of Entity surrogates. It then requests Mary laughed from a window with a camera beside a shelf loudly under a lamp on a table with a microphone near a door with a telescope near a window, its timed Source and Goal witnesses, the Source+Goal witness, and the extended terminal Location-tail variant, checking directional_instrument_location_manner_location_sequence_instrument_location_instrument_location_tail_intransitive_predication_single_reading, Source/Goal+Instrument+Location+Manner+Location-sequence+Instrument+Location+Instrument+Location-tail role patterns, typed Adv declarations through near_window, and the absence of Entity surrogates. The remaining fallback success contract is now exercised with Mary laughed from a window with a camera beside a shelf loudly under a lamp on a table with a microphone near a door with a telescope near a window with a knife yesterday, where the verifier checks fallback_single_reading, fallback_event_semantics, the construction-rule draft, the shallow Source+Instrument+Location+Manner+Location+Location+Instrument+Location+Instrument+Location+Instrument mixed modifier scaffold at_T(yesterday, laugh(11)(from(window), with(camera), beside(shelf), loudly, under(lamp), on(table), with(microphone), near(door), with(telescope), near(window), with(knife), mary)), and the rendered reading_explanation interpretation. This makes promoted event-counting, promoted active argument omission, promoted plain intransitive predication, promoted plain transitive predication, promoted modified transitive predication, promoted locative modification, promoted resultative predication, and remaining fallback success part of one live HTTP acceptance boundary rather than only unit-level serializer expectations.</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registered_variant_success_cases, fallback_success_cases, and rejected_unsupported_cases. The registered cases point back to the rule table's primary examples; registered variants record timed, modified, resultative, quantifier, and Parsons/Luo-Shi composition cases; fallback cases remain marked as shallow scaffolds; and rejected cases record the marker that must stop the pipeline before fallback. The same manifest now includes semantic_snapshots and semantic_snapshot_count: one static summary per registered construction, fixing the expected analysis label, dependent-type translation fragments, translation-fragment count, semantic-reading names and sources, exported Coq/Rocq definitions, type-check result, and expected_ast_summary. Unit tests execute the primary and variant coverage cases against the current analyzer, and the smoke check compares every coverage_matrix row with stable row-level HTML data attributes for registered primary cases, registered variants, fallback rows, and rejected rows, including each row's boundary status. The manifest now includes a project_completion_status.v1 completion_status object with is_complete false, verified_objectives for the registered fragment, semantic snapshots, shallow Coq scaffold boundary, named Coq semantic-preservation-obligation scaffold, paper DOCX synchronization, web/API contracts, structural Coq preservation proofs, Coq model interpretability boundary proofs, Coq semantic-model denotation boundary proofs, Coq truth-condition spec bridge proofs, a Coq tautological truth-condition instance, a Coq structural truth-condition instance, a Coq concrete truth-condition-kernel bridge, a Coq independent truth-condition obligation ledger, a Coq model-interpretable truth-kernel instance, a Coq syntax-directed truth-kernel instance, a Coq primitive truth-assumption kernel instance, a Coq atomic-closure truth-kernel instance, a Coq lexical-transition truth-assumption split, a Coq lexical-transition truth-model instance, a Coq atomic-valuation-spec instance, a Coq atomic-base-truth valuation instance, a Coq atomic-closure truth-condition-spec instance, a Coq transition-refined atomic-closure instance, a Coq registered truth-condition-spec instance, a Coq registered lexical truth-condition-spec instance, a Coq registered lexical truth-model bridge, a Coq concrete registered atomic-model bridge, a Coq concrete registered compositional-model bridge, a Coq concrete registered truth-condition-model bridge, a Coq concrete registered truth-condition instance, a Coq concrete registered evidence-backed truth-source instance, a Coq concrete registered evidence-backed truth-condition-model bridge, a Coq concrete registered evidence-backed example truth-instance package, a Coq concrete registered truth-kernel instance, a Coq concrete registered kernel example truth-instance package, a Coq concrete registered example truth-instance package, and a Coq registered example truth-instance package, and incomplete_objectives for arbitrary natural-language semantics, deep Coq semantic-model soundness, unregistered scope/attachment/discourse ambiguity, and complete front-end lexical replacement. Completion blockers such as concrete_truth_condition_instances_unproved and next recommended stages such as provide_concrete_truth_condition_instances are mirrored in the Certified Fragment panel through data-completion-* hooks and are checked by the verifier. This is again not a new semantic replacement rule, but it turns an important methodological boundary into a testable artifact: the prototype can advertise the fragment it currently certifies and detect semantic drift, parser-level drift, proof-scaffold drift, model-boundary drift, denotational-boundary drift, truth-condition-spec drift, tautological-instance drift, structural-truth-instance drift, concrete-kernel bridge drift, independent-obligation-ledger drift, model-interpretable-kernel drift, syntax-directed-kernel drift, primitive-truth-assumption-kernel drift, atomic-closure-kernel drift, lexical-transition-assumption-split drift, lexical-transition-model drift, atomic-valuation-spec drift, atomic-base-valuation drift, atomic-closure-truth-condition drift, transition-refined atomic-closure drift, registered-truth-condition drift, registered-lexical-truth-condition drift, registered-lexical-model drift, concrete-registered-atomic-model drift, concrete-registered-compositional-model drift, concrete-registered-truth-condition-model drift, concrete-registered-truth-condition drift, concrete-registered-evidence-backed-truth-source drift, concrete-registered-evidence-backed-truth-condition-model drift, concrete-registered-evidence-backed-example-package drift, concrete-registered-truth-kernel drift, concrete-registered-kernel-example-package drift, concrete-registered-example-package drift, registered-example-package drift, or project-completion drift within that fragment without implying that arbitrary natural language has already been solved.</w:t>
      </w:r>
    </w:p>
    <w:p>
      <w:r>
        <w:t>The current manifest evidence list also includes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coq_concrete_registered_truth_kernel_instance, coq_concrete_registered_kernel_example_truth_instance_package, coq_concrete_registered_example_truth_instance_package, and coq_registered_example_truth_instance_package. This adds independent-obligation-ledger, model-interpretable-kernel-instance, syntax-directed-kernel-instance, primitive-truth-assumption-kernel, atomic-closure-kernel, lexical-transition-assumption-split, lexical-transition-model, atomic-valuation-spec, atomic-base-valuation, atomic-closure-truth-condition, transition-refined atomic-closure, registered-truth-condition, registered-lexical-truth-condition, registered-lexical-model, concrete-registered-atomic-model, concrete-registered-compositional-model, concrete-registered-truth-condition-model, concrete-registered-truth-condition, concrete-registered-evidence-backed-truth-source, concrete-registered-evidence-backed-truth-condition-model, concrete-registered-evidence-backed-example-package, concrete-registered-truth-kernel, concrete-registered-kernel-example-package, concrete-registered-example-package, and registered-example-package drift to the same project-completion guard: the page and verifier must continue to expose the explicit kernel instances, the IndependentTruthConditionObligationLedger bridge, the induced truth-condition records, the inductive AtomicBaseTruth constructors, the LexicalAtomTruthAssumptions, TransitionAtomTruthAssumptions, and LexicalTransitionTruthAssumptions records, the LexicalTransitionTruthModel bridge, the AtomicValuationSpec bridge, the concrete atomic_truth_facts instance, the named atomic_closure_truth_conditions spec, the RegisteredStateTransitionTruth evidence, the RegisteredTruthConditionSpec evidence, the RegisteredLexicalApplicationTruth evidence, the FullyRegisteredTruthConditionSpec evidence, the RegisteredLexicalTruthModel bridge, the ConcreteRegisteredAtomicTruth and ConcreteRegisteredTruthBasis evidence, the ConcreteRegisteredAtomicModel bridge, the ConcreteRegisteredCompositionalModel bridge, the ConcreteRegisteredTruthConditionModel bridge, the concrete_registered_truth_conditions spec, the RegisteredEvidenceBackedTruthConditionSources bridge, the concrete_registered_evidence_backed_truth_sources instance, the ConcreteRegisteredEvidenceBackedTruthConditionModel bridge, the ConcreteRegisteredEvidenceBackedExampleTruthInstances package, the ConcreteRegisteredTruthKernel evidence, the concrete_registered_truth_conditions_from_kernel spec, the ConcreteRegisteredKernelExampleTruthInstances package, the ConcreteRegisteredExampleTruthInstances package, the RegisteredExampleTruthInstances package, the global ledger soundness theorems, and the per-example model-interpretable, syntax-directed, primitive, atomic-closure truth-kernel, atomic-closure truth-condition, transition-refined atomic-closure, registered truth-condition, fully registered truth-condition, concrete registered atomic-model, concrete registered compositional-model, concrete registered truth-condition-model, concrete registered truth-condition, concrete registered evidence-backed truth-condition, concrete registered evidence-backed truth-condition-model, concrete registered evidence-backed example package, concrete registered truth-kernel, concrete-registered-kernel-example-package, concrete-registered-example-package, and registered-example-package atomic soundness checks, while still keeping is_complete false.</w:t>
      </w:r>
    </w:p>
    <w:p>
      <w:r>
        <w:t>The completion manifest now separately records coq_obligation_wellformedness_proofs, coq_obligation_record_binding_proofs, coq_structural_preservation_proofs, coq_model_interpretability_boundary, coq_semantic_model_denotation_boundary, coq_truth_condition_spec_bridge, coq_tautological_truth_condition_instance, coq_structural_truth_condition_instance, coq_concrete_truth_condition_kernel_bridge, coq_independent_truth_condition_obligation_ledger, coq_model_interpretable_truth_kernel_instance, coq_syntax_directed_truth_kernel_instance, coq_primitive_truth_assumption_kernel_instance, coq_atomic_closure_truth_kernel_instance, coq_lexical_transition_truth_assumption_split, coq_lexical_transition_truth_model_instance, coq_atomic_valuation_spec_instance, coq_atomic_base_truth_valuation_instance, coq_atomic_closure_truth_condition_spec_instance, coq_transition_refined_atomic_closure_instance, coq_registered_truth_condition_spec_instance, coq_registered_lexical_truth_condition_spec_instance, coq_registered_lexical_truth_model_bridge, coq_concrete_registered_atomic_model_bridge, coq_concrete_registered_compositional_model_bridge, coq_concrete_registered_truth_condition_model_bridge, coq_concrete_registered_truth_condition_instance, coq_concrete_registered_evidence_backed_truth_sources, coq_concrete_registered_evidence_backed_truth_condition_model_bridge, coq_concrete_registered_evidence_backed_example_truth_instance_package, coq_concrete_registered_truth_kernel_instance, coq_concrete_registered_kernel_example_truth_instance_package, coq_concrete_registered_example_truth_instance_package, and coq_registered_example_truth_instance_package as verified evidence. These fields are deliberately narrower than deep_coq_semantic_proofs: they say the generated proof targets, their shallow Coq well-formedness proofs, their record-binding proofs, their structural preservation proofs, their ModelInterpretable boundary proofs, their generic SemanticModel denotation-boundary proofs, their TruthConditionSpec bridge proofs, their tautological instance-inhabitation proofs, their structural truth-condition instance proofs, their concrete-kernel bridge proofs, their independent truth-condition obligation ledger proofs, their model-interpretable truth-kernel instance proofs, their syntax-directed truth-kernel instance proofs, their primitive truth-assumption kernel wiring proofs, their atomic-closure kernel proofs, their lexical-transition atom-assumption split, their lexical-transition truth-model bridge, their atomic valuation-spec bridge, their atomic base-valuation constructors, their named atomic-closure TruthConditionSpec proofs, their registered-transition refined atomic-closure proofs, their registered truth-condition-spec proofs, their registered lexical truth-condition-spec proofs, their registered lexical truth-model bridge, their concrete registered atomic-model bridge, their concrete registered compositional-model bridge, their concrete registered truth-condition model bridge, their concrete registered truth-condition instance, their concrete registered evidence-backed truth-source instance, their concrete registered evidence-backed truth-condition-model bridge, their concrete registered evidence-backed example truth-instance package, their concrete registered truth-kernel instance, their finite concrete registered kernel example truth-instance package, their finite concrete registered example truth-instance package, and their finite registered example truth-instance package are present and type checked, while concrete_truth_condition_instances_unproved still remains a completion blocker.</w:t>
      </w:r>
    </w:p>
    <w:p>
      <w:r>
        <w:t>The manifest and verifier now also track coq_evidence_backed_truth_condition_sources. The corresponding drift guard requires the generated Lean and Coq exports to keep TruthEvidence, truth_evidence_sound, EvidenceBackedTruthConditionSources, concrete_kernel_from_evidence_sources, evidence_backed_truth_condition_ledger, and the three global evidence-backed source theorems synchronized. This stage places the future concrete truth-condition instance behind an explicit evidence-source interface: a source may provide proof-carrying lexical, Sigma, repetition, temporal, polarity, transition, and Cause evidence, and the scaffold checks that such evidence can be decoded into the existing ConcreteTruthConditionKernel and IndependentTruthConditionObligationLedger route. It still preserves is_complete false because it does not itself supply a full independently justified natural-language truth-condition model.</w:t>
      </w:r>
    </w:p>
    <w:p>
      <w:r>
        <w:t>The manifest and verifier now also track coq_atomic_closure_evidence_backed_truth_sources. This stage uses truth_evidence_intro to wrap existing AtomicClosureTruth derivations as evidence, assembles them as atomic_closure_evidence_backed_truth_sources, converts that source record back through concrete_kernel_from_evidence_sources, and checks atomic_closure_evidence_backed_truth_ledger plus per-example example_i_atomic_closure_evidence_backed_truth_condition_sound theorems. The methodological status is deliberately narrow: the project now has a checked evidence-backed source instance for the generated atomic-closure fragment, while the broader independently justified truth-condition model for arbitrary lexical, temporal, causal, quantificational, and modifier clauses remains open.</w:t>
      </w:r>
    </w:p>
    <w:p>
      <w:r>
        <w:t>The project-level verifier now also reruns the fallback_success_cases and rejected_unsupported_cases listed in the coverage matrix. A fallback row must still produce fallback_shallow with shallow_scaffold certification and the advertised certification-gap identifiers; a rejected row must still stop before fallback, report its marker, and avoid emitting dependent-type or Coq/Rocq output. This narrows a subtle certification risk: the manifest can no longer remain green if an unsupported-fragment row starts passing through the shallow fallback path, or if a shallow fallback row silently loses its explicit non-certification gaps.</w:t>
      </w:r>
    </w:p>
    <w:p>
      <w:r>
        <w:t>The certified-fragment manifest now also carries a registered_modifier_sequence_contract.v1 object. This object makes explicit that the current surface-parser claim is registered_examples_only rather than full natural-language certification. It records 43 registered primary constructions and 79 registered variants, recomputes the dependent application modifier counts 0 through 11, and exposes 11 as the current maximum declared modifier count. The verifier then reruns every primary and variant success case and walks the nested application ASTs, including applications wrapped by time operators, to check that ModifierSeq lengths match surface modifier lists, vector tails decrease to zero, role rows stay Adv typed rather than Entity typed, and the surface lexicon audit agrees with those roles. The same contract now registers the observed Adv role inventory Goal, Instrument, Location, Manner, and Source, together with minimum live coverage counts derived from the registered primary and variant dependent-type fragments. A nested modifier_role_source_contract.v1 object records that this inventory is derived from the surface lexicon rather than from a free prose list: prepositional modifier roles are recomputed from MODIFIER_ROLE_BY_PREDICATE in translator/surface_lexicon.py, COMMON_ADVERBS contributes the Manner role, and the derived inventory must remain Goal, Instrument, Location, Manner, and Source. The verifier recomputes both the source-derived role inventory and the coverage-derived role minima before accepting the manifest. A companion registered_semantic_role_witnesses table adds one live registered sentence per role, such as Mary laughed into a room yesterday for Goal, a cat sits on a mat for Location, and Mary laughed from a window for Source; the verifier reruns those sentences and checks that the AST contains the advertised Adv modifier, normalized proof-assistant constant, role type, role label, and surface-lexicon source. The HTML smoke check now derives the role inventory, role minima, source-role summary, and witness summary from the manifest before matching the Certified Fragment panel's data attributes, so the webpage no longer carries a second hard-coded role table. The witness table is itself guarded by a semantic_role_witness_selection_contract.v2 object, which fixes the selection scope to registered primary and variant success cases, derives one live sentence per registered Adv role by preferring lower modifier counts, primary examples, untimed examples, and stable lexical order, lists the required witness fields, and explicitly keeps full_witness_generation true. The verifier rejects both unregistered modifier roles and drops below those derived role minima, and it separately rejects drift between the advertised role-source, role-minimum, role-witness, or witness-selection contract and the live coverage and surface lexicon. Thus the registered fragment now protects thematic-role typing as well as modifier arity. Methodologically, this separates the type-theoretic variable-polyadicity pattern from a complete front-end parser: the project now verifies a substantial finite registered modifier fragment while still marking unrestricted natural-language parsing as open.</w:t>
      </w:r>
    </w:p>
    <w:p>
      <w:r>
        <w:t>The manifest additionally records a surface_parser_coverage object for the modified transitive Adv-sequence family. This object states that the type-level principle is open-ended, namely forall n : nat, ModifierSeq n -&gt; Entity -&gt; Entity -&gt; PropT, but that the present parser-level claim is registered_examples_only with full_surface_parser_certification set to false. It lists the currently smoke-tested timed and untimed modifier counts, 1 through 5, and the web panel mirrors them in data-surface-prefixed attributes. The HTML smoke check now derives those surface-parser counts, the witness-generator metadata, the slot-probe metadata, and the matrix type-contract attributes from the manifest before matching the Certified Fragment panel, so the webpage no longer carries a second hard-coded surface-parser attribute table. It also derives every surface witness row, slot-probe row, and matrix row from the manifest lists before accepting the page. The same object now carries a verified_examples witness list, recording the registered primary example and every registered variant by sentence, variant id, modifier count, temporal wrapping status, source, expected analysis label, expected AST kind, and dependent-type translation fragments. It also carries a witness_generation_spec that records the base clause, ordered modifier prefix, optional time suffix, variant-id mapping, source mapping, and translation templates for this finite front-end prefix. The verifier first reconstructs the witness list from that generation spec, then reruns each witness sentence and rejects drift in the matched rule, analysis label, AST kind, or translation fragments; regression tests now simulate both generation-spec drift and live witness-level drift to ensure that the rejection paths remain executable. A further slot_probe_examples object reruns controlled Agent, Theme, predicate, and combined timed/max-prefix substitutions, for example replacing Mary by John, painting by sculpture, and admire by photograph, while explicitly leaving full_lexical_slot_certification false. Those probes are no longer a hand-maintained list alone: a probe_generation_spec records the base lexical frame, slot substitutions, surface templates, modifier-prefix lengths, and translation templates, and the verifier reconstructs the probe sentences and expected dependent-type fragments from that specification before live analysis. The same object now includes a generated matrix_examples contract: a 2-by-2-by-2 lexical-frame matrix over Mary/John, admire/photograph, and painting/sculpture, checked under both a one-Adv untimed profile and a timed five-Adv profile, with full_lexical_matrix_certification explicitly false. The matrix also carries a type contract: Agent and Theme positions are Entity-typed role bearers, predicate positions are dependent transitive Adv families, modifier positions are Adv-valued, and timed rows expose the Time argument and Time -&gt; PropT -&gt; PropT operator rather than treating temporal material as an Entity. This type boundary is now represented by an explicit surface_type_contract_registry.v1 object implemented in translator/surface_type_contracts.py; its registry_id names the concrete modified_transitive_adv_sequence.surface_slot_matrix contract, and the registry now contains six surface_type_contract_entry.v1 records for the controlled Agent, predicate, and Theme axes. The matrix axes can therefore be reconstructed by querying individual lexical entries. The validate_surface_type_contract_registry check rejects registry schema drift, duplicate entry keys, stale entry counts, role or dependent-type mismatches, and copied axes that no longer reconstruct from entry-level rows. It also checks the modifier and time contracts field by field: modifier material must remain Adv with constructor type Entity -&gt; Adv, modifier objects must not be reintroduced as event witnesses, and temporal material must remain Time with a proposition-level Time -&gt; PropT -&gt; PropT operator rather than an Entity surrogate. The registry now exposes the same boundary as a surface_type_contract_diagnostic.v1 category table, so API consumers and the web panel can distinguish registry-schema, entry/axis synchronization, role-frame, modifier-type, and time-type failures rather than receiving only an undifferentiated mismatch. Both the verifier and web panel then check that those validated rows remain synchronized with the copied axis, modifier, time, and lexical-frame fields. These probes test that the finite surface contract is not accidentally tied to one lexical spelling, but they do not amount to a proof of arbitrary lexical replacement. This distinction is important for evaluating the project: the dependent-type replacement of variable polyadicity is not a five-modifier trick, but the implemented natural-language front end is still certified only over an audited finite set of concrete surface examples with explicit semantic expectations.</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same export now carries a surface_type_contract_diagnostics object, reusing the surface_type_contract_diagnostic.v1 category table from the modified-transitive surface matrix so that even a failure-local repair bundle says which registry, role-frame, modifier-type, and time-type boundaries are being protected.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Recovery Action Exports panel also mirrors the surface type diagnostic schema, category count, category ids, and registry id in stable data attributes and row summaries. The project verifier reconstructs this plan and the surface type diagnostic context from the recovery action; it rejects repair-plan drift, automation-mode drift, and type-contract diagnostic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rejects content-type, byte-length, filename, or payload drift, and separately rejects surface-type diagnostic drift at the HTTP boundary; direct counterexample tests exercise the same download-response validator for status, content-type, content-length, filename, and payload drift without requiring a running server. A no-port fixture artifact check now reconstructs every diagnostic_recovery_action.v1 and diagnostic_inspection_run.v1 download from the manifest and bundle builders, while checking human-review actions through their structured rejection envelope. The JSON export is therefore no longer only a readable action object but a small, auditable repair bundle with a separately guarded read-only execution path, a typed surface-boundary context,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The same response artifact contract is also replayed without opening an HTTP port: the verifier checks format dispatch, application/json, text/plain, UTF-8 charset, byte length, JSON payload equality, and patch-text equality to patch_text_preview directly from the handler.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r>
        <w:t>The manifest and verifier now also track coq_registered_lexical_truth_model_bridge. The corresponding drift guard requires the generated Lean and Coq exports to keep RegisteredLexicalTruthModel, fully_registered_truth_conditions_from_registered_lexical_model, registered_lexical_truth_model, registered_lexical_truth_conditions_from_model, and the per-example registered lexical model and model-induced truth-condition soundness checks in sync with the exported examples. This additional evidence sits between coq_registered_lexical_truth_condition_spec_instance and coq_registered_example_truth_instance_package: it strengthens the registered fragment by passing it through a model-shaped interface, while preserving is_complete false and leaving concrete_truth_condition_instances_unproved as a completion blocker.</w:t>
      </w:r>
    </w:p>
    <w:p>
      <w:r>
        <w:t>The manifest and verifier now also track coq_concrete_registered_atomic_model_bridge. The corresponding drift guard requires the generated Lean and Coq exports to keep ConcreteRegisteredAtomicModel, concrete_registered_atomic_model, concrete_registered_atomic_model_exists, concrete_registered_atomic_model_denotes_atomic_base_truth, and concrete_registered_truth_basis_denotes_atomic_base_truth synchronized with ConcreteRegisteredAtomicTruth and ConcreteRegisteredTruthBasis. This evidence sits after the registered lexical truth-model bridge and before the full concrete registered truth-condition instance: it makes the finite registered atom basis reusable as a model-shaped bridge back to AtomicBaseTruth while still preserving is_complete false and the broader concrete_truth_condition_instances_unproved blocker for independently specified general truth conditions.</w:t>
      </w:r>
    </w:p>
    <w:p>
      <w:r>
        <w:t>The manifest and verifier now also track coq_concrete_registered_compositional_model_bridge. The corresponding drift guard requires the generated Lean and Coq exports to keep ConcreteRegisteredCompositionalModel, concrete_registered_compositional_model, concrete_registered_compositional_model_exists, concrete_registered_compositional_model_denotes_concrete_registered, concrete_registered_compositional_model_imply_atomic_closure, and projection theorems such as concrete_registered_compositional_model_repeat_clause, concrete_registered_compositional_model_at_T_clause, concrete_registered_compositional_model_cause_clause, and concrete_registered_compositional_model_sigma_Entity_clause synchronized with ConcreteRegisteredTruth. This evidence sits between the atomic-model bridge and the truth-condition-model bridge: it makes the finite registered composition rules explicit while still preserving is_complete false because those rules are induced from exported registered evidence rather than from a general, independently supplied denotational model.</w:t>
      </w:r>
    </w:p>
    <w:p>
      <w:r>
        <w:t>The manifest and verifier now also track coq_concrete_registered_truth_condition_model_bridge. The corresponding drift guard requires the generated Lean and Coq exports to keep ConcreteRegisteredTruthConditionModel, concrete_registered_truth_condition_model, concrete_registered_truth_condition_model_exists, concrete_registered_truth_condition_model_denote_spec, concrete_registered_truth_condition_model_imply_atomic_closure, and concrete_registered_truth_condition_model_spec_imply_atomic_closure synchronized with concrete_registered_truth_conditions. This evidence sits between the atomic-model bridge and the concrete registered truth-condition instance: it gives the finite registered closure a named truth-condition model boundary, but it still preserves is_complete false because the model is induced from exported registered evidence rather than independently supplied for arbitrary lexical, temporal, causal, quantificational, or modifier truth conditions.</w:t>
      </w:r>
    </w:p>
    <w:p>
      <w:r>
        <w:t>The manifest and verifier now also track coq_concrete_registered_truth_condition_instance. The corresponding drift guard requires the generated Lean and Coq exports to keep ConcreteRegisteredAtomicTruth, ConcreteRegisteredTruthBasis, ConcreteRegisteredTruth, concrete_registered_truth_conditions, concrete_registered_truth_condition_spec_exists, and the per-example concrete registered truth-condition and atomic-soundness checks synchronized with the exported examples. This evidence sits after the registered lexical truth-model bridge and before the registered example package: it gives the finite registered fragment its first concrete registered truth-condition instance while still preserving is_complete false and the broader concrete_truth_condition_instances_unproved blocker for independently specified general truth conditions.</w:t>
      </w:r>
    </w:p>
    <w:p>
      <w:r>
        <w:t>The manifest and verifier now also track coq_concrete_registered_evidence_backed_truth_sources. The corresponding drift guard requires the generated Lean and Coq exports to keep RegisteredEvidenceBackedTruthConditionSources, fully_registered_truth_conditions_from_registered_evidence_sources, concrete_registered_evidence_backed_truth_sources, concrete_registered_evidence_backed_truth_conditions, and the per-example concrete registered evidence-backed truth-condition and atomic-soundness checks synchronized with the exported examples. This evidence sits between the concrete registered truth-condition instance and the registered kernel: it recasts the finite registered closure as proof-carrying TruthEvidence fields, but it still preserves is_complete false because those fields are induced from exported registered evidence rather than independently supplied for arbitrary lexical, temporal, causal, quantificational, or modifier truth conditions.</w:t>
      </w:r>
    </w:p>
    <w:p>
      <w:r>
        <w:t>The manifest and verifier now also track coq_concrete_registered_evidence_backed_truth_condition_model_bridge. The generated Lean and Coq scaffolds package concrete_registered_evidence_backed_truth_conditions as ConcreteRegisteredEvidenceBackedTruthConditionModel, instantiate concrete_registered_evidence_backed_truth_condition_model, prove concrete_registered_evidence_backed_truth_condition_model_exists, prove concrete_registered_evidence_backed_truth_condition_model_denote_spec, and prove concrete_registered_evidence_backed_truth_condition_model_spec_imply_atomic_closure. This gives the registered evidence-backed route the same model-shaped boundary as the direct concrete registered truth-condition route, without turning finite registered evidence into a general independently supplied denotational model.</w:t>
      </w:r>
    </w:p>
    <w:p>
      <w:r>
        <w:t>The manifest and verifier now also track coq_concrete_registered_evidence_backed_example_truth_instance_package. The generated Lean and Coq scaffolds gather the per-example truth-condition proofs induced by concrete_registered_evidence_backed_truth_conditions into ConcreteRegisteredEvidenceBackedExampleTruthInstances, instantiate concrete_registered_evidence_backed_example_truth_instances, prove concrete_registered_evidence_backed_example_truth_instances_exists, and check concrete_registered_evidence_backed_example_i_truth_instance_atomic_sound for every exported example. This closes a package-level bookkeeping gap on the registered evidence-backed path while still keeping the evidence finite and registered-fragment-only.</w:t>
      </w:r>
    </w:p>
    <w:p>
      <w:r>
        <w:t>The manifest and verifier now also track coq_concrete_registered_truth_kernel_instance. The corresponding drift guard requires ConcreteRegisteredTruthKernel, fully_registered_truth_conditions_from_concrete_registered_kernel, concrete_registered_truth_kernel, concrete_registered_truth_conditions_from_kernel, and the per-example concrete registered kernel, kernel-induced truth-condition, and kernel-induced atomic soundness theorems to stay synchronized with the exported examples. This evidence deliberately remains registered-evidence-gated rather than claiming a full ConcreteTruthConditionKernel inhabitant for arbitrary lexical applications.</w:t>
      </w:r>
    </w:p>
    <w:p>
      <w:r>
        <w:t>The manifest and verifier now also track coq_concrete_registered_kernel_example_truth_instance_package. The generated Lean and Coq scaffolds gather the per-example truth-condition proofs induced by concrete_registered_truth_conditions_from_kernel into ConcreteRegisteredKernelExampleTruthInstances, instantiate concrete_registered_kernel_example_truth_instances, prove concrete_registered_kernel_example_truth_instances_exists, and check concrete_registered_kernel_example_i_truth_instance_atomic_sound for every exported example. This closes a package-level bookkeeping gap on the registered-kernel path while still keeping the evidence finite and registered-fragment-only.</w:t>
      </w:r>
    </w:p>
    <w:p>
      <w:r>
        <w:t>The manifest and verifier now also track coq_concrete_registered_example_truth_instance_package. The generated Lean and Coq scaffolds gather the per-example concrete registered truth-condition proofs into ConcreteRegisteredExampleTruthInstances, instantiate concrete_registered_example_truth_instances, prove concrete_registered_example_truth_instances_exists, and check concrete_registered_example_i_truth_instance_atomic_sound for every exported example. This stage is narrower than a full model, but it closes a useful bookkeeping gap: when exported examples change, the concrete registered instance must now carry a package-level coverage witness rather than only separate theorem names scattered through the module.</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