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Ordinary analysis responses and the dedicated bundle both include a patch_text_preview field, the web page renders that text in a Lexicon Patch Text Preview panel,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