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is a direct computational version of the Luo-Shi response to variable polyadicity: a predicate family indexed by the number of modifiers replaces both an event variable and ad hoc duplicate verb constants.</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