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for each role.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role minima, and it separately rejects drift between the advertised role-source, role-witness, or witness-selection contract and the live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