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 Cause term whose effect is not a Transition,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