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and non-fatal result-state warnings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result_state_lexicon field in a dedicated Result State Lexicon panel, so resultative analyses display the target state, scale, source state, and source policy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