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finite-registered-atomic-source-discipline-certificate drift, finite-registered-atomic-kernel-alignment-certificate drift, finite-registered-atomic-truth-condition-source-certificate drift, finite-registered-atomic-truth-condition-instance-certificate drift, finite-registered-atomic-truth-condition-witness-ledger drift, finite-registered-atomic-truth-condition-evidence-ledger drift, finite-registered-atomic-truth-condition-evidence-source-alignment-certificate drift, finite-registered-atomic-truth-condition-independent-suite-alignment-certificate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r>
        <w:t>The manifest and verifier now also track coq_finite_registered_atomic_concrete_route_comparison_certificate. The generated Lean and Coq scaffolds introduce FiniteRegisteredAtomicConcreteRouteComparisonCertificate, instantiate finite_registered_atomic_concrete_route_comparison_certificate, and compare every finite registered lexical atom and registered state-transition atom across three concrete registered truth-condition routes: the direct concrete registered spec, the evidence-backed registered spec, and the kernel-induced registered spec. For each finite atom, the scaffold checks a route-specific fully_registered_truth_denotes inhabitant and a route-specific AtomicClosureTruth projection. This strengthens the finite concrete instance layer by requiring route agreement at the atom basis, while still leaving arbitrary lexical, temporal, causal, quantificational, and modifier truth-condition models outside the certified claim.</w:t>
      </w:r>
    </w:p>
    <w:p>
      <w:r>
        <w:t>The manifest and verifier now also track coq_finite_registered_atomic_concrete_truth_closure_certificate. The generated Lean and Coq scaffolds introduce FiniteRegisteredAtomicConcreteTruthClosureCertificate, instantiate finite_registered_atomic_concrete_truth_closure_certificate, and promote every finite registered lexical atom and registered state-transition atom from ConcreteRegisteredAtomicTruth into ConcreteRegisteredTruth. The certificate then projects that closure through the direct concrete_registered_truth_conditions spec and checks the corresponding AtomicClosureTruth projection. This narrows one concrete instance gap by making the direct closure route explicit for the finite registered atom basis, but it still does not supply independently justified truth-condition models for arbitrary lexical, temporal, causal, quantificational, or modifier material.</w:t>
      </w:r>
    </w:p>
    <w:p>
      <w:r>
        <w:t>The manifest and verifier now also track coq_finite_registered_atomic_concrete_truth_instance_ledger. The generated Lean and Coq scaffolds introduce ConcreteRegisteredTruthInstance and FiniteRegisteredAtomicConcreteTruthInstanceLedger, packaging each finite registered lexical atom and registered state-transition atom as a dependent instance indexed by RegisteredTruthConditionAtom. Each entry stores the ConcreteRegisteredAtomicTruth witness, ConcreteRegisteredTruth closure, direct concrete_registered_truth_conditions inhabitant, and AtomicClosureTruth projection. This makes the finite direct concrete truth-condition instance layer record-structured rather than only theorem-named, while still preserving the finite registered-fragment boundary.</w:t>
      </w:r>
    </w:p>
    <w:p>
      <w:r>
        <w:t>The manifest and verifier now also track coq_finite_registered_atomic_concrete_truth_provider_certificate. The generated Lean and Coq scaffolds introduce FiniteRegisteredAtomicConcreteTruthProviderCertificate, instantiate finite_registered_atomic_concrete_truth_provider_certificate, and align the finite concrete truth-instance ledger with IndependentRegisteredTruthConditionInstanceSuite. For each finite registered lexical atom and registered state-transition atom, the certificate stores the direct concrete_registered_truth_conditions route together with the suite-derived independent_registered_clause_spec truth route and its AtomicClosureTruth projection. This is a narrower provider-alignment step toward provide_concrete_truth_condition_instances: it checks the finite registered atom basis across the direct concrete route and the independent suite route, but it still does not provide independently justified truth-condition models for arbitrary lexical, temporal, causal, quantificational, or modifier material.</w:t>
      </w:r>
    </w:p>
    <w:p>
      <w:r>
        <w:t>The manifest and verifier now also track coq_finite_registered_atomic_concrete_truth_provider_interface_certificate. The generated Lean and Coq scaffolds introduce ConcreteTruthConditionProviderInterface and FiniteRegisteredAtomicConcreteTruthProviderInterfaceCertificate, instantiate concrete_truth_condition_provider_interface, and package the direct concrete_registered_truth_conditions spec, the independent suite spec, and the finite provider certificate behind one checked interface. The finite interface certificate then reprojects each registered lexical atom and registered state-transition atom through the interface-level direct and independent soundness fields back to AtomicClosureTruth. This is still a finite registered-fragment certificate, but it turns the next concrete truth-condition instance step into an explicit provider-interface obligation rather than an informal TODO.</w:t>
      </w:r>
    </w:p>
    <w:p>
      <w:r>
        <w:t>The manifest and verifier now also track coq_concrete_truth_condition_provider_class_obligation_suite. The generated Lean and Coq scaffolds introduce ConcreteTruthConditionProviderClassObligationSuite, instantiate concrete_truth_condition_provider_class_obligation_suite, and bind the concrete provider interface to the RegisteredTruthConditionConstructorClassProjectionObligationLedger. The suite records the checked provider source, the constructor-obligation ledger source, the direct and independent provider soundness projections, and every ledger projection for lexical application, each generated Sigma type, temporal operators, repeat, polarity, Transition/Cause, and spec-to-atomic soundness. This stage is still not a completed truth-condition model for arbitrary natural language; it makes the next provide_concrete_truth_condition_instances step a class-indexed provider obligation rather than a loose bridge after the finite atom interface.</w:t>
      </w:r>
    </w:p>
    <w:p>
      <w:r>
        <w:t>The manifest and verifier now also track coq_concrete_truth_condition_provider_lexical_class_instance_certificate. The generated Lean and Coq scaffolds introduce ConcreteTruthConditionProviderLexicalClassInstanceCertificate, instantiate concrete_truth_condition_provider_lexical_class_instance_certificate, and connect the class-obligation suite to IndependentRegisteredLexicalTruthConditionInstances. For every RegisteredLexicalApplicationTruth, the certificate records a provider-side fully registered truth inhabitant, a provider-side AtomicClosureTruth projection, the constructor-ledger truth route, and the constructor-ledger atomic route. This is the first class-specific provider-instance discharge after the generic provider interface: it validates the registered lexical-application class, but it still does not supply independently justified truth-condition models for arbitrary lexical, temporal, causal, quantificational, or modifier material.</w:t>
      </w:r>
    </w:p>
    <w:p>
      <w:r>
        <w:t>The manifest and verifier now also track coq_concrete_truth_condition_provider_sigma_class_instance_certificate. The generated Lean and Coq scaffolds introduce ConcreteTruthConditionProviderSigmaClassInstanceCertificate, instantiate concrete_truth_condition_provider_sigma_class_instance_certificate, and connect the class-obligation suite to IndependentRegisteredSigmaTruthConditionInstances. For each generated dependent-existential type, the certificate records a provider-side fully registered truth route, a provider-side AtomicClosureTruth projection, the constructor-ledger truth route, and the constructor-ledger atomic projection. This matters for the event-semantics replacement because omitted arguments and existential witnesses are no longer hidden event variables or pseudo-entities: they are explicit Sigma-family constructor obligations whose provider and ledger routes are checked in the proof-assistant scaffold. The stage still does not prove arbitrary quantificational semantics; it turns the Sigma fragment into a class-specific provider instance that can be refined by future concrete truth-condition models.</w:t>
      </w:r>
    </w:p>
    <w:p>
      <w:r>
        <w:t>The manifest and verifier now also track coq_concrete_truth_condition_provider_temporal_class_instance_certificate. The generated Lean and Coq scaffolds introduce ConcreteTruthConditionProviderTemporalClassInstanceCertificate, instantiate concrete_truth_condition_provider_temporal_class_instance_certificate, and connect the class-obligation suite to IndependentRegisteredTemporalTruthConditionInstances. For each of at_T, during_T, before_T, after_T, until_T, and since_T, the certificate records a provider-side fully registered truth route, a provider-side AtomicClosureTruth projection, the constructor-ledger truth route, and the constructor-ledger atomic projection. This extends the class-specific provider-instance discharge from lexical application to the temporal constructor family, while still leaving independently justified temporal truth-condition models for arbitrary natural-language temporal expressions as open work.</w:t>
      </w:r>
    </w:p>
    <w:p>
      <w:r>
        <w:t>The manifest and verifier now also track coq_concrete_truth_condition_provider_repeat_class_instance_certificate. The generated Lean and Coq scaffolds introduce ConcreteTruthConditionProviderRepeatClassInstanceCertificate, instantiate concrete_truth_condition_provider_repeat_class_instance_certificate, and connect the class-obligation suite to IndependentRegisteredRepeatTruthConditionInstances. For repeat n body, the certificate records a provider-side fully registered truth route, a provider-side AtomicClosureTruth projection, the constructor-ledger truth route, and the constructor-ledger atomic projection. This is the natural-number-indexed replacement for event-counting uses of event variables: the count parameter is checked as part of the dependent constructor route rather than as a hidden event cardinality predicate. The stage still does not provide an independent theory of arbitrary event individuation or discourse-level counting, but it makes the registered repetition fragment a class-specific provider instance ready for future concrete truth-condition semantics.</w:t>
      </w:r>
    </w:p>
    <w:p>
      <w:r>
        <w:t>The manifest and verifier now also track coq_concrete_truth_condition_provider_polarity_class_instance_certificate. The generated Lean and Coq scaffolds introduce ConcreteTruthConditionProviderPolarityClassInstanceCertificate, instantiate concrete_truth_condition_provider_polarity_class_instance_certificate, and connect the class-obligation suite to IndependentRegisteredPolarityTruthConditionInstances. For not_T body, the certificate records a provider-side fully registered truth route, a provider-side AtomicClosureTruth projection, the constructor-ledger truth route, and the constructor-ledger atomic projection. This matters for replacing event-semantics analyses of negated predicates because negation is represented as a typed proposition-level constructor rather than as an event predicate over a hidden event variable. The stage still does not provide an independent theory of arbitrary natural-language negation, negative polarity licensing, or discourse-scope interaction, but it makes the registered polarity fragment a class-specific provider instance ready for future concrete truth-condition semantics.</w:t>
      </w:r>
    </w:p>
    <w:p>
      <w:r>
        <w:t>The manifest and verifier now also track coq_concrete_truth_condition_provider_transition_cause_class_instance_certificate. The generated Lean and Coq scaffolds introduce ConcreteTruthConditionProviderTransitionCauseClassInstanceCertificate, instantiate concrete_truth_condition_provider_transition_cause_class_instance_certificate, and connect the class-obligation suite to IndependentRegisteredTransitionCauseTruthConditionInstances. For Transition theme scale source target, the certificate records a provider-side fully registered truth route and AtomicClosureTruth projection from a RegisteredStateTransitionTruth witness; for Cause causer effect, it records the corresponding provider-side and constructor-ledger truth and atomic projections from a typed TransitionT effect. This is the class-specific provider discharge for causal resultatives: changes of state are represented as typed transitions, and causation is represented as a typed proposition-level constructor over those transitions rather than as a relation between hidden event variables. The stage still does not provide an independent theory of arbitrary causation, result-state lexicalization, or worldly causal explanation, but it makes the registered Transition/Cause fragment a class-specific provider instance ready for future concrete truth-condition semantics.</w:t>
      </w:r>
    </w:p>
    <w:p>
      <w:r>
        <w:t>The manifest and verifier now also track coq_concrete_truth_condition_provider_class_instance_suite_certificate. The generated Lean and Coq scaffolds introduce ConcreteTruthConditionProviderClassInstanceSuiteCertificate, instantiate concrete_truth_condition_provider_class_instance_suite_certificate, and gather the lexical, Sigma, temporal, repeat, polarity, and Transition/Cause provider class-instance certificates into a single checked suite. The suite records that the concrete provider classes are aligned with IndependentRegisteredTruthConditionInstanceSuite and re-exposes both the independent-provider soundness route and the constructor-ledger soundness route. This is not yet the missing independent truth-condition semantics for arbitrary natural-language constructions; it is a verifiable consolidation step that makes the registered provider-class coverage explicit before stronger concrete truth-condition instances are supplied.</w:t>
      </w:r>
    </w:p>
    <w:p>
      <w:r>
        <w:t>The manifest and verifier now also track coq_concrete_truth_condition_provider_class_instance_suite_example_package. The generated Lean and Coq scaffolds introduce ConcreteTruthConditionProviderClassInstanceSuiteExamplePackage, instantiate concrete_truth_condition_provider_class_instance_suite_example_package, and connect the provider class-instance suite to ConcreteRegisteredTruthConditionRouteExampleAgreement. For every exported example, the package projects the direct concrete route, the evidence-backed route, and the kernel-induced route back to AtomicClosureTruth. This is a finite registered-example synchronization layer: it verifies that the provider-class suite remains aligned with the concrete registered route agreement for the current benchmark fragment, while still preserving the blocker for independently specified truth-condition semantics beyond that fragment.</w:t>
      </w:r>
    </w:p>
    <w:p>
      <w:r>
        <w:t>The manifest and verifier now also track coq_concrete_truth_condition_instance_supply_certificate. The generated Lean and Coq scaffolds introduce ConcreteTruthConditionInstanceSupplyCertificate, instantiate concrete_truth_condition_instance_supply_certificate, and package the direct concrete registered truth-condition spec, the evidence-backed spec, the kernel-induced spec, the finite atomic concrete-truth instance ledger, the provider class-instance suite, and the provider example package. For each exported example, the certificate stores direct, evidence-backed, and kernel-induced fully_registered_truth_denotes inhabitants together with the corresponding AtomicClosureTruth projections. This is a finite registered-fragment supply certificate for the current benchmark examples: it moves the implementation closer to provide_concrete_truth_condition_instances by making supplied example-level truth-condition inhabitants explicit, but it still does not discharge the need for independently justified lexical, temporal, causal, quantificational, and modifier truth-condition models beyond the registered fragment.</w:t>
      </w:r>
    </w:p>
    <w:p>
      <w:r>
        <w:t>The manifest and verifier now also track coq_concrete_truth_condition_independent_model_candidate_certificate. The generated Lean and Coq scaffolds introduce ConcreteTruthConditionIndependentModelCandidateCertificate, instantiate concrete_truth_condition_independent_model_candidate_certificate, and bind the finite supply certificate to the direct ConcreteRegisteredTruthConditionModel, the evidence-backed truth-condition model, the concrete registered route, and the provider class-instance suite. The certificate checks direct/evidence spec-model agreement, kernel-spec route agreement, provider-suite agreement, model-to-spec projections, and spec-to-AtomicClosureTruth projections for every exported example. This is a finite registered-fragment candidate-model boundary: it narrows the remaining gap by making the model alignment explicit, but it still preserves concrete_truth_condition_instances_unproved because the project has not yet supplied independently justified lexical, temporal, causal, quantificational, and modifier truth-condition models beyond the registered fragment.</w:t>
      </w:r>
    </w:p>
    <w:p>
      <w:r>
        <w:t>The manifest and verifier now also track coq_concrete_truth_condition_independent_model_readiness_certificate. The generated Lean and Coq scaffolds introduce ConcreteTruthConditionIndependentModelReadinessCertificate, instantiate concrete_truth_condition_independent_model_readiness_certificate, and gather the candidate-model certificate, constructor-class projection coverage certificate, constructor projection-obligation ledger, provider class-obligation suite, and instance-supply certificate into one checked boundary. The certificate re-exposes direct, evidence-backed, kernel-induced, independent-suite, and constructor-ledger soundness routes to AtomicClosureTruth, and it checks direct/evidence/kernel AtomicClosureTruth projections for every exported example. This is a readiness layer for the finite registered fragment: it makes the remaining proof boundary smaller and more inspectable, but it still does not supply independent truth-condition models for arbitrary lexical, temporal, causal, quantificational, and modifier constructions.</w:t>
      </w:r>
    </w:p>
    <w:p>
      <w:r>
        <w:t>The manifest and verifier now also track coq_concrete_truth_condition_independent_model_class_readiness_certificate. The generated Lean and Coq scaffolds introduce ConcreteTruthConditionIndependentModelClassReadinessCertificate, instantiate concrete_truth_condition_independent_model_class_readiness_certificate, and connect the independent-model readiness package to the provider class-instance suite. The certificate records the lexical, Sigma, temporal, repeat, polarity, and Transition/Cause provider-class certificates as class-indexed entrances and proves that the provider obligation stored by this class-readiness boundary is the same provider obligation stored in the readiness package. It also re-exposes independent-suite and constructor-ledger soundness projections. This does not close the remaining semantic-model gap, but it changes the next proof obligation from a monolithic "supply truth conditions" task into six explicitly typed constructor-class targets.</w:t>
      </w:r>
    </w:p>
    <w:p>
      <w:r>
        <w:t>The manifest and verifier now also track coq_concrete_truth_condition_independent_lexical_model_candidate_certificate. The generated Lean and Coq scaffolds introduce ConcreteTruthConditionIndependentLexicalModelCandidateCertificate, instantiate concrete_truth_condition_independent_lexical_model_candidate_certificate, and anchor the lexical class-readiness boundary to the provider lexical class certificate, RegisteredLexicalTruthModel, and registered_lexical_truth_conditions_from_model. For every finite registered lexical application, the certificate records the registered source, provider truth and AtomicClosureTruth projections, constructor-ledger truth and AtomicClosureTruth projections, registered lexical-model denotation, model truth, and model AtomicClosureTruth projection. This begins the lexical constructor class of the future independent model while preserving the finite registered-fragment boundary and the open blocker for arbitrary lexical truth-condition semantics.</w:t>
      </w:r>
    </w:p>
    <w:p>
      <w:r>
        <w:t>The manifest and verifier now also track coq_concrete_truth_condition_independent_sigma_model_candidate_certificate. The generated Lean and Coq scaffolds introduce ConcreteTruthConditionIndependentSigmaModelCandidateCertificate, instantiate concrete_truth_condition_independent_sigma_model_candidate_certificate, and anchor the dependent-existential class-readiness boundary to the provider Sigma class certificate, IndependentRegisteredSigmaTruthConditionInstances, and ConcreteRegisteredCompositionalModel. For every exported Sigma witness type, the certificate records provider truth and AtomicClosureTruth projections, constructor-ledger truth and AtomicClosureTruth projections, compositional-model denotation, and model AtomicClosureTruth projection. This strengthens the formal path for argument omission and existential witnesses while still preserving the open blocker for arbitrary quantifier scope, attachment, and discourse semantics.</w:t>
      </w:r>
    </w:p>
    <w:p>
      <w:r>
        <w:t>The manifest and verifier now also track coq_concrete_truth_condition_independent_temporal_model_candidate_certificate. The generated Lean and Coq scaffolds introduce ConcreteTruthConditionIndependentTemporalModelCandidateCertificate, instantiate concrete_truth_condition_independent_temporal_model_candidate_certificate, and anchor the temporal class-readiness boundary to the provider temporal class certificate, IndependentRegisteredTemporalTruthConditionInstances, and ConcreteRegisteredCompositionalModel. For at_T, during_T, before_T, after_T, until_T, and since_T, the certificate records provider truth and AtomicClosureTruth projections, constructor-ledger truth and AtomicClosureTruth projections, compositional-model denotation, and model AtomicClosureTruth projection. This strengthens the formal path for temporal anchoring in the Parsons/Luo-Shi comparison while still preserving the open blocker for arbitrary aspectual, attachment, and discourse semantics.</w:t>
      </w:r>
    </w:p>
    <w:p>
      <w:r>
        <w:t>The manifest and verifier now also track coq_concrete_truth_condition_independent_repeat_model_candidate_certificate. The generated Lean and Coq scaffolds introduce ConcreteTruthConditionIndependentRepeatModelCandidateCertificate, instantiate concrete_truth_condition_independent_repeat_model_candidate_certificate, and anchor the natural-number-indexed repeat class-readiness boundary to the provider repeat class certificate, IndependentRegisteredRepeatTruthConditionInstances, and ConcreteRegisteredCompositionalModel. For repeat n body, the certificate records provider truth and AtomicClosureTruth projections, constructor-ledger truth and AtomicClosureTruth projections, compositional-model denotation, and model AtomicClosureTruth projection. This strengthens the event-counting replacement path while still preserving the open blocker for arbitrary event individuation, discourse-level counting, and unregistered aspectual counting constructions.</w:t>
      </w:r>
    </w:p>
    <w:p>
      <w:r>
        <w:t>The manifest and verifier now also track coq_concrete_truth_condition_independent_polarity_model_candidate_certificate. The generated Lean and Coq scaffolds introduce ConcreteTruthConditionIndependentPolarityModelCandidateCertificate, instantiate concrete_truth_condition_independent_polarity_model_candidate_certificate, and anchor the proposition-level negation class-readiness boundary to the provider polarity class certificate, IndependentRegisteredPolarityTruthConditionInstances, and ConcreteRegisteredCompositionalModel. For not_T body, the certificate records provider truth and AtomicClosureTruth projections, constructor-ledger truth and AtomicClosureTruth projections, compositional-model denotation, and model AtomicClosureTruth projection. This strengthens the polarity replacement path while still preserving the open blocker for arbitrary negation scope, polarity licensing, and discourse-level negative inference.</w:t>
      </w:r>
    </w:p>
    <w:p>
      <w:r>
        <w:t>The manifest and verifier now also track coq_concrete_truth_condition_independent_transition_cause_model_candidate_certificate. The generated Lean and Coq scaffolds introduce ConcreteTruthConditionIndependentTransitionCauseModelCandidateCertificate, instantiate concrete_truth_condition_independent_transition_cause_model_candidate_certificate, and anchor the causal-resultative class-readiness boundary to the provider Transition/Cause class certificate, IndependentRegisteredTransitionCauseTruthConditionInstances, and ConcreteRegisteredCompositionalModel. For registered Transition theme scale source target, the certificate records provider truth and AtomicClosureTruth projections, constructor-ledger truth and AtomicClosureTruth projections, and a compositional-model route through ConcreteRegisteredAtomicTruth. For Cause causer effect, it records provider truth and AtomicClosureTruth projections, constructor-ledger truth and AtomicClosureTruth projections, compositional-model denotation, and model AtomicClosureTruth projection. This strengthens the result-state and causation replacement path while preserving the open blocker for arbitrary causal explanation, unregistered result-state lexicalization, and full concrete truth-condition semantics.</w:t>
      </w:r>
    </w:p>
    <w:p>
      <w:r>
        <w:t>The manifest and verifier now also track coq_concrete_truth_condition_independent_model_candidate_class_suite_certificate. The generated Lean and Coq scaffolds introduce ConcreteTruthConditionIndependentModelCandidateClassSuiteCertificate, instantiate concrete_truth_condition_independent_model_candidate_class_suite_certificate, and gather the lexical, Sigma, temporal, repeat, polarity, and Transition/Cause model-candidate certificates into one checked record. The suite proves that each stored candidate matches its concrete exported certificate, re-exposes independent-suite, constructor-ledger, and compositional-model soundness projections, and checks representative model-to-AtomicClosureTruth projections for dependent existentials, temporal operators, repeat, negation, registered state transitions, and Cause causer effect. This makes the class-indexed model-candidate boundary auditable as a single object while preserving the finite registered-fragment boundary and the open blocker for independently justified truth-condition models beyond the current examples.</w:t>
      </w:r>
    </w:p>
    <w:p>
      <w:r>
        <w:t>The manifest and verifier now also track coq_concrete_truth_condition_independent_model_candidate_class_suite_example_package. The generated Lean and Coq scaffolds introduce ConcreteTruthConditionIndependentModelCandidateClassSuiteExamplePackage and instantiate concrete_truth_condition_independent_model_candidate_class_suite_example_package. This package stores the concrete class-suite certificate, the independent model-candidate certificate, and the instance-supply certificate, then projects model, direct, evidence-backed, and kernel-induced AtomicClosureTruth soundness back to every exported example. The stage does not broaden the parser to arbitrary English; it verifies that the already certified class-suite boundary is connected to the finite registered examples through all three truth-condition routes.</w:t>
      </w:r>
    </w:p>
    <w:p>
      <w:r>
        <w:t>The manifest and verifier now also track coq_concrete_truth_condition_registered_fragment_instance_completion_certificate. The generated Lean and Coq scaffolds introduce ConcreteTruthConditionRegisteredFragmentInstanceCompletionCertificate and instantiate concrete_truth_condition_registered_fragment_instance_completion_certificate. This certificate gathers the finite concrete instance supply, the provider class-suite certificate, the provider example package, the independent model-candidate class suite, and the model-candidate example package into a single registered-fragment boundary. It reprojects direct, evidence-backed, kernel-induced, independent-suite, constructor-ledger, and compositional-model soundness, and stores direct/evidence/kernel AtomicClosureTruth witnesses for every exported example. This is the strongest current completion claim for the registered fragment's concrete truth-condition instances, while the open blocker for independently justified arbitrary lexical, temporal, causal, quantificational, and modifier truth-condition models remains explicit.</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