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with a microphone near a door with a telescope yesterday, temporal_goal_instrument_location_manner_location_sequence_instrument_location_instrument_tail_directional_instrument_location_manner_location_sequence_instrument_location_instrument_tail_intransitive_predication for Mary laughed into a room with a camera beside a shelf loudly under a lamp on a table with a microphone near a door with a telescope yesterday, temporal_source_goal_instrument_location_manner_location_sequence_instrument_location_instrument_tail_directional_instrument_location_manner_location_sequence_instrument_location_instrument_tail_intransitive_predication for Mary laughed from a window into a room with a camera beside a shelf loudly under a lamp on a table with a microphone near a door with a telescope yesterday, temporal_extended_source_instrument_location_manner_location_sequence_instrument_location_instrument_tail_directional_instrument_location_manner_location_sequence_instrument_location_instrument_tail_intransitive_predication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near a door with a microphone near a window with a telescope yesterday, temporal_source_instrument_location_manner_location_sequence_instrument_location_instrument_location_tail_directional_instrument_location_manner_location_sequence_instrument_location_instrument_location_tail_intransitive_predication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yesterday, temporal_goal_instrument_location_manner_location_sequence_instrument_location_instrument_location_tail_directional_instrument_location_manner_location_sequence_instrument_location_instrument_location_tail_intransitive_predication for Mary laughed into a room with a camera beside a shelf loudly under a lamp on a table with a microphone near a door with a telescope near a window yesterday, temporal_source_goal_instrument_location_manner_location_sequence_instrument_location_instrument_location_tail_directional_instrument_location_manner_location_sequence_instrument_location_instrument_location_tail_intransitive_predication for Mary laughed from a window into a room with a camera beside a shelf loudly under a lamp on a table with a microphone near a door with a telescope near a window yesterday, temporal_extended_source_instrument_location_manner_location_sequence_instrument_location_instrument_location_tail_directional_instrument_location_manner_location_sequence_instrument_location_instrument_location_tail_intransitive_predication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in the park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scope, certification level, and boundary status. The smoke check also compares the API manifest with stable row-level HTML data attributes for every semantic snapshot in the Certified Fragment panel: sentence, analysis, AST kind, translation-fragment count, reading names/sources/scopes, Coq/Rocq definitions, and type-check result. It also runs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