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Fronted modifier variants such as In the bathroom some boy loved some girl and Yesterday in the bathroom some boy loved some girl use the same readings;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