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one- and two-Adv modified transitive predication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The timed variants are checked with proposition-level at_T wrappers, for example at_T(yesterday, admire(2)(in(gallery), with(telescope),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in the gallery with a telescope near a window yesterday, for example, remains a shallow timed three-Adv ordinary-predication scaffold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and its timed variant, checking the same registered construction with two ordered Adv modifiers, in_gallery : Adv, with_telescope : Adv, the Location and Instrument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in the gallery with a telescope near a window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and temporal_multi_adv_modified_transitive_predication for the corresponding timed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