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eastAsia="宋体"/>
        </w:rPr>
        <w:t>信号与系统 第二讲</w:t>
      </w:r>
    </w:p>
    <w:p>
      <w:pPr>
        <w:pStyle w:val="26"/>
      </w:pPr>
      <w:r>
        <w:rPr>
          <w:rFonts w:eastAsia="宋体"/>
        </w:rPr>
        <w:t>连续时间系统的时域分析 学习讲义</w:t>
      </w:r>
    </w:p>
    <w:p>
      <w:pPr>
        <w:pStyle w:val="NavHeading"/>
      </w:pPr>
      <w:r>
        <w:rPr>
          <w:rFonts w:eastAsia="宋体"/>
        </w:rPr>
        <w:t>第一层 课堂核心速览</w:t>
      </w:r>
    </w:p>
    <w:p>
      <w:pPr>
        <w:pStyle w:val="NavHeading"/>
      </w:pPr>
      <w:r>
        <w:rPr>
          <w:rFonts w:eastAsia="宋体"/>
        </w:rPr>
        <w:t>1 本节课的核心问题</w:t>
      </w:r>
    </w:p>
    <w:p>
      <w:r>
        <w:rPr>
          <w:rFonts w:eastAsia="宋体"/>
        </w:rPr>
        <w:t>从系统微分方程求响应，再用冲激响应统一求任意输入的零状态输出。</w:t>
      </w:r>
    </w:p>
    <w:p>
      <w:pPr>
        <w:pStyle w:val="NavHeading"/>
      </w:pPr>
      <w:r>
        <w:rPr>
          <w:rFonts w:eastAsia="宋体"/>
        </w:rPr>
        <w:t>2 必要先修知识</w:t>
      </w:r>
    </w:p>
    <w:p>
      <w:r>
        <w:rPr>
          <w:rFonts w:eastAsia="宋体"/>
        </w:rPr>
        <w:t>会分段积分、指数求导、线性方程组；本讲补齐u′=δ、跳变匹配和卷积换元。</w:t>
      </w:r>
    </w:p>
    <w:p>
      <w:pPr>
        <w:pStyle w:val="NavHeading"/>
      </w:pPr>
      <w:r>
        <w:rPr>
          <w:rFonts w:eastAsia="宋体"/>
        </w:rPr>
        <w:t>3 核心知识结构</w:t>
      </w:r>
    </w:p>
    <w:p>
      <w:r>
        <w:rPr>
          <w:rFonts w:eastAsia="宋体"/>
        </w:rPr>
        <w:t>建模与经典法 → 初值/响应分解 → 冲激与阶跃响应 → 卷积计算及性质 → 因果/稳定。</w:t>
      </w:r>
    </w:p>
    <w:p>
      <w:pPr>
        <w:pStyle w:val="NavHeading"/>
      </w:pPr>
      <w:r>
        <w:rPr>
          <w:rFonts w:eastAsia="宋体"/>
        </w:rPr>
        <w:t>4 重要结论与条件</w:t>
      </w:r>
    </w:p>
    <w:p>
      <w:r>
        <w:rPr>
          <w:rFonts w:eastAsia="宋体"/>
        </w:rPr>
        <w:t>零状态是0−初态为零，不保证0+输出为零；总响应=零输入+零状态；卷积积分限取支持交集。</w:t>
      </w:r>
    </w:p>
    <w:p>
      <w:pPr>
        <w:pStyle w:val="NavHeading"/>
      </w:pPr>
      <w:r>
        <w:rPr>
          <w:rFonts w:eastAsia="宋体"/>
        </w:rPr>
        <w:t>5 课堂听讲重点</w:t>
      </w:r>
    </w:p>
    <w:p>
      <w:r>
        <w:rPr>
          <w:rFonts w:eastAsia="宋体"/>
        </w:rPr>
        <w:t>重点跟住矩形/斜坡与截断指数的分段计算，微积分捷算先检查积分常数；第15单元记作业更正。</w:t>
      </w:r>
    </w:p>
    <w:p>
      <w:pPr>
        <w:pStyle w:val="3"/>
        <w:pageBreakBefore/>
      </w:pPr>
      <w:bookmarkStart w:id="500" w:name="Contents"/>
      <w:r>
        <w:rPr>
          <w:rFonts w:eastAsia="宋体"/>
        </w:rPr>
        <w:t>目录与学习标识</w:t>
      </w:r>
      <w:bookmarkEnd w:id="500"/>
    </w:p>
    <w:p>
      <w:pPr>
        <w:pStyle w:val="15"/>
      </w:pPr>
      <w:r>
        <w:rPr>
          <w:rFonts w:eastAsia="宋体"/>
        </w:rPr>
        <w:t>【必须掌握】会解释概念、使用公式和完成典型方法；【建议理解】用于补足直觉、先修和推导；【拓展阅读】按疑问查阅。标识是学习建议，不代表教师公布的考试范围。</w:t>
      </w:r>
    </w:p>
    <w:p>
      <w:pPr>
        <w:pStyle w:val="TOCItem"/>
        <w:tabs>
          <w:tab w:pos="9524" w:val="right" w:leader="dot"/>
        </w:tabs>
      </w:pPr>
      <w:hyperlink w:anchor="Topic1" w:history="1">
        <w:r>
          <w:rPr>
            <w:rFonts w:eastAsia="宋体"/>
            <w:color w:val="244B68"/>
          </w:rPr>
          <w:t>1 建模、输入输出与必要记号</w:t>
          <w:tab/>
          <w:t>3</w:t>
        </w:r>
      </w:hyperlink>
    </w:p>
    <w:p>
      <w:pPr>
        <w:pStyle w:val="TOCItem"/>
        <w:tabs>
          <w:tab w:pos="9524" w:val="right" w:leader="dot"/>
        </w:tabs>
      </w:pPr>
      <w:hyperlink w:anchor="Topic2" w:history="1">
        <w:r>
          <w:rPr>
            <w:rFonts w:eastAsia="宋体"/>
            <w:color w:val="244B68"/>
          </w:rPr>
          <w:t>2 经典解法的三步路线</w:t>
          <w:tab/>
          <w:t>5</w:t>
        </w:r>
      </w:hyperlink>
    </w:p>
    <w:p>
      <w:pPr>
        <w:pStyle w:val="TOCItem"/>
        <w:tabs>
          <w:tab w:pos="9524" w:val="right" w:leader="dot"/>
        </w:tabs>
      </w:pPr>
      <w:hyperlink w:anchor="Topic3" w:history="1">
        <w:r>
          <w:rPr>
            <w:rFonts w:eastAsia="宋体"/>
            <w:color w:val="244B68"/>
          </w:rPr>
          <w:t>3 教师例题 二阶多项式激励</w:t>
          <w:tab/>
          <w:t>5</w:t>
        </w:r>
      </w:hyperlink>
    </w:p>
    <w:p>
      <w:pPr>
        <w:pStyle w:val="TOCItem"/>
        <w:tabs>
          <w:tab w:pos="9524" w:val="right" w:leader="dot"/>
        </w:tabs>
      </w:pPr>
      <w:hyperlink w:anchor="Topic4" w:history="1">
        <w:r>
          <w:rPr>
            <w:rFonts w:eastAsia="宋体"/>
            <w:color w:val="244B68"/>
          </w:rPr>
          <w:t>4 起始状态与零点跳变</w:t>
          <w:tab/>
          <w:t>6</w:t>
        </w:r>
      </w:hyperlink>
    </w:p>
    <w:p>
      <w:pPr>
        <w:pStyle w:val="TOCItem"/>
        <w:tabs>
          <w:tab w:pos="9524" w:val="right" w:leader="dot"/>
        </w:tabs>
      </w:pPr>
      <w:hyperlink w:anchor="Topic5" w:history="1">
        <w:r>
          <w:rPr>
            <w:rFonts w:eastAsia="宋体"/>
            <w:color w:val="244B68"/>
          </w:rPr>
          <w:t>5 三种响应分解与教师例题</w:t>
          <w:tab/>
          <w:t>7</w:t>
        </w:r>
      </w:hyperlink>
    </w:p>
    <w:p>
      <w:pPr>
        <w:pStyle w:val="TOCItem"/>
        <w:tabs>
          <w:tab w:pos="9524" w:val="right" w:leader="dot"/>
        </w:tabs>
      </w:pPr>
      <w:hyperlink w:anchor="Topic6" w:history="1">
        <w:r>
          <w:rPr>
            <w:rFonts w:eastAsia="宋体"/>
            <w:color w:val="244B68"/>
          </w:rPr>
          <w:t>6 非零初态下的线性</w:t>
          <w:tab/>
          <w:t>8</w:t>
        </w:r>
      </w:hyperlink>
    </w:p>
    <w:p>
      <w:pPr>
        <w:pStyle w:val="TOCItem"/>
        <w:tabs>
          <w:tab w:pos="9524" w:val="right" w:leader="dot"/>
        </w:tabs>
      </w:pPr>
      <w:hyperlink w:anchor="Topic7" w:history="1">
        <w:r>
          <w:rPr>
            <w:rFonts w:eastAsia="宋体"/>
            <w:color w:val="244B68"/>
          </w:rPr>
          <w:t>7 冲激响应、阶跃响应与卷积来源</w:t>
          <w:tab/>
          <w:t>9</w:t>
        </w:r>
      </w:hyperlink>
    </w:p>
    <w:p>
      <w:pPr>
        <w:pStyle w:val="TOCItem"/>
        <w:tabs>
          <w:tab w:pos="9524" w:val="right" w:leader="dot"/>
        </w:tabs>
      </w:pPr>
      <w:hyperlink w:anchor="Topic8" w:history="1">
        <w:r>
          <w:rPr>
            <w:rFonts w:eastAsia="宋体"/>
            <w:color w:val="244B68"/>
          </w:rPr>
          <w:t>8 时域求冲激响应及奇异项</w:t>
          <w:tab/>
          <w:t>10</w:t>
        </w:r>
      </w:hyperlink>
    </w:p>
    <w:p>
      <w:pPr>
        <w:pStyle w:val="TOCItem"/>
        <w:tabs>
          <w:tab w:pos="9524" w:val="right" w:leader="dot"/>
        </w:tabs>
      </w:pPr>
      <w:hyperlink w:anchor="Topic9" w:history="1">
        <w:r>
          <w:rPr>
            <w:rFonts w:eastAsia="宋体"/>
            <w:color w:val="244B68"/>
          </w:rPr>
          <w:t>9 图解卷积与有效积分限</w:t>
          <w:tab/>
          <w:t>12</w:t>
        </w:r>
      </w:hyperlink>
    </w:p>
    <w:p>
      <w:pPr>
        <w:pStyle w:val="TOCItem"/>
        <w:tabs>
          <w:tab w:pos="9524" w:val="right" w:leader="dot"/>
        </w:tabs>
      </w:pPr>
      <w:hyperlink w:anchor="Topic10" w:history="1">
        <w:r>
          <w:rPr>
            <w:rFonts w:eastAsia="宋体"/>
            <w:color w:val="244B68"/>
          </w:rPr>
          <w:t>10 教师例题 RL电路的两道卷积题</w:t>
          <w:tab/>
          <w:t>15</w:t>
        </w:r>
      </w:hyperlink>
    </w:p>
    <w:p>
      <w:pPr>
        <w:pStyle w:val="TOCItem"/>
        <w:tabs>
          <w:tab w:pos="9524" w:val="right" w:leader="dot"/>
        </w:tabs>
      </w:pPr>
      <w:hyperlink w:anchor="Topic11" w:history="1">
        <w:r>
          <w:rPr>
            <w:rFonts w:eastAsia="宋体"/>
            <w:color w:val="244B68"/>
          </w:rPr>
          <w:t>11 教师例题 矩形与有限斜坡</w:t>
          <w:tab/>
          <w:t>17</w:t>
        </w:r>
      </w:hyperlink>
    </w:p>
    <w:p>
      <w:pPr>
        <w:pStyle w:val="TOCItem"/>
        <w:tabs>
          <w:tab w:pos="9524" w:val="right" w:leader="dot"/>
        </w:tabs>
      </w:pPr>
      <w:hyperlink w:anchor="Topic12" w:history="1">
        <w:r>
          <w:rPr>
            <w:rFonts w:eastAsia="宋体"/>
            <w:color w:val="244B68"/>
          </w:rPr>
          <w:t>12 卷积代数性质与系统连接</w:t>
          <w:tab/>
          <w:t>18</w:t>
        </w:r>
      </w:hyperlink>
    </w:p>
    <w:p>
      <w:pPr>
        <w:pStyle w:val="TOCItem"/>
        <w:tabs>
          <w:tab w:pos="9524" w:val="right" w:leader="dot"/>
        </w:tabs>
      </w:pPr>
      <w:hyperlink w:anchor="Topic13" w:history="1">
        <w:r>
          <w:rPr>
            <w:rFonts w:eastAsia="宋体"/>
            <w:color w:val="244B68"/>
          </w:rPr>
          <w:t>13 冲激卷积、微积分及教师捷算法</w:t>
          <w:tab/>
          <w:t>19</w:t>
        </w:r>
      </w:hyperlink>
    </w:p>
    <w:p>
      <w:pPr>
        <w:pStyle w:val="TOCItem"/>
        <w:tabs>
          <w:tab w:pos="9524" w:val="right" w:leader="dot"/>
        </w:tabs>
      </w:pPr>
      <w:hyperlink w:anchor="Topic14" w:history="1">
        <w:r>
          <w:rPr>
            <w:rFonts w:eastAsia="宋体"/>
            <w:color w:val="244B68"/>
          </w:rPr>
          <w:t>14 用h判因果与BIBO稳定</w:t>
          <w:tab/>
          <w:t>22</w:t>
        </w:r>
      </w:hyperlink>
    </w:p>
    <w:p>
      <w:pPr>
        <w:pStyle w:val="TOCItem"/>
        <w:tabs>
          <w:tab w:pos="9524" w:val="right" w:leader="dot"/>
        </w:tabs>
      </w:pPr>
      <w:hyperlink w:anchor="Topic15" w:history="1">
        <w:r>
          <w:rPr>
            <w:rFonts w:eastAsia="宋体"/>
            <w:color w:val="244B68"/>
          </w:rPr>
          <w:t>15 资料校核与教师作业</w:t>
          <w:tab/>
          <w:t>24</w:t>
        </w:r>
      </w:hyperlink>
    </w:p>
    <w:p>
      <w:pPr>
        <w:pStyle w:val="TOCItem"/>
        <w:tabs>
          <w:tab w:pos="9524" w:val="right" w:leader="dot"/>
        </w:tabs>
      </w:pPr>
      <w:hyperlink w:anchor="Topic16" w:history="1">
        <w:r>
          <w:rPr>
            <w:rFonts w:eastAsia="宋体"/>
            <w:color w:val="244B68"/>
          </w:rPr>
          <w:t>A1 经典解法的来源与共振规则</w:t>
          <w:tab/>
          <w:t>25</w:t>
        </w:r>
      </w:hyperlink>
    </w:p>
    <w:p>
      <w:pPr>
        <w:pStyle w:val="TOCItem"/>
        <w:tabs>
          <w:tab w:pos="9524" w:val="right" w:leader="dot"/>
        </w:tabs>
      </w:pPr>
      <w:hyperlink w:anchor="Topic17" w:history="1">
        <w:r>
          <w:rPr>
            <w:rFonts w:eastAsia="宋体"/>
            <w:color w:val="244B68"/>
          </w:rPr>
          <w:t>A2 明确假设下的电路换接演算</w:t>
          <w:tab/>
          <w:t>26</w:t>
        </w:r>
      </w:hyperlink>
    </w:p>
    <w:p>
      <w:pPr>
        <w:pStyle w:val="15"/>
      </w:pPr>
      <w:r>
        <w:rPr>
          <w:rFonts w:eastAsia="宋体"/>
        </w:rPr>
        <w:t>来源标记：资料内容与资料例题对应教师课件；录音补充附核验时间；补充讲解用于理解；资料校核说明疑点与依据。各图注明原图或重绘及 PDF 页码。</w:t>
      </w:r>
    </w:p>
    <w:p>
      <w:pPr>
        <w:pStyle w:val="15"/>
      </w:pPr>
      <w:r>
        <w:rPr>
          <w:rFonts w:eastAsia="宋体"/>
        </w:rPr>
        <w:t>据第二节课教师PDF全59页逐页重制；无录音来源。</w:t>
      </w:r>
    </w:p>
    <w:p>
      <w:pPr>
        <w:pStyle w:val="Layer"/>
        <w:pageBreakBefore/>
      </w:pPr>
      <w:r>
        <w:rPr>
          <w:rFonts w:eastAsia="宋体"/>
        </w:rPr>
        <w:t>第二层 引导式学习正文</w:t>
      </w:r>
    </w:p>
    <w:p>
      <w:pPr>
        <w:pStyle w:val="3"/>
      </w:pPr>
      <w:bookmarkStart w:id="1" w:name="Topic1"/>
      <w:r>
        <w:rPr>
          <w:rFonts w:eastAsia="宋体"/>
        </w:rPr>
        <w:t>1 建模、输入输出与必要记号</w:t>
      </w:r>
      <w:bookmarkEnd w:id="1"/>
    </w:p>
    <w:p>
      <w:pPr>
        <w:pStyle w:val="Level"/>
      </w:pPr>
      <w:r>
        <w:rPr>
          <w:rFonts w:eastAsia="宋体"/>
        </w:rPr>
        <w:t>【必须掌握】 从元件定律消元成微分方程，区分状态和输出。</w:t>
      </w:r>
    </w:p>
    <w:p>
      <w:r>
        <w:rPr>
          <w:rFonts w:eastAsia="宋体"/>
        </w:rPr>
        <w:t>资料内容｜课件第 3—4、57—58 页。本讲从系统微分方程出发，先求一个给定输入的响应，再用冲激响应统一计算任意输入下的零状态响应。重点是概念、卷积计算及条件检查。</w:t>
      </w:r>
    </w:p>
    <w:p>
      <w:pPr>
        <w:pStyle w:val="4"/>
      </w:pPr>
      <w:r>
        <w:rPr>
          <w:rFonts w:eastAsia="宋体"/>
        </w:rPr>
        <w:t>读公式前先分清对象</w:t>
      </w:r>
    </w:p>
    <w:p>
      <w:r>
        <w:rPr>
          <w:rFonts w:eastAsia="宋体"/>
        </w:rPr>
        <w:t xml:space="preserve">输入记为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，响应记为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；某些课件页用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，只表示换了名字。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中的底数是自然常数，和输入符号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不同。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为单位阶跃，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为单位冲激；冲激的箭头标强度即面积，不标实际峰高。</w:t>
      </w:r>
    </w:p>
    <w:p>
      <w:r>
        <w:rPr>
          <w:rFonts w:eastAsia="宋体"/>
        </w:rPr>
        <w:t xml:space="preserve">本讲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分别表示零点左、右极限，不是相隔一个微小但非零的时间。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</m:oMath>
      <w:r>
        <w:rPr>
          <w:rFonts w:eastAsia="宋体"/>
        </w:rPr>
        <w:t xml:space="preserve"> 表示第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 xml:space="preserve"> 阶导数，星号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*</m:t>
        </m:r>
      </m:oMath>
      <w:r>
        <w:rPr>
          <w:rFonts w:eastAsia="宋体"/>
        </w:rPr>
        <w:t xml:space="preserve"> 表示卷积，不是逐点乘法。积分中的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是哑变量，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是要求响应的时刻，积分时把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固定。</w:t>
      </w:r>
    </w:p>
    <w:p>
      <w:r>
        <w:rPr>
          <w:rFonts w:eastAsia="宋体"/>
        </w:rPr>
        <w:t xml:space="preserve">补充讲解｜后文微分方程的普通函数解通常写在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上。把它乘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延拓到全轴后，求导可能多出冲激；不能把“只在正半轴成立的方程”直接当成全轴分布方程。阶跃单点值可按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约定，普通卷积积分不受单个端点取值影响。</w:t>
      </w:r>
    </w:p>
    <w:p>
      <w:r>
        <w:rPr>
          <w:rFonts w:eastAsia="宋体"/>
        </w:rPr>
        <w:t xml:space="preserve">先修知识：一元积分、分段函数、指数导数、二元一次方程，以及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>。正文会补齐待定系数、跳变匹配和卷积换元的必要步骤；拉普拉斯变换只作为后续课程预告，不作为本讲解题前提。</w:t>
      </w:r>
    </w:p>
    <w:p>
      <w:r>
        <w:rPr>
          <w:rFonts w:eastAsia="宋体"/>
        </w:rPr>
        <w:t>资料范围｜本讲教师PDF共59页，未提供配套录音；正文页码为PDF实际页序。资料内容、补充推导与资料校核分别标明，不把补充假设当作教师原题条件。</w:t>
      </w:r>
    </w:p>
    <w:p>
      <w:pPr>
        <w:keepNext/>
      </w:pPr>
      <w:r>
        <w:rPr>
          <w:rFonts w:eastAsia="宋体"/>
        </w:rPr>
        <w:t>资料内容｜课件第 5—6 页。建模先列元件关系与连接约束，再消去内部变量。输入输出方程不能替代初始储能信息。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L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这里采用关联参考方向：电流流入元件电压的正端。电阻、电容、电感的参数分别为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</m:oMath>
      <w:r>
        <w:rPr>
          <w:rFonts w:eastAsia="宋体"/>
        </w:rPr>
        <w:t>。基尔霍夫电流定律给节点电流守恒，电压定律给闭合回路电压和为零。</w:t>
      </w:r>
    </w:p>
    <w:p>
      <w:pPr>
        <w:pStyle w:val="4"/>
      </w:pPr>
      <w:r>
        <w:rPr>
          <w:rFonts w:eastAsia="宋体"/>
        </w:rPr>
        <w:t>课件第 6 页电路的完整消元</w:t>
      </w:r>
    </w:p>
    <w:p>
      <w:r>
        <w:rPr>
          <w:rFonts w:eastAsia="宋体"/>
        </w:rPr>
        <w:t xml:space="preserve">课件电路由串联电阻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接并联网络构成；一支为电容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，另一支为电感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串联电阻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。输入是电源电压，输出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 xml:space="preserve"> 为流过串联电阻的总电流。用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v</m:t>
        </m:r>
      </m:oMath>
      <w:r>
        <w:rPr>
          <w:rFonts w:eastAsia="宋体"/>
        </w:rPr>
        <w:t xml:space="preserve"> 表示并联网络电压，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</m:oMath>
      <w:r>
        <w:rPr>
          <w:rFonts w:eastAsia="宋体"/>
        </w:rPr>
        <w:t xml:space="preserve"> 表示电感支路电流。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371500"/>
            <wp:docPr id="1" name="Picture 1" descr="图 1 依据PDF第6页准确重绘｜第 6 页电路的等效连接重绘 输入电源统一记为 e(t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 依据PDF第6页准确重绘｜第 6 页电路的等效连接重绘 输入电源统一记为 e(t)</w:t>
      </w:r>
    </w:p>
    <w:p>
      <w:r>
        <w:rPr>
          <w:rFonts w:eastAsia="宋体"/>
        </w:rPr>
        <w:t>读图：先辨并联网络电压v，再看总电流i怎样分成电容和电感支路；各元件数值与正文代入一致。</w:t>
      </w:r>
    </w:p>
    <w:p>
      <w:pPr>
        <w:keepNext/>
      </w:pPr>
      <w:r>
        <w:rPr>
          <w:rFonts w:eastAsia="宋体"/>
        </w:rPr>
        <w:t>由输入回路、节点和电感支路依次得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目标是只保留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。由第一式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 xml:space="preserve">，第二式给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；再求导，得到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>。代回第三式：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两边乘四，先合并同类项，再把所有响应项移到左侧：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7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6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6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7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6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这就是课件结论的来源。二阶对应两项独立储能状态；较自然的状态选择是电容电压与电感电流，而不是直接把总电流及其导数当作接入前后都不变的量。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易错提醒｜输入导数不能因“电源接入后是常数”而在零点一并删去。若电源有阶跃，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 含冲激，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 含冲激偶；它们控制瞬时跳变。仅在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的常值区间，输入的这些导数才为零。</w:t>
      </w:r>
    </w:p>
    <w:p>
      <w:pPr>
        <w:pStyle w:val="3"/>
      </w:pPr>
      <w:bookmarkStart w:id="2" w:name="Topic2"/>
      <w:r>
        <w:rPr>
          <w:rFonts w:eastAsia="宋体"/>
        </w:rPr>
        <w:t>2 经典解法的三步路线</w:t>
      </w:r>
      <w:bookmarkEnd w:id="2"/>
    </w:p>
    <w:p>
      <w:pPr>
        <w:pStyle w:val="Level"/>
      </w:pPr>
      <w:r>
        <w:rPr>
          <w:rFonts w:eastAsia="宋体"/>
        </w:rPr>
        <w:t>【必须掌握】 会选齐次项与特解，写明重根/共振条件。</w:t>
      </w:r>
    </w:p>
    <w:p>
      <w:r>
        <w:rPr>
          <w:rFonts w:eastAsia="宋体"/>
        </w:rPr>
        <w:t xml:space="preserve">资料内容｜PDF第7—11、13页。常系数线性方程写作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。F是输入及其导数组合后的完整右端。</w:t>
      </w:r>
    </w:p>
    <w:p>
      <w:r>
        <w:rPr>
          <w:rFonts w:eastAsia="宋体"/>
        </w:rPr>
        <w:t xml:space="preserve">第一步，试齐次解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，消去非零指数因子，得特征方程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；q重根a对应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乘0到q−1次时间幂。实系数共轭根可合成实的指数正弦项。</w:t>
      </w:r>
    </w:p>
    <w:p>
      <w:r>
        <w:rPr>
          <w:rFonts w:eastAsia="宋体"/>
        </w:rPr>
        <w:t xml:space="preserve">第二步，找一个特解。因为两解之差满足齐次方程，完整解为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</m:oMath>
      <w:r>
        <w:rPr>
          <w:rFonts w:eastAsia="宋体"/>
        </w:rPr>
        <w:t xml:space="preserve">。按完整右端试常数、多项式、指数或正余弦组合；激励指数b与q重根相同则额外乘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</m:sup>
        </m:sSup>
      </m:oMath>
      <w:r>
        <w:rPr>
          <w:rFonts w:eastAsia="宋体"/>
        </w:rPr>
        <w:t>，不能照表省略共振条件。</w:t>
      </w:r>
    </w:p>
    <w:p>
      <w:r>
        <w:rPr>
          <w:rFonts w:eastAsia="宋体"/>
        </w:rPr>
        <w:t xml:space="preserve">第三步，先由接入瞬间求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条件，再代入n个独立初值求n个齐次系数；最后检查方程、全部初值和长期趋势。参考A1保留重根、特解系数和初值唯一性的来源。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4082"/>
        <w:gridCol w:w="3118"/>
      </w:tblGrid>
      <w:tr>
        <w:trPr>
          <w:cantSplit/>
          <w:tblHeader/>
        </w:trPr>
        <w:tc>
          <w:tcPr>
            <w:tcW w:type="dxa" w:w="2438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完整右端F(t)</w:t>
            </w:r>
          </w:p>
        </w:tc>
        <w:tc>
          <w:tcPr>
            <w:tcW w:type="dxa" w:w="4082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非共振的试解形式</w:t>
            </w:r>
          </w:p>
        </w:tc>
        <w:tc>
          <w:tcPr>
            <w:tcW w:type="dxa" w:w="3118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先检查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常数K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常数B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0不是特征根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p次多项式</w:t>
            </w:r>
          </w:p>
        </w:tc>
        <w:tc>
          <w:tcPr>
            <w:tcW w:type="dxa" w:w="408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含0至p次的完整多项式</w:t>
            </w:r>
          </w:p>
        </w:tc>
        <w:tc>
          <w:tcPr>
            <w:tcW w:type="dxa" w:w="311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不能只保留最高次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K exp(bt)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b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</m:oMath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若b为q重根，再乘</w:t>
            </w:r>
            <m:oMath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q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43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正弦或余弦</w:t>
            </w:r>
          </w:p>
        </w:tc>
        <w:tc>
          <w:tcPr>
            <w:tcW w:type="dxa" w:w="408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cos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oMath>
          </w:p>
        </w:tc>
        <w:tc>
          <w:tcPr>
            <w:tcW w:type="dxa" w:w="311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两项一般都要；共振乘时间幂</w:t>
            </w:r>
          </w:p>
        </w:tc>
      </w:tr>
    </w:tbl>
    <w:p>
      <w:pPr>
        <w:pStyle w:val="3"/>
      </w:pPr>
      <w:bookmarkStart w:id="3" w:name="Topic3"/>
      <w:r>
        <w:rPr>
          <w:rFonts w:eastAsia="宋体"/>
        </w:rPr>
        <w:t>3 教师例题 二阶多项式激励</w:t>
      </w:r>
      <w:bookmarkEnd w:id="3"/>
    </w:p>
    <w:p>
      <w:pPr>
        <w:pStyle w:val="Level"/>
      </w:pPr>
      <w:r>
        <w:rPr>
          <w:rFonts w:eastAsia="宋体"/>
        </w:rPr>
        <w:t>【必须掌握】 写全待定系数、初值方程和核验。</w:t>
      </w:r>
    </w:p>
    <w:p>
      <w:pPr>
        <w:keepNext/>
      </w:pPr>
      <w:r>
        <w:rPr>
          <w:rFonts w:eastAsia="宋体"/>
        </w:rPr>
        <w:t>资料内容｜课件第 12 页。要求解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目标与策略：这是二阶线性常系数初值问题。先得到两个指数齐次项，再试二次多项式特解，最后用两个初值解出两个常数。</w:t>
      </w:r>
    </w:p>
    <w:p>
      <w:pPr>
        <w:keepNext/>
      </w:pPr>
      <w:r>
        <w:rPr>
          <w:rFonts w:eastAsia="宋体"/>
        </w:rPr>
        <w:t xml:space="preserve">特征方程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，所以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。右端是二次多项式，且零不是特征根，试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</m:sub>
        </m:sSub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代回并按时间幂排列：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6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逐项比较得到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，依次解得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代入两个初值：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。第一式给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，代入第二式得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。故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核验｜零点函数值为一，导数为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。指数部分被齐次算子消掉；多项式部分代回得到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。随时间增长，多项式特解占主导，不能因为特征根为负就断言对无界输入的输出必然有界。</w:t>
      </w:r>
    </w:p>
    <w:p>
      <w:pPr>
        <w:pStyle w:val="3"/>
      </w:pPr>
      <w:bookmarkStart w:id="4" w:name="Topic4"/>
      <w:r>
        <w:rPr>
          <w:rFonts w:eastAsia="宋体"/>
        </w:rPr>
        <w:t>4 起始状态与零点跳变</w:t>
      </w:r>
      <w:bookmarkEnd w:id="4"/>
    </w:p>
    <w:p>
      <w:pPr>
        <w:pStyle w:val="Level"/>
      </w:pPr>
      <w:r>
        <w:rPr>
          <w:rFonts w:eastAsia="宋体"/>
        </w:rPr>
        <w:t>【必须掌握】 先比较奇异项求右极限，再解正半轴方程。</w:t>
      </w:r>
    </w:p>
    <w:p>
      <w:r>
        <w:rPr>
          <w:rFonts w:eastAsia="宋体"/>
        </w:rPr>
        <w:t>资料内容｜课件第 10、14、18、22 页。本节补充从左极限推到右极限的实际方法。</w:t>
      </w:r>
    </w:p>
    <w:p>
      <w:pPr>
        <w:keepNext/>
      </w:pPr>
      <w:r>
        <w:rPr>
          <w:rFonts w:eastAsia="宋体"/>
        </w:rPr>
        <w:t>状态是给定未来输入后足以确定未来演化的最少独立数据。对电路，电容电压、电感电流常是状态；输出未必就是状态。无冲激电流时电容电压连续，无冲激电压时电感电流连续，这是元件积分关系的结论，并非对任何输出都成立。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den>
          </m:f>
          <m:nary>
            <m:naryPr>
              <m:chr m:val="∫"/>
              <m:limLoc m:val="subSup"/>
            </m:naryPr>
            <m: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</m:sup>
              </m:sSup>
            </m:sub>
            <m:sup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</m:sup>
              </m:sSup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den>
          </m:f>
          <m:nary>
            <m:naryPr>
              <m:chr m:val="∫"/>
              <m:limLoc m:val="subSup"/>
            </m:naryPr>
            <m: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</m:sup>
              </m:sSup>
            </m:sub>
            <m:sup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</m:sup>
              </m:sSup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有限幅值信号在缩到零宽度的区间上积分趋零；冲激却保留有限面积，因此可以引起跳变。理想模型中的“瞬间作用”按广义函数理解，不要求冲激具有通常的有限能量。</w:t>
      </w:r>
    </w:p>
    <w:p>
      <w:pPr>
        <w:pStyle w:val="4"/>
      </w:pPr>
      <w:r>
        <w:rPr>
          <w:rFonts w:eastAsia="宋体"/>
        </w:rPr>
        <w:t>补充推导 用奇异项匹配跳变量</w:t>
      </w:r>
    </w:p>
    <w:p>
      <w:r>
        <w:rPr>
          <w:rFonts w:eastAsia="宋体"/>
        </w:rPr>
        <w:t xml:space="preserve">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 xml:space="preserve"> 在零点两侧分段光滑，且自身没有冲激，则广义导数中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 含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 含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>。普通光滑部分分别是两侧常规导数。</w:t>
      </w:r>
    </w:p>
    <w:p>
      <w:pPr>
        <w:keepNext/>
      </w:pPr>
      <w:r>
        <w:rPr>
          <w:rFonts w:eastAsia="宋体"/>
        </w:rPr>
        <w:t xml:space="preserve">对于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reg</m:t>
            </m:r>
          </m:sub>
        </m:sSub>
      </m:oMath>
      <w:r>
        <w:rPr>
          <w:rFonts w:eastAsia="宋体"/>
        </w:rPr>
        <w:t>，右端常规部分局部可积，比较独立的冲激偶与冲激系数：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因此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</m:oMath>
      <w:r>
        <w:rPr>
          <w:rFonts w:eastAsia="宋体"/>
        </w:rPr>
        <w:t>。这一步只给零点连接条件；随后仍需解正半轴上的普通微分方程。</w:t>
      </w:r>
    </w:p>
    <w:p>
      <w:pPr>
        <w:keepNext/>
      </w:pPr>
      <w:r>
        <w:rPr>
          <w:rFonts w:eastAsia="宋体"/>
        </w:rPr>
        <w:t>补充例题｜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，零点前状态为零。右端是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，比较冲激得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。正半轴满足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，由右极限得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易错提醒｜零状态要求接入前状态为零，不要求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。输入的瞬时作用可能让右极限不为零；先把右极限强行设零，会漏掉冲激产生的作用。</w:t>
      </w:r>
    </w:p>
    <w:p>
      <w:r>
        <w:rPr>
          <w:rFonts w:eastAsia="宋体"/>
        </w:rPr>
        <w:t>补充讲解｜图中双电源的明确换接假设及完整计算放在参考A2；原题仅要求建立方程。</w:t>
      </w:r>
    </w:p>
    <w:p>
      <w:pPr>
        <w:pStyle w:val="3"/>
      </w:pPr>
      <w:bookmarkStart w:id="5" w:name="Topic5"/>
      <w:r>
        <w:rPr>
          <w:rFonts w:eastAsia="宋体"/>
        </w:rPr>
        <w:t>5 三种响应分解与教师例题</w:t>
      </w:r>
      <w:bookmarkEnd w:id="5"/>
    </w:p>
    <w:p>
      <w:pPr>
        <w:pStyle w:val="Level"/>
      </w:pPr>
      <w:r>
        <w:rPr>
          <w:rFonts w:eastAsia="宋体"/>
        </w:rPr>
        <w:t>【必须掌握】 按形式、起因、长期行为分别分解，不能混称。</w:t>
      </w:r>
    </w:p>
    <w:p>
      <w:r>
        <w:rPr>
          <w:rFonts w:eastAsia="宋体"/>
        </w:rPr>
        <w:t>资料内容｜课件第 15—20、22 页。分解不是换一套名称，而是换了区分依据。</w:t>
      </w:r>
    </w:p>
    <w:p>
      <w:r>
        <w:rPr>
          <w:rFonts w:eastAsia="宋体"/>
        </w:rPr>
        <w:t>自由响应与强迫响应按方程形式分：自由响应是齐次解，强迫响应是选定的特解。零输入与零状态按起因分：前者由原有状态产生，后者由外加输入产生。瞬态与稳态按长期行为分：通常把衰减项归入瞬态，把长期保留的部分归入稳态；只有满足相应条件时这种划分才合适。</w:t>
      </w:r>
    </w:p>
    <w:p>
      <w:pPr>
        <w:keepNext/>
      </w:pPr>
      <w:r>
        <w:rPr>
          <w:rFonts w:eastAsia="宋体"/>
        </w:rPr>
        <w:t>对线性系统，保持相同的模型与起始时刻，分别求“输入为零但保留原状态”和“原状态为零但保留输入”，再相加：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两部分叠加满足原方程与原状态；由初值问题唯一性，这个和就是全响应。零状态响应一般既含特解，也含为满足起始条件而产生的齐次项，所以它不等于强迫响应。</w:t>
      </w:r>
    </w:p>
    <w:p>
      <w:pPr>
        <w:pStyle w:val="4"/>
      </w:pPr>
      <w:r>
        <w:rPr>
          <w:rFonts w:eastAsia="宋体"/>
        </w:rPr>
        <w:t>课件一阶例题 两套分解算到底</w:t>
      </w:r>
    </w:p>
    <w:p>
      <w:pPr>
        <w:keepNext/>
      </w:pPr>
      <w:r>
        <w:rPr>
          <w:rFonts w:eastAsia="宋体"/>
        </w:rPr>
        <w:t xml:space="preserve">已知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。右端没有冲激，若输出有跳变，左侧导数就会多出冲激，因此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。正半轴试常数特解一，通解为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，初值得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≥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按形式：自由响应为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，强迫响应为一。按起因：把输入置零，得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；把起始状态置零，得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。两项相加才恢复全响应。</w:t>
      </w:r>
    </w:p>
    <w:p>
      <w:pPr>
        <w:spacing w:line="288" w:lineRule="auto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本例瞬态为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，稳态为一，恰与自由、强迫分解一致；不能推广为所有系统都如此。例如正特征根对应增长齐次项，纯虚根对应不衰减振荡，均不能叫衰减瞬态。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95000"/>
            <wp:docPr id="2" name="Picture 2" descr="图 2 依据PDF第18—20页准确重绘｜第 18—20 页响应分解重绘 全响应等于两条起因分量之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2 依据PDF第18—20页准确重绘｜第 18—20 页响应分解重绘 全响应等于两条起因分量之和</w:t>
      </w:r>
    </w:p>
    <w:p>
      <w:r>
        <w:rPr>
          <w:rFonts w:eastAsia="宋体"/>
        </w:rPr>
        <w:t>读图：先看原点1.5=1.5+0，再看终值1=0+1；自由项0.5exp(-3t)不能当零输入响应。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易错提醒｜给零输入响应乘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只是标记从零时刻起观察。如果对该延拓求广义导数，会出现编码初始状态的冲激；不能由此否定它在正半轴满足齐次方程。</w:t>
      </w:r>
    </w:p>
    <w:p>
      <w:pPr>
        <w:pStyle w:val="3"/>
      </w:pPr>
      <w:bookmarkStart w:id="6" w:name="Topic6"/>
      <w:r>
        <w:rPr>
          <w:rFonts w:eastAsia="宋体"/>
        </w:rPr>
        <w:t>6 非零初态下的线性</w:t>
      </w:r>
      <w:bookmarkEnd w:id="6"/>
    </w:p>
    <w:p>
      <w:pPr>
        <w:pStyle w:val="Level"/>
      </w:pPr>
      <w:r>
        <w:rPr>
          <w:rFonts w:eastAsia="宋体"/>
        </w:rPr>
        <w:t>【必须掌握】 说明输入和初态哪些量一起缩放。</w:t>
      </w:r>
    </w:p>
    <w:p>
      <w:r>
        <w:rPr>
          <w:rFonts w:eastAsia="宋体"/>
        </w:rPr>
        <w:t>资料内容｜课件第 20—22 页。线性需要说清“哪些量一起缩放”。</w:t>
      </w:r>
    </w:p>
    <w:p>
      <w:r>
        <w:rPr>
          <w:rFonts w:eastAsia="宋体"/>
        </w:rPr>
        <w:t xml:space="preserve">以课件时间常数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的电容电压系统为例，方程为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。对于初值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 和单位阶跃输入，解为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，这里公式在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使用。</w:t>
      </w:r>
    </w:p>
    <w:p>
      <w:r>
        <w:rPr>
          <w:rFonts w:eastAsia="宋体"/>
        </w:rPr>
        <w:t xml:space="preserve">零状态映射对输入线性：输入变为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，响应变为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。零输入映射对初始状态线性：初值从二变十，响应从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变为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>若初值始终固定为二，只把输入放大五倍，则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5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≠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5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原因是原有储能没有随输入放大。用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ℛ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表示同时接受输入和初值的映射，正确的联合线性是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ℛ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ℛ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ℛ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补充讲解｜固定非零初值后，仅把输入视作自变量的映射一般是仿射的，即“线性部分加固定偏置”。这不妨碍其状态方程本身是线性方程，也不妨碍使用零状态 LTI 卷积法。</w:t>
      </w:r>
    </w:p>
    <w:p>
      <w:pPr>
        <w:pStyle w:val="3"/>
      </w:pPr>
      <w:bookmarkStart w:id="7" w:name="Topic7"/>
      <w:r>
        <w:rPr>
          <w:rFonts w:eastAsia="宋体"/>
        </w:rPr>
        <w:t>7 冲激响应、阶跃响应与卷积来源</w:t>
      </w:r>
      <w:bookmarkEnd w:id="7"/>
    </w:p>
    <w:p>
      <w:pPr>
        <w:pStyle w:val="Level"/>
      </w:pPr>
      <w:r>
        <w:rPr>
          <w:rFonts w:eastAsia="宋体"/>
        </w:rPr>
        <w:t>【必须掌握】 由带面积权重的分解导出零状态卷积，核对下限。</w:t>
      </w:r>
    </w:p>
    <w:p>
      <w:pPr>
        <w:keepNext/>
      </w:pPr>
      <w:r>
        <w:rPr>
          <w:rFonts w:eastAsia="宋体"/>
        </w:rPr>
        <w:t xml:space="preserve">资料内容｜课件第 23—28、57 页。冲激响应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是单位冲激输入下的零状态响应；阶跃响应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是单位阶跃输入下的零状态响应。两者的定义都包含零状态条件。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⟶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⟶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对 LTI 零状态映射，已知冲激响应就知道时域输入输出关系。对某个非零初始状态的全响应，还需要另外知道初始状态或零输入响应，不能只用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代替。</w:t>
      </w:r>
    </w:p>
    <w:p>
      <w:pPr>
        <w:pStyle w:val="4"/>
      </w:pPr>
      <w:r>
        <w:rPr>
          <w:rFonts w:eastAsia="宋体"/>
        </w:rPr>
        <w:t>两种典型响应如何互相求得</w:t>
      </w:r>
    </w:p>
    <w:p>
      <w:pPr>
        <w:keepNext/>
      </w:pPr>
      <w:r>
        <w:rPr>
          <w:rFonts w:eastAsia="宋体"/>
        </w:rPr>
        <w:t>在卷积存在、积分可交换或相应广义函数运算有定义的条件下，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 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 从负无穷起的累积，因此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因果系统若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为普通函数，可在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把下限写成零；含原点冲激时要连同其强度计入，最稳妥是保留从负无穷积分或使用分布关系。</w:t>
      </w:r>
    </w:p>
    <w:p>
      <w:r>
        <w:rPr>
          <w:rFonts w:eastAsia="宋体"/>
        </w:rPr>
        <w:t xml:space="preserve">补充例题｜若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，括号内在原点为零，故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，没有额外冲激。若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，跳变量为一，便有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易错提醒｜阶跃响应有跳变时，不能只对正半轴函数求导。跳变对应的冲激正是系统直接通路的表现。</w:t>
      </w:r>
    </w:p>
    <w:p>
      <w:r>
        <w:rPr>
          <w:rFonts w:eastAsia="宋体"/>
        </w:rPr>
        <w:t>资料内容｜课件第 24—28、34 页。卷积的权重来自输入窄条的面积，不是凭空规定的运算。</w:t>
      </w:r>
    </w:p>
    <w:p>
      <w:pPr>
        <w:keepNext/>
      </w:pPr>
      <w:r>
        <w:rPr>
          <w:rFonts w:eastAsia="宋体"/>
        </w:rPr>
        <w:t xml:space="preserve">把时间划成宽度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的小区间，定义单位面积窄脉冲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Δ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>。在连续点附近，用左端值近似信号：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每条的高度为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，面积为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>。令网格变细，在合适的收敛意义下，矩形近似变成冲激分解：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连续点可直接由抽样性质验证；跳变点按所采用的几乎处处或分布意义处理，不能据此确定任意指定的单点值。</w:t>
      </w:r>
    </w:p>
    <w:p>
      <w:pPr>
        <w:keepNext/>
      </w:pPr>
      <w:r>
        <w:rPr>
          <w:rFonts w:eastAsia="宋体"/>
        </w:rPr>
        <w:t xml:space="preserve">时不变性把延时冲激的响应变成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；齐次性保留权重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；可叠加性把各份响应相加。当系统作用可以与极限、积分交换且结果存在时，得到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补充条件：普通函数计算中，要保证积分存在；例如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绝对可积且输入有界可保证每个时刻绝对收敛。有限时间支持且分段连续的两个信号也很容易保证。一般分布不能任意卷积，不能把“线性”当作无条件交换无限求和与算子的许可。</w:t>
      </w:r>
    </w:p>
    <w:p>
      <w:pPr>
        <w:keepNext/>
      </w:pPr>
      <w:r>
        <w:rPr>
          <w:rFonts w:eastAsia="宋体"/>
        </w:rPr>
        <w:t xml:space="preserve">因果输入与因果系统同时成立时，非零乘积要求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若初始状态非零，全响应要再加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>。若只保证系统因果而输入在负时间不为零，下限通常仍是负无穷。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156291"/>
            <wp:docPr id="3" name="Picture 3" descr="图 3 教师原图高质量重导出｜PDF第27页 窄脉冲响应逐份叠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se_respons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56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3 教师原图高质量重导出｜PDF第27页 窄脉冲响应逐份叠加</w:t>
      </w:r>
    </w:p>
    <w:p>
      <w:r>
        <w:rPr>
          <w:rFonts w:eastAsia="宋体"/>
        </w:rPr>
        <w:t>读图：每一小输入的高度为e(kΔ)、宽度Δ；输出是对应延时核乘该面积权重。右图把各小输出相加，不能只加高度而漏掉Δ。</w:t>
      </w:r>
    </w:p>
    <w:p>
      <w:pPr>
        <w:pStyle w:val="3"/>
      </w:pPr>
      <w:bookmarkStart w:id="8" w:name="Topic8"/>
      <w:r>
        <w:rPr>
          <w:rFonts w:eastAsia="宋体"/>
        </w:rPr>
        <w:t>8 时域求冲激响应及奇异项</w:t>
      </w:r>
      <w:bookmarkEnd w:id="8"/>
    </w:p>
    <w:p>
      <w:pPr>
        <w:pStyle w:val="Level"/>
      </w:pPr>
      <w:r>
        <w:rPr>
          <w:rFonts w:eastAsia="宋体"/>
        </w:rPr>
        <w:t>【必须掌握】 用δ与δ′匹配求系数，并检查输入输出阶数。</w:t>
      </w:r>
    </w:p>
    <w:p>
      <w:r>
        <w:rPr>
          <w:rFonts w:eastAsia="宋体"/>
        </w:rPr>
        <w:t>资料内容｜课件第 29—32 页。本节以奇异项匹配补全课件计算。</w:t>
      </w:r>
    </w:p>
    <w:p>
      <w:pPr>
        <w:keepNext/>
      </w:pPr>
      <w:r>
        <w:rPr>
          <w:rFonts w:eastAsia="宋体"/>
        </w:rPr>
        <w:t xml:space="preserve">给定系统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，求因果零状态冲激响应。输入置为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>，方程变成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右端为零，特征根为负一、负三。由于输入导数阶数低于输出阶数，可先设普通因果响应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。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代入后普通项因齐次方程而消失，剩余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于是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。写成系数方程：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；解得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核验｜导数的冲激偶系数为一，冲激系数为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；其余常规项为零，正好恢复原方程。正半轴它具有自由响应形式，但起因仍是输入冲激，故属于零状态响应。</w:t>
      </w:r>
    </w:p>
    <w:p>
      <w:pPr>
        <w:keepNext/>
      </w:pPr>
      <w:r>
        <w:rPr>
          <w:rFonts w:eastAsia="宋体"/>
        </w:rPr>
        <w:t>顺便由积分求阶跃响应：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其原点连续、终值为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；对恒定单位输入，稳态方程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给同样结果。无需先学变换域法就可验证。</w:t>
      </w:r>
    </w:p>
    <w:p>
      <w:r>
        <w:rPr>
          <w:rFonts w:eastAsia="宋体"/>
        </w:rPr>
        <w:t>资料内容｜课件第 29、32 页。本节对一般式补全零阶冲激项，并区分阶数与实际系数。</w:t>
      </w:r>
    </w:p>
    <w:p>
      <w:r>
        <w:rPr>
          <w:rFonts w:eastAsia="宋体"/>
        </w:rPr>
        <w:t xml:space="preserve">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，有效最高阶为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m</m:t>
        </m:r>
      </m:oMath>
      <w:r>
        <w:rPr>
          <w:rFonts w:eastAsia="宋体"/>
        </w:rPr>
        <w:t xml:space="preserve">，首项系数分别是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且均非零。零状态冲激响应满足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中最高奇异项为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δ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</m:oMath>
      <w:r>
        <w:rPr>
          <w:rFonts w:eastAsia="宋体"/>
        </w:rPr>
        <w:t xml:space="preserve">，左端最高奇异阶为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 xml:space="preserve">，右端为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</m:oMath>
      <w:r>
        <w:rPr>
          <w:rFonts w:eastAsia="宋体"/>
        </w:rPr>
        <w:t xml:space="preserve">；最高阶系数平衡给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与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。这解释了为什么要先比较阶数，再试齐次函数。</w:t>
      </w:r>
    </w:p>
    <w:p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，响应不含独立的冲激及其导数，但可能是有跳变的普通函数。当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，含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。当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，最高到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δ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</m:oMath>
      <w:r>
        <w:rPr>
          <w:rFonts w:eastAsia="宋体"/>
        </w:rPr>
        <w:t>，低阶系数可能为零，不能说每一阶必然出现。</w:t>
      </w:r>
    </w:p>
    <w:p>
      <w:pPr>
        <w:keepNext/>
      </w:pPr>
      <w:r>
        <w:rPr>
          <w:rFonts w:eastAsia="宋体"/>
        </w:rPr>
        <w:t>对因果有限阶常系数模型，适当的一般形式为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m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≥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</m:oMath>
      <w:r>
        <w:rPr>
          <w:rFonts w:eastAsia="宋体"/>
        </w:rPr>
        <w:t xml:space="preserve"> 按齐次根写出，重根须有时间幂；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时删去整个奇异项和。课件第 32 页的求和从一开始会漏掉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 本身，本笔记明确从零开始。</w:t>
      </w:r>
    </w:p>
    <w:p>
      <w:pPr>
        <w:pStyle w:val="4"/>
      </w:pPr>
      <w:r>
        <w:rPr>
          <w:rFonts w:eastAsia="宋体"/>
        </w:rPr>
        <w:t>补充例题 等阶时如何计算</w:t>
      </w:r>
    </w:p>
    <w:p>
      <w:pPr>
        <w:keepNext/>
      </w:pPr>
      <w:r>
        <w:rPr>
          <w:rFonts w:eastAsia="宋体"/>
        </w:rPr>
        <w:t xml:space="preserve">系统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。代入冲激，设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 形式还不够精确，正半轴常规部分应为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>。计算得到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匹配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，得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。任意允许输入的零状态响应包含一项直接复制的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，再加指数核的卷积。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易错提醒｜课件“冲激在瞬间储存能量”的说法是储能系统的物理直觉。纯增益系统也有冲激响应，但没有储能元件；一般数学模型应以定义和分布方程为准。</w:t>
      </w:r>
    </w:p>
    <w:p>
      <w:pPr>
        <w:pStyle w:val="3"/>
      </w:pPr>
      <w:bookmarkStart w:id="9" w:name="Topic9"/>
      <w:r>
        <w:rPr>
          <w:rFonts w:eastAsia="宋体"/>
        </w:rPr>
        <w:t>9 图解卷积与有效积分限</w:t>
      </w:r>
      <w:bookmarkEnd w:id="9"/>
    </w:p>
    <w:p>
      <w:pPr>
        <w:pStyle w:val="Level"/>
      </w:pPr>
      <w:r>
        <w:rPr>
          <w:rFonts w:eastAsia="宋体"/>
        </w:rPr>
        <w:t>【必须掌握】 反褶、平移、相乘、积分，每段先确定交集。</w:t>
      </w:r>
    </w:p>
    <w:p>
      <w:r>
        <w:rPr>
          <w:rFonts w:eastAsia="宋体"/>
        </w:rPr>
        <w:t>资料内容｜课件第 35—36、41 页。图解的关键不是记四个字，而是在积分变量轴上找到同时非零的区间。</w:t>
      </w:r>
    </w:p>
    <w:p>
      <w:r>
        <w:rPr>
          <w:rFonts w:eastAsia="宋体"/>
        </w:rPr>
        <w:t xml:space="preserve">固定一个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，将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反褶为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，再整体向右平移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则实际向左移。把它与固定的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相乘，对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积分，得到的是这个时刻的一个数。让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变化，才画出整条响应曲线。</w:t>
      </w:r>
    </w:p>
    <w:p>
      <w:pPr>
        <w:keepNext/>
      </w:pPr>
      <w:r>
        <w:rPr>
          <w:rFonts w:eastAsia="宋体"/>
        </w:rPr>
        <w:t xml:space="preserve">设两个输入分别只在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 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 上非零。因为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</m:oMath>
      <w:r>
        <w:rPr>
          <w:rFonts w:eastAsia="宋体"/>
        </w:rPr>
        <w:t xml:space="preserve"> 等价于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>，有效区间是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L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max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min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 时在两限之间积分，否则普通函数的重叠面积为零。两端点开始或停止相遇给出区间之外必为零的范围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 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</m:oMath>
      <w:r>
        <w:rPr>
          <w:rFonts w:eastAsia="宋体"/>
        </w:rPr>
        <w:t xml:space="preserve">；积分限切换候选点是四个端点和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</m:oMath>
      <w:r>
        <w:rPr>
          <w:rFonts w:eastAsia="宋体"/>
        </w:rPr>
        <w:t>，需排序后分别讨论。</w:t>
      </w:r>
    </w:p>
    <w:p>
      <w:r>
        <w:rPr>
          <w:rFonts w:eastAsia="宋体"/>
        </w:rPr>
        <w:t>补充条件：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 是卷积可能出现的包络区间，不代表区间内处处非零。正负面积会相消；若输入内部另有分段点，还要继续切分积分。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480750"/>
            <wp:docPr id="4" name="Picture 4" descr="图 4 依据PDF第42页准确重绘｜矩形与有限斜坡的移动重叠 对应课件第 42 页例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p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8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4 依据PDF第42页准确重绘｜矩形与有限斜坡的移动重叠 对应课件第 42 页例题</w:t>
      </w:r>
    </w:p>
    <w:p>
      <w:r>
        <w:rPr>
          <w:rFonts w:eastAsia="宋体"/>
        </w:rPr>
        <w:t>读图：在τ轴上比较固定矩形与移动斜坡，三种t分别处于进入、覆盖和离开阶段；每次只在阴影交集上积分。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是平移参数，不能把积分变量写回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后再混着积分。结果的分段区间是关于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的，积分上下限是关于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的，两者必须分开写。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5913000"/>
            <wp:docPr id="5" name="Picture 5" descr="图 5 教师原图高质量重导出｜PDF第36页 图解卷积的前半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c_lef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5 教师原图高质量重导出｜PDF第36页 图解卷积的前半过程</w:t>
      </w:r>
    </w:p>
    <w:p>
      <w:r>
        <w:rPr>
          <w:rFonts w:eastAsia="宋体"/>
        </w:rPr>
        <w:t>读图：每行左幅在τ轴上固定输入、移动反褶后的核；同一行右幅仅标当前t对应的积分结果。先看无重叠，再看刚进入的部分。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5523132"/>
            <wp:docPr id="6" name="Picture 6" descr="图 6 教师原图高质量重导出｜PDF第36页 图解卷积的后半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c_righ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2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6 教师原图高质量重导出｜PDF第36页 图解卷积的后半过程</w:t>
      </w:r>
    </w:p>
    <w:p>
      <w:r>
        <w:rPr>
          <w:rFonts w:eastAsia="宋体"/>
        </w:rPr>
        <w:t>读图：沿三行观察移动核继续经过固定输入；右侧曲线把每个时刻的面积连成响应。标注9/16与15/16在第13单元完整算出。</w:t>
      </w:r>
    </w:p>
    <w:p>
      <w:pPr>
        <w:pStyle w:val="3"/>
      </w:pPr>
      <w:bookmarkStart w:id="10" w:name="Topic10"/>
      <w:r>
        <w:rPr>
          <w:rFonts w:eastAsia="宋体"/>
        </w:rPr>
        <w:t>10 教师例题 RL电路的两道卷积题</w:t>
      </w:r>
      <w:bookmarkEnd w:id="10"/>
    </w:p>
    <w:p>
      <w:pPr>
        <w:pStyle w:val="Level"/>
      </w:pPr>
      <w:r>
        <w:rPr>
          <w:rFonts w:eastAsia="宋体"/>
        </w:rPr>
        <w:t>【必须掌握】 算清截断前后积分上限，核对电流连续和峰值。</w:t>
      </w:r>
    </w:p>
    <w:p>
      <w:r>
        <w:rPr>
          <w:rFonts w:eastAsia="宋体"/>
        </w:rPr>
        <w:t xml:space="preserve">资料内容｜课件第 37—40 页。电路为电阻一欧姆、电感一亨利串联，输入电压为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，输出为电流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>，取零初始电流。</w:t>
      </w:r>
    </w:p>
    <w:p>
      <w:pPr>
        <w:pStyle w:val="4"/>
      </w:pPr>
      <w:r>
        <w:rPr>
          <w:rFonts w:eastAsia="宋体"/>
        </w:rPr>
        <w:t>先求冲激响应 再求阶跃响应</w:t>
      </w:r>
    </w:p>
    <w:p>
      <w:pPr>
        <w:keepNext/>
      </w:pPr>
      <w:r>
        <w:rPr>
          <w:rFonts w:eastAsia="宋体"/>
        </w:rPr>
        <w:t xml:space="preserve">由电压定律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。输入置为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，零点积分得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；正半轴解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，所以一般参数下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L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课件数值给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。输入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 时，两因果支持的交集为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上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全轴写作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>。初始电流为零，稳态电流为一，均符合电路。课件第 37 页最后一式的指数符号与前面的积分不一致，正确结果保留负指数。</w:t>
      </w:r>
    </w:p>
    <w:p>
      <w:pPr>
        <w:pStyle w:val="4"/>
      </w:pPr>
      <w:r>
        <w:rPr>
          <w:rFonts w:eastAsia="宋体"/>
        </w:rPr>
        <w:t>输入在两秒后截断</w:t>
      </w:r>
    </w:p>
    <w:p>
      <w:r>
        <w:rPr>
          <w:rFonts w:eastAsia="宋体"/>
        </w:rPr>
        <w:t xml:space="preserve">已知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。输入支持在零到二，核要求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，所以积分限为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到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min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，前提是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，输入已停止，积分上限固定为二：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(</m:t>
                    </m:r>
                    <m:s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−</m:t>
                        </m:r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t</m:t>
                        </m:r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/</m:t>
                        </m:r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−</m:t>
                    </m:r>
                    <m:s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−</m:t>
                        </m:r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)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e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)</m:t>
                    </m:r>
                    <m:s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−</m:t>
                        </m:r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&gt;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.</m:t>
                    </m:r>
                  </m:e>
                </m:mr>
              </m:m>
            </m:e>
          </m:d>
        </m:oMath>
      </m:oMathPara>
    </w:p>
    <w:p>
      <w:r>
        <w:rPr>
          <w:rFonts w:eastAsia="宋体"/>
        </w:rPr>
        <w:t xml:space="preserve">两段在二时刻都等于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，电流连续。输入停止不代表输出立刻变零，电感储能继续释放。补充核验｜中段导数为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，峰值时刻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ln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，峰值为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95000"/>
            <wp:docPr id="7" name="Picture 7" descr="图 7 依据PDF第39—40页准确重绘｜第 39—40 页截断指数输入与电流响应重绘 标出关断与峰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ncated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7 依据PDF第39—40页准确重绘｜第 39—40 页截断指数输入与电流响应重绘 标出关断与峰值</w:t>
      </w:r>
    </w:p>
    <w:p>
      <w:r>
        <w:rPr>
          <w:rFonts w:eastAsia="宋体"/>
        </w:rPr>
        <w:t>读图：左图输入在2停止，右图电流连续且继续释放储能；先到峰值2ln2，再在2之后指数下降。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补充易错点｜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，不是单位幅值的原信号纯延时；用时移性质时必须保留系数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</m:oMath>
      <w:r>
        <w:rPr>
          <w:rFonts w:eastAsia="宋体"/>
        </w:rPr>
        <w:t>。</w:t>
      </w:r>
    </w:p>
    <w:p>
      <w:pPr>
        <w:pStyle w:val="3"/>
      </w:pPr>
      <w:bookmarkStart w:id="11" w:name="Topic11"/>
      <w:r>
        <w:rPr>
          <w:rFonts w:eastAsia="宋体"/>
        </w:rPr>
        <w:t>11 教师例题 矩形与有限斜坡</w:t>
      </w:r>
      <w:bookmarkEnd w:id="11"/>
    </w:p>
    <w:p>
      <w:pPr>
        <w:pStyle w:val="Level"/>
      </w:pPr>
      <w:r>
        <w:rPr>
          <w:rFonts w:eastAsia="宋体"/>
        </w:rPr>
        <w:t>【必须掌握】 按四个端点和分段，算全每段原函数。</w:t>
      </w:r>
    </w:p>
    <w:p>
      <w:r>
        <w:rPr>
          <w:rFonts w:eastAsia="宋体"/>
        </w:rPr>
        <w:t xml:space="preserve">资料内容｜课件第 42 页。设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，区间外为零；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，区间外为零。端点值不影响本题卷积。</w:t>
      </w:r>
    </w:p>
    <w:p>
      <w:r>
        <w:rPr>
          <w:rFonts w:eastAsia="宋体"/>
        </w:rPr>
        <w:t xml:space="preserve">计算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。固定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，移动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，乘积在交集中等于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。下限为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max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，上限为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min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。四个切换点依次是负一、一、二、四。</w:t>
      </w:r>
    </w:p>
    <w:p>
      <w:pPr>
        <w:keepNext/>
      </w:pPr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，上下限分别为负一和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，所以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τ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，整段矩形都处于移动斜坡内：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其中奇函数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在对称区间积分为零。最后，当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，下限变为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，上限仍为一：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τ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8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(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+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sSup>
                      <m:e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(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−</m:t>
                    </m:r>
                    <m:sSup>
                      <m:e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+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+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8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)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&gt;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.</m:t>
                    </m:r>
                  </m:e>
                </m:mr>
              </m:m>
            </m:e>
          </m:d>
        </m:oMath>
      </m:oMathPara>
    </w:p>
    <w:p>
      <w:r>
        <w:rPr>
          <w:rFonts w:eastAsia="宋体"/>
        </w:rPr>
        <w:t>检查：接缝函数值依次为零、一、二、零，连续且非负。两个原信号面积分别为二、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，卷积总面积应为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；对三段分别积分得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，总和确为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868750"/>
            <wp:docPr id="8" name="Picture 8" descr="图 8 依据PDF第42页准确重绘｜第 42 页输入与卷积结果重绘 分段点与解析式一一对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conv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8 依据PDF第42页准确重绘｜第 42 页输入与卷积结果重绘 分段点与解析式一一对应</w:t>
      </w:r>
    </w:p>
    <w:p>
      <w:r>
        <w:rPr>
          <w:rFonts w:eastAsia="宋体"/>
        </w:rPr>
        <w:t>读图：上方两图分别给原支持[-1,1]与[0,3]；下方在-1、1、2、4切换解析式，纵值依次0、1、2、0。</w:t>
      </w:r>
    </w:p>
    <w:p>
      <w:pPr>
        <w:pStyle w:val="3"/>
      </w:pPr>
      <w:bookmarkStart w:id="12" w:name="Topic12"/>
      <w:r>
        <w:rPr>
          <w:rFonts w:eastAsia="宋体"/>
        </w:rPr>
        <w:t>12 卷积代数性质与系统连接</w:t>
      </w:r>
      <w:bookmarkEnd w:id="12"/>
    </w:p>
    <w:p>
      <w:pPr>
        <w:pStyle w:val="Level"/>
      </w:pPr>
      <w:r>
        <w:rPr>
          <w:rFonts w:eastAsia="宋体"/>
        </w:rPr>
        <w:t>【必须掌握】 分清并联相加与级联卷积，保留换序和模型条件。</w:t>
      </w:r>
    </w:p>
    <w:p>
      <w:r>
        <w:rPr>
          <w:rFonts w:eastAsia="宋体"/>
        </w:rPr>
        <w:t>资料内容｜课件第 43—47 页。以下等式要求相关卷积存在；涉及二重积分交换时，绝对可积是一种方便而充分的条件。</w:t>
      </w:r>
    </w:p>
    <w:p>
      <w:pPr>
        <w:pStyle w:val="4"/>
      </w:pPr>
      <w:r>
        <w:rPr>
          <w:rFonts w:eastAsia="宋体"/>
        </w:rPr>
        <w:t>交换律与分配律</w:t>
      </w:r>
    </w:p>
    <w:p>
      <w:pPr>
        <w:keepNext/>
      </w:pPr>
      <w:r>
        <w:rPr>
          <w:rFonts w:eastAsia="宋体"/>
        </w:rPr>
        <w:t xml:space="preserve">在定义中令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</m:oMath>
      <w:r>
        <w:rPr>
          <w:rFonts w:eastAsia="宋体"/>
        </w:rPr>
        <w:t>；上下限由负无穷到正无穷变成相反方向。交换积分限消去负号，得到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因此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>。图解时可以选择更容易移动的波形。系统语境中交换输入和核保持的是卷积数值，不能由此断言两个实际器件的物理意义相同。</w:t>
      </w:r>
    </w:p>
    <w:p>
      <w:r>
        <w:rPr>
          <w:rFonts w:eastAsia="宋体"/>
        </w:rPr>
        <w:t xml:space="preserve">积分对被积函数线性，故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。并联系统若输入相同、输出直接相加，则总冲激响应是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结合律来自二重积分换序</w:t>
      </w:r>
    </w:p>
    <w:p>
      <w:pPr>
        <w:keepNext/>
      </w:pPr>
      <w:r>
        <w:rPr>
          <w:rFonts w:eastAsia="宋体"/>
        </w:rPr>
        <w:t>把内层卷积展开：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换序后，对内层取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，得到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。再对外层积分，即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830500"/>
            <wp:docPr id="9" name="Picture 9" descr="图 9 依据PDF第44—47页准确重绘｜第 44—47 页并联与级联结构重绘 所有分支均取零状态 LT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s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9 依据PDF第44—47页准确重绘｜第 44—47 页并联与级联结构重绘 所有分支均取零状态 LTI</w:t>
      </w:r>
    </w:p>
    <w:p>
      <w:r>
        <w:rPr>
          <w:rFonts w:eastAsia="宋体"/>
        </w:rPr>
        <w:t>读图：并联共用输入并把输出相加；级联把第一个输出送入第二个，核的运算分别是和与卷积。</w:t>
      </w:r>
    </w:p>
    <w:p>
      <w:r>
        <w:rPr>
          <w:rFonts w:eastAsia="宋体"/>
        </w:rPr>
        <w:t xml:space="preserve">级联总核为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；交换律说明理想零状态 LTI 级联的外部输入输出可交换次序。实际电路互接若产生负载效应，原子系统模型会改变，不能无条件套用。</w:t>
      </w:r>
    </w:p>
    <w:p>
      <w:r>
        <w:rPr>
          <w:rFonts w:eastAsia="宋体"/>
        </w:rPr>
        <w:t xml:space="preserve">补充例题｜两个相同核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级联，得到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  <m:e/>
        </m:nary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sup>
        </m:sSup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。而并联相加得到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，二者明显不同。</w:t>
      </w:r>
    </w:p>
    <w:p>
      <w:r>
        <w:rPr>
          <w:rFonts w:eastAsia="宋体"/>
        </w:rPr>
        <w:t xml:space="preserve">补充性质：绝对可积时，卷积总面积等于两者面积之积，来源是对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再积分后换序，并令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。它可用于检查结果，但只检查总面积不能代替分段计算。</w:t>
      </w:r>
    </w:p>
    <w:p>
      <w:pPr>
        <w:pStyle w:val="3"/>
      </w:pPr>
      <w:bookmarkStart w:id="13" w:name="Topic13"/>
      <w:r>
        <w:rPr>
          <w:rFonts w:eastAsia="宋体"/>
        </w:rPr>
        <w:t>13 冲激卷积、微积分及教师捷算法</w:t>
      </w:r>
      <w:bookmarkEnd w:id="13"/>
    </w:p>
    <w:p>
      <w:pPr>
        <w:pStyle w:val="Level"/>
      </w:pPr>
      <w:r>
        <w:rPr>
          <w:rFonts w:eastAsia="宋体"/>
        </w:rPr>
        <w:t>【必须掌握】 准确传递微分/积分与延时，避免丢积分常数。</w:t>
      </w:r>
    </w:p>
    <w:p>
      <w:pPr>
        <w:keepNext/>
      </w:pPr>
      <w:r>
        <w:rPr>
          <w:rFonts w:eastAsia="宋体"/>
        </w:rPr>
        <w:t>资料内容｜课件第 48—51 页。此处冲激是卷积单位元，阶跃是从负无穷开始的积分核。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第二式可由抽样直接算出：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取成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。它与逐点乘积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是完全不同的运算。</w:t>
      </w:r>
    </w:p>
    <w:p>
      <w:pPr>
        <w:keepNext/>
      </w:pPr>
      <w:r>
        <w:rPr>
          <w:rFonts w:eastAsia="宋体"/>
        </w:rPr>
        <w:t>若允许对卷积积分求导，则</w:t>
      </w:r>
    </w:p>
    <w:p>
      <w:pPr>
        <w:spacing w:line="288" w:lineRule="auto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第一等号把对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的导数放到移动核上，第二等号可由交换律得到。普通函数的一组充分条件是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绝对可积、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连续可微且导数有界，此时被积导数可由可积函数控制；广义函数版本需相关卷积有定义。</w:t>
      </w:r>
    </w:p>
    <w:p>
      <w:pPr>
        <w:keepNext/>
      </w:pPr>
      <w:r>
        <w:rPr>
          <w:rFonts w:eastAsia="宋体"/>
        </w:rPr>
        <w:t xml:space="preserve">因此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，更一般地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δ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</m:oMath>
      <w:r>
        <w:rPr>
          <w:rFonts w:eastAsia="宋体"/>
        </w:rPr>
        <w:t>。注意导数传递这里没有额外负号：若用对积分变量的抽样公式计算，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的导数本身已有一个负号，两负相消。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因为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只保留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。定义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</m:oMath>
      <w:r>
        <w:rPr>
          <w:rFonts w:eastAsia="宋体"/>
        </w:rPr>
        <w:t>，在可换序条件下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补充讲解｜课件用负阶导数记重积分时，必须约定每一次积分都从负无穷开始且积分存在，不能把任意不定积分常数也带入卷积。后文写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 xml:space="preserve"> 可避免把积分与倒数混淆。</w:t>
      </w:r>
    </w:p>
    <w:p>
      <w:pPr>
        <w:pStyle w:val="4"/>
      </w:pPr>
      <w:r>
        <w:rPr>
          <w:rFonts w:eastAsia="宋体"/>
        </w:rPr>
        <w:t>卷积时间平移的补充规则</w:t>
      </w:r>
    </w:p>
    <w:p>
      <w:r>
        <w:rPr>
          <w:rFonts w:eastAsia="宋体"/>
        </w:rPr>
        <w:t xml:space="preserve">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，即可推出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。两个延时相加。特别是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，可以看成两个理想延时器级联。</w:t>
      </w:r>
    </w:p>
    <w:p>
      <w:r>
        <w:rPr>
          <w:rFonts w:eastAsia="宋体"/>
        </w:rPr>
        <w:t>资料内容｜课件第 36、50、52—53 页。阶梯函数微分后成为有限个冲激，常比直接反褶容易算，但必须保留积分的起点条件。</w:t>
      </w:r>
    </w:p>
    <w:p>
      <w:pPr>
        <w:pStyle w:val="4"/>
      </w:pPr>
      <w:r>
        <w:rPr>
          <w:rFonts w:eastAsia="宋体"/>
        </w:rPr>
        <w:t>课件第 50 页 矩形与斜坡</w:t>
      </w:r>
    </w:p>
    <w:p>
      <w:r>
        <w:rPr>
          <w:rFonts w:eastAsia="宋体"/>
        </w:rPr>
        <w:t xml:space="preserve">由图读出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。二者均在足够负的时间为零。矩形微分为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 xml:space="preserve">先计算核的累积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：零点前为零，零到二时积分得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>，二之后累计面积固定为一。于是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sSup>
                      <m:e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&gt;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.</m:t>
                    </m:r>
                  </m:e>
                </m:mr>
              </m:m>
            </m:e>
          </m:d>
        </m:oMath>
      </m:oMathPara>
    </w:p>
    <w:p>
      <w:pPr>
        <w:keepNext/>
      </w:pPr>
      <w:r>
        <w:rPr>
          <w:rFonts w:eastAsia="宋体"/>
        </w:rPr>
        <w:t xml:space="preserve">由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和卷积结合律，可得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>；再用冲激时移性质，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根据两项各自跨过零与二的时刻，分界点为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，逐段写出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(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+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sSup>
                      <m:e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6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(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sSup>
                      <m:e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5"/>
                            <w:color w:val="28343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&gt;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.</m:t>
                    </m:r>
                  </m:e>
                </m:mr>
              </m:m>
            </m:e>
          </m:d>
        </m:oMath>
      </m:oMathPara>
    </w:p>
    <w:p>
      <w:r>
        <w:rPr>
          <w:rFonts w:eastAsia="宋体"/>
        </w:rPr>
        <w:t>中间段由两个平方相减而来：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</m:oMath>
      <w:r>
        <w:rPr>
          <w:rFonts w:eastAsia="宋体"/>
        </w:rPr>
        <w:t xml:space="preserve">。检查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</m:oMath>
      <w:r>
        <w:rPr>
          <w:rFonts w:eastAsia="宋体"/>
        </w:rPr>
        <w:t>，与第 36、50 页标注一致。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907000"/>
            <wp:docPr id="10" name="Picture 10" descr="图 10 依据PDF第36、50页准确重绘｜第 50 页微分积分法重绘 累积函数的两个平移之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cut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10 依据PDF第36、50页准确重绘｜第 50 页微分积分法重绘 累积函数的两个平移之差</w:t>
      </w:r>
    </w:p>
    <w:p>
      <w:r>
        <w:rPr>
          <w:rFonts w:eastAsia="宋体"/>
        </w:rPr>
        <w:t>读图：先把h积分成H，再用两个延时冲激从H提取两份；其差对应最终分段曲线。</w:t>
      </w:r>
    </w:p>
    <w:p>
      <w:pPr>
        <w:pStyle w:val="4"/>
      </w:pPr>
      <w:r>
        <w:rPr>
          <w:rFonts w:eastAsia="宋体"/>
        </w:rPr>
        <w:t>课件第 52 页 正负矩形</w:t>
      </w:r>
    </w:p>
    <w:p>
      <w:pPr>
        <w:keepNext/>
      </w:pPr>
      <w:r>
        <w:rPr>
          <w:rFonts w:eastAsia="宋体"/>
        </w:rPr>
        <w:t xml:space="preserve">图中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。先把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积分成三角形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：在零到一为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，一到二为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，其他区间为零。又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v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&gt;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.</m:t>
                    </m:r>
                  </m:e>
                </m:mr>
              </m:m>
            </m:e>
          </m:d>
        </m:oMath>
      </m:oMathPara>
    </w:p>
    <w:p>
      <w:r>
        <w:rPr>
          <w:rFonts w:eastAsia="宋体"/>
        </w:rPr>
        <w:t xml:space="preserve">中段是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；末段是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，所以末段为负。原信号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总面积为零，因此输出正负面积抵消，这提供另一条自检。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907000"/>
            <wp:docPr id="11" name="Picture 11" descr="图 11 依据PDF第52页准确重绘｜第 52 页正负矩形卷积重绘 虚线标出零交叉时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ed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11 依据PDF第52页准确重绘｜第 52 页正负矩形卷积重绘 虚线标出零交叉时刻</w:t>
      </w:r>
    </w:p>
    <w:p>
      <w:r>
        <w:rPr>
          <w:rFonts w:eastAsia="宋体"/>
        </w:rPr>
        <w:t>读图：正负矩形先积分成三角形，两个移位三角形相减，后半负值来自被减去的一份；零交叉为1.5。</w:t>
      </w:r>
    </w:p>
    <w:p>
      <w:pPr>
        <w:pStyle w:val="4"/>
      </w:pPr>
      <w:r>
        <w:rPr>
          <w:rFonts w:eastAsia="宋体"/>
        </w:rPr>
        <w:t>课件第 53 页 不能遗漏的积分常数</w:t>
      </w:r>
    </w:p>
    <w:p>
      <w:r>
        <w:rPr>
          <w:rFonts w:eastAsia="宋体"/>
        </w:rPr>
        <w:t xml:space="preserve">直接计算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</m:oMath>
      <w:r>
        <w:rPr>
          <w:rFonts w:eastAsia="宋体"/>
        </w:rPr>
        <w:t xml:space="preserve">。但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，若机械替换成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，得到的是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>，比正确答案多一。</w:t>
      </w:r>
    </w:p>
    <w:p>
      <w:r>
        <w:rPr>
          <w:rFonts w:eastAsia="宋体"/>
        </w:rPr>
        <w:t xml:space="preserve">根源是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≠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</m:oMath>
      <w:r>
        <w:rPr>
          <w:rFonts w:eastAsia="宋体"/>
        </w:rPr>
        <w:t xml:space="preserve">，原函数在负无穷处的值为负一，微分已丢掉这个常数。使用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前，必须检查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及相应卷积存在；不能凭“微分积分相互抵消”省略条件。</w:t>
      </w:r>
    </w:p>
    <w:p>
      <w:pPr>
        <w:pStyle w:val="3"/>
      </w:pPr>
      <w:bookmarkStart w:id="14" w:name="Topic14"/>
      <w:r>
        <w:rPr>
          <w:rFonts w:eastAsia="宋体"/>
        </w:rPr>
        <w:t>14 用h判因果与BIBO稳定</w:t>
      </w:r>
      <w:bookmarkEnd w:id="14"/>
    </w:p>
    <w:p>
      <w:pPr>
        <w:pStyle w:val="Level"/>
      </w:pPr>
      <w:r>
        <w:rPr>
          <w:rFonts w:eastAsia="宋体"/>
        </w:rPr>
        <w:t>【必须掌握】 分别看负时间支撑与绝对可积性；含冲激时按映射判断。</w:t>
      </w:r>
    </w:p>
    <w:p>
      <w:r>
        <w:rPr>
          <w:rFonts w:eastAsia="宋体"/>
        </w:rPr>
        <w:t>资料内容｜课件第 54 页。这里讨论由卷积描述的 LTI 零状态输入输出映射。</w:t>
      </w:r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对所有负时间成立，则在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中，非零核要求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。输出只依赖当前及过去输入，故系统因果。</w:t>
      </w:r>
    </w:p>
    <w:p>
      <w:pPr>
        <w:keepNext/>
      </w:pPr>
      <w:r>
        <w:rPr>
          <w:rFonts w:eastAsia="宋体"/>
        </w:rPr>
        <w:t>反过来，因果零状态系统在原点才接入冲激，不可能提前响应；因此其冲激响应必须在负时间为零。这给出充要条件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LTI因果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⟺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对含冲激的情况，“负时间为零”按分布的支撑位置理解。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对应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为延时，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为直接传递，均因果；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需要未来输入，非因果。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易错提醒｜只测试一个因果输入没有产生提前输出，不能代替系统因果性的普遍判断。也不能把“输出在负时间为零”当作所有输入下的因果定义；输入可能在负时间已经存在。</w:t>
      </w:r>
    </w:p>
    <w:p>
      <w:r>
        <w:rPr>
          <w:rFonts w:eastAsia="宋体"/>
        </w:rPr>
        <w:t>资料内容｜课件第 55—56 页。稳定的意思是每个有界输入都产生有界输出，不要求输出趋向零，也不等于系统因果。</w:t>
      </w:r>
    </w:p>
    <w:p>
      <w:pPr>
        <w:pStyle w:val="4"/>
      </w:pPr>
      <w:r>
        <w:rPr>
          <w:rFonts w:eastAsia="宋体"/>
        </w:rPr>
        <w:t>普通函数核的充分性与必要性</w:t>
      </w:r>
    </w:p>
    <w:p>
      <w:pPr>
        <w:keepNext/>
      </w:pPr>
      <w:r>
        <w:rPr>
          <w:rFonts w:eastAsia="宋体"/>
        </w:rPr>
        <w:t>对普通可测卷积核，在通常允许任意有界输入的定义下，BIBO 稳定的判据是绝对可积：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∞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充分性：若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</m:oMath>
      <w:r>
        <w:rPr>
          <w:rFonts w:eastAsia="宋体"/>
        </w:rPr>
        <w:t>，全轴卷积的三角不等式给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≤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≤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右侧与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无关，是统一有限界。不能把带正负抵消的普通积分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当成这个判据。</w:t>
      </w:r>
    </w:p>
    <w:p>
      <w:r>
        <w:rPr>
          <w:rFonts w:eastAsia="宋体"/>
        </w:rPr>
        <w:t xml:space="preserve">补充必要性说明：实核取有界输入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，则在零时刻被积乘积为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。若绝对积分发散，零时刻卷积就不可能给有限输出，因此不能在全部有界输入上稳定。复核可取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bar>
          <m:barPr>
            <m:pos m:val="top"/>
          </m:barPr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</m:ba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>，核为零处令输入为零，使相位同样抵消。</w:t>
      </w:r>
    </w:p>
    <w:p>
      <w:pPr>
        <w:pStyle w:val="4"/>
      </w:pPr>
      <w:r>
        <w:rPr>
          <w:rFonts w:eastAsia="宋体"/>
        </w:rPr>
        <w:t>含冲激时怎样使用判据</w:t>
      </w:r>
    </w:p>
    <w:p>
      <w:r>
        <w:rPr>
          <w:rFonts w:eastAsia="宋体"/>
        </w:rPr>
        <w:t xml:space="preserve">纯时移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不是普通可积函数，但它的输入输出关系直接给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</m:oMath>
      <w:r>
        <w:rPr>
          <w:rFonts w:eastAsia="宋体"/>
        </w:rPr>
        <w:t xml:space="preserve">，故稳定。对于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绝对可积，有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</m:oMath>
      <w:r>
        <w:rPr>
          <w:rFonts w:eastAsia="宋体"/>
        </w:rPr>
        <w:t xml:space="preserve">。严格推广使用有限总变差测度，不能把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当普通函数硬算。</w:t>
      </w:r>
    </w:p>
    <w:p>
      <w:r>
        <w:rPr>
          <w:rFonts w:eastAsia="宋体"/>
        </w:rPr>
        <w:t>补充反例：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 是微分器。输入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有界，输出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无界，因此不稳定。冲激导数和冲激本身不能一概而论。</w:t>
      </w:r>
    </w:p>
    <w:p>
      <w:pPr>
        <w:pStyle w:val="4"/>
      </w:pPr>
      <w:r>
        <w:rPr>
          <w:rFonts w:eastAsia="宋体"/>
        </w:rPr>
        <w:t>课件积分器与补充比较</w:t>
      </w:r>
    </w:p>
    <w:p>
      <w:r>
        <w:rPr>
          <w:rFonts w:eastAsia="宋体"/>
        </w:rPr>
        <w:t xml:space="preserve">积分器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 不绝对可积。取有界输入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，得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无界，直接证伪稳定性；选阶跃而不选全轴常数，还能避免从负无穷积分一开始就发散。</w:t>
      </w:r>
    </w:p>
    <w:p>
      <w:r>
        <w:rPr>
          <w:rFonts w:eastAsia="宋体"/>
        </w:rPr>
        <w:t xml:space="preserve">稳定且因果的例子为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，其绝对积分为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。稳定但非因果的例子为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，绝对积分为一但在负时间非零。因果但不稳定的积分器说明两种性质互不推出。</w:t>
      </w:r>
    </w:p>
    <w:p>
      <w:r>
        <w:rPr>
          <w:rFonts w:eastAsia="宋体"/>
        </w:rPr>
        <w:t>补充条件：对适当约分后的有限阶因果有理模型，所有实际出现的普通响应模式指数实部为负，且没有冲激导数项，可保证 BIBO 稳定。仅凭某个原始方程的特征根判断还可能涉及消去的模式；输入输出稳定与内部状态稳定不应混称。</w:t>
      </w:r>
    </w:p>
    <w:p>
      <w:pPr>
        <w:pStyle w:val="3"/>
      </w:pPr>
      <w:bookmarkStart w:id="15" w:name="Topic15"/>
      <w:r>
        <w:rPr>
          <w:rFonts w:eastAsia="宋体"/>
        </w:rPr>
        <w:t>15 资料校核与教师作业</w:t>
      </w:r>
      <w:bookmarkEnd w:id="15"/>
    </w:p>
    <w:p>
      <w:pPr>
        <w:pStyle w:val="Level"/>
      </w:pPr>
      <w:r>
        <w:rPr>
          <w:rFonts w:eastAsia="宋体"/>
        </w:rPr>
        <w:t>【必须掌握】 核对导数项、尺度、积分限以及作业更正。</w:t>
      </w:r>
    </w:p>
    <w:p>
      <w:r>
        <w:rPr>
          <w:rFonts w:eastAsia="宋体"/>
        </w:rPr>
        <w:t>本节区分原资料记录和为自学补上的严谨条件。正文页码均指第二节课文件中的 PDF 页码，共 59 页。</w:t>
      </w:r>
    </w:p>
    <w:p>
      <w:r>
        <w:rPr>
          <w:rFonts w:eastAsia="宋体"/>
        </w:rPr>
        <w:t>第 8 页特解表：属于非重复根的基本试探形式；遇到激励指数与特征根重合，应乘时间幂，见第2单元与参考A1。</w:t>
      </w:r>
    </w:p>
    <w:p>
      <w:r>
        <w:rPr>
          <w:rFonts w:eastAsia="宋体"/>
        </w:rPr>
        <w:t>第 22 页零输入响应“不跳变”：对常规无冲激自主状态演化可以这样理解；输出有直接输入通路时，不宜把任意输出的接入前值等同于零输入分量的初值。状态、输出及左右极限的区别见第4—6单元。</w:t>
      </w:r>
    </w:p>
    <w:p>
      <w:r>
        <w:rPr>
          <w:rFonts w:eastAsia="宋体"/>
        </w:rPr>
        <w:t xml:space="preserve">第 25 页窄条描述：区间应写作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，窄条趋于冲激还需除以宽度，并保留面积权重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>。零状态响应的卷积推导见第7单元。</w:t>
      </w:r>
    </w:p>
    <w:p>
      <w:r>
        <w:rPr>
          <w:rFonts w:eastAsia="宋体"/>
        </w:rPr>
        <w:t xml:space="preserve">第 29 页一般方程：次高阶项的系数应按序区分，正文统一写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…</m:t>
        </m:r>
      </m:oMath>
      <w:r>
        <w:rPr>
          <w:rFonts w:eastAsia="宋体"/>
        </w:rPr>
        <w:t xml:space="preserve"> 与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…</m:t>
        </m:r>
      </m:oMath>
      <w:r>
        <w:rPr>
          <w:rFonts w:eastAsia="宋体"/>
        </w:rPr>
        <w:t>。第 32 页奇异项求和须允许零阶项，见第8单元；低阶冲激导数系数可能为零。</w:t>
      </w:r>
    </w:p>
    <w:p>
      <w:r>
        <w:rPr>
          <w:rFonts w:eastAsia="宋体"/>
        </w:rPr>
        <w:t xml:space="preserve">第 37 页最后一式：由积分与电路均得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，正指数是笔误。第 38 页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单独的支持为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，再与单位阶跃输入相乘，实际有效区间为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第 41 页“卷积结果区间”：首先用于判断支撑之外为零，不能保证内部处处非零。第 48—53 页微积分性质须检查积分起点、常数与换序条件；正负矩形例题需补上负时间为零的一段。</w:t>
      </w:r>
    </w:p>
    <w:p>
      <w:r>
        <w:rPr>
          <w:rFonts w:eastAsia="宋体"/>
        </w:rPr>
        <w:t xml:space="preserve">第 55 页稳定性估计：一般卷积写全轴积分更稳妥；因果核形式也可写成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。只有额外限制输入为因果时，才可进一步把上限收为当前时刻。</w:t>
      </w:r>
    </w:p>
    <w:p>
      <w:pPr>
        <w:pStyle w:val="4"/>
      </w:pPr>
      <w:r>
        <w:rPr>
          <w:rFonts w:eastAsia="宋体"/>
        </w:rPr>
        <w:t>资料中的课程要求</w:t>
      </w:r>
    </w:p>
    <w:p>
      <w:r>
        <w:rPr>
          <w:rFonts w:eastAsia="宋体"/>
        </w:rPr>
        <w:t>课件第 57 页强调：重点掌握冲激与阶跃响应概念、卷积定义及性质、卷积计算；时域求典型响应有助于理解物理过程，后续拉氏变换方法会更简洁。</w:t>
      </w:r>
    </w:p>
    <w:p>
      <w:r>
        <w:rPr>
          <w:rFonts w:eastAsia="宋体"/>
        </w:rPr>
        <w:t xml:space="preserve">第 58 页作业：2-4、2-6；2-7、2-8 选做；2-12、2-13 的第 1 与第 5 小题；2-18；2-19 的 b 小题。老师对 2-18 的更正为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。预习第 3.1—3.3 节。</w:t>
      </w:r>
    </w:p>
    <w:p>
      <w:r>
        <w:rPr>
          <w:rFonts w:eastAsia="宋体"/>
        </w:rPr>
        <w:t>这些是课件原列题号。本次文件未包含对应作业题面，且第一节课已发现课件指定教材与本地教材版本不一致，因此本笔记不根据旧版题号猜写答案。讲义未提供题面，本笔记保留题号与更正，不猜写题面。</w:t>
      </w:r>
    </w:p>
    <w:p>
      <w:pPr>
        <w:pStyle w:val="Layer"/>
        <w:pageBreakBefore/>
      </w:pPr>
      <w:r>
        <w:rPr>
          <w:rFonts w:eastAsia="宋体"/>
        </w:rPr>
        <w:t>第三层 详细参考与拓展</w:t>
      </w:r>
    </w:p>
    <w:p>
      <w:pPr>
        <w:pStyle w:val="3"/>
      </w:pPr>
      <w:bookmarkStart w:id="16" w:name="Topic16"/>
      <w:r>
        <w:rPr>
          <w:rFonts w:eastAsia="宋体"/>
        </w:rPr>
        <w:t>A1 经典解法的来源与共振规则</w:t>
      </w:r>
      <w:bookmarkEnd w:id="16"/>
    </w:p>
    <w:p>
      <w:pPr>
        <w:pStyle w:val="Level"/>
      </w:pPr>
      <w:r>
        <w:rPr>
          <w:rFonts w:eastAsia="宋体"/>
        </w:rPr>
        <w:t>【建议理解】 按疑问追溯特征根、试解与初值唯一性。</w:t>
      </w:r>
    </w:p>
    <w:p>
      <w:r>
        <w:rPr>
          <w:rFonts w:eastAsia="宋体"/>
        </w:rPr>
        <w:t>资料内容｜课件第 7—11、13 页。本节补足公式来源和课件表格的适用条件。</w:t>
      </w:r>
    </w:p>
    <w:p>
      <w:pPr>
        <w:keepNext/>
      </w:pPr>
      <w:r>
        <w:rPr>
          <w:rFonts w:eastAsia="宋体"/>
        </w:rPr>
        <w:t>考虑线性常系数方程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⋯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≠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是把输入及输入导数组合后得到的完整右端。若已找到一个特解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</m:oMath>
      <w:r>
        <w:rPr>
          <w:rFonts w:eastAsia="宋体"/>
        </w:rPr>
        <w:t>，任意其他解与它之差满足齐次方程；反过来，齐次解加此特解必满足原方程。所以通解由“齐次通解加一个特解”组成。</w:t>
      </w:r>
    </w:p>
    <w:p>
      <w:pPr>
        <w:pStyle w:val="4"/>
      </w:pPr>
      <w:r>
        <w:rPr>
          <w:rFonts w:eastAsia="宋体"/>
        </w:rPr>
        <w:t>第一步 求齐次通解</w:t>
      </w:r>
    </w:p>
    <w:p>
      <w:pPr>
        <w:keepNext/>
      </w:pPr>
      <w:r>
        <w:rPr>
          <w:rFonts w:eastAsia="宋体"/>
        </w:rPr>
        <w:t xml:space="preserve">令右端为零，试代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。因为每求一次导数只乘一个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，消去不为零的指数因子后得到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⋯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若特征根互异，齐次通解为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a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k</m:t>
                </m:r>
              </m:sub>
            </m:s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。根由系统参数决定，系数则要用初始条件确定。</w:t>
      </w:r>
    </w:p>
    <w:p>
      <w:r>
        <w:rPr>
          <w:rFonts w:eastAsia="宋体"/>
        </w:rPr>
        <w:t xml:space="preserve">补充讲解｜根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若有重数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</m:oMath>
      <w:r>
        <w:rPr>
          <w:rFonts w:eastAsia="宋体"/>
        </w:rPr>
        <w:t xml:space="preserve">，对应项必须写成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⋯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。例如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，再作用一次便为零，其中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。这说明重复根为什么需要乘时间幂。</w:t>
      </w:r>
    </w:p>
    <w:p>
      <w:r>
        <w:rPr>
          <w:rFonts w:eastAsia="宋体"/>
        </w:rPr>
        <w:t xml:space="preserve">实系数方程的共轭复根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β</m:t>
        </m:r>
      </m:oMath>
      <w:r>
        <w:rPr>
          <w:rFonts w:eastAsia="宋体"/>
        </w:rPr>
        <w:t xml:space="preserve"> 可合写为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β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β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。因此固有响应既可能衰减或增长，也可能振荡；不是所有齐次项都会随时间消失。</w:t>
      </w:r>
    </w:p>
    <w:p>
      <w:pPr>
        <w:pStyle w:val="4"/>
      </w:pPr>
      <w:r>
        <w:rPr>
          <w:rFonts w:eastAsia="宋体"/>
        </w:rPr>
        <w:t>第二步 找一个特解</w:t>
      </w:r>
    </w:p>
    <w:p>
      <w:r>
        <w:rPr>
          <w:rFonts w:eastAsia="宋体"/>
        </w:rPr>
        <w:t>多项式右端一般试同次多项式，常数右端试常数，指数右端试同指数，正弦或余弦右端通常同时试正弦和余弦。要代回完整右端比较系数，不能只凭名称填结果。</w:t>
      </w:r>
    </w:p>
    <w:p>
      <w:r>
        <w:rPr>
          <w:rFonts w:eastAsia="宋体"/>
        </w:rPr>
        <w:t xml:space="preserve">补充条件：设右端为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。只有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≠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时才可取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</m:oMath>
      <w:r>
        <w:rPr>
          <w:rFonts w:eastAsia="宋体"/>
        </w:rPr>
        <w:t xml:space="preserve"> 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</m:oMath>
      <w:r>
        <w:rPr>
          <w:rFonts w:eastAsia="宋体"/>
        </w:rPr>
        <w:t xml:space="preserve"> 重根，试解要额外乘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</m:sup>
        </m:sSup>
      </m:oMath>
      <w:r>
        <w:rPr>
          <w:rFonts w:eastAsia="宋体"/>
        </w:rPr>
        <w:t>；多项式与正弦类也遵循同样的重复根规则。</w:t>
      </w:r>
    </w:p>
    <w:p>
      <w:r>
        <w:rPr>
          <w:rFonts w:eastAsia="宋体"/>
        </w:rPr>
        <w:t>补充例题｜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。试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会被左侧算子消掉，无法产生右端。改试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，则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。这是课件简表不能不加条件使用的原因。</w:t>
      </w:r>
    </w:p>
    <w:p>
      <w:pPr>
        <w:pStyle w:val="4"/>
      </w:pPr>
      <w:r>
        <w:rPr>
          <w:rFonts w:eastAsia="宋体"/>
        </w:rPr>
        <w:t>第三步 用初始条件定系数</w:t>
      </w:r>
    </w:p>
    <w:p>
      <w:r>
        <w:rPr>
          <w:rFonts w:eastAsia="宋体"/>
        </w:rPr>
        <w:t xml:space="preserve">对标准的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阶初值问题，需要同一个有限时刻的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…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</m:oMath>
      <w:r>
        <w:rPr>
          <w:rFonts w:eastAsia="宋体"/>
        </w:rPr>
        <w:t xml:space="preserve"> 共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个独立条件。右端足够规则、最高阶系数不为零时，条件确定唯一解。本讲通常在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定系数；若只给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>，先处理零点跳变。</w:t>
      </w:r>
    </w:p>
    <w:p>
      <w:r>
        <w:rPr>
          <w:rFonts w:eastAsia="宋体"/>
        </w:rPr>
        <w:t>核验｜最后至少检查三件事：代回微分方程、代入所有初值、核对长期趋势。不能只检查其中一个时刻。</w:t>
      </w:r>
    </w:p>
    <w:p>
      <w:pPr>
        <w:pStyle w:val="3"/>
      </w:pPr>
      <w:bookmarkStart w:id="17" w:name="Topic17"/>
      <w:r>
        <w:rPr>
          <w:rFonts w:eastAsia="宋体"/>
        </w:rPr>
        <w:t>A2 明确假设下的电路换接演算</w:t>
      </w:r>
      <w:bookmarkEnd w:id="17"/>
    </w:p>
    <w:p>
      <w:pPr>
        <w:pStyle w:val="Level"/>
      </w:pPr>
      <w:r>
        <w:rPr>
          <w:rFonts w:eastAsia="宋体"/>
        </w:rPr>
        <w:t>【拓展阅读】 理解状态连续与总电流跳变如何同时成立。</w:t>
      </w:r>
    </w:p>
    <w:p>
      <w:pPr>
        <w:pStyle w:val="4"/>
      </w:pPr>
      <w:r>
        <w:rPr>
          <w:rFonts w:eastAsia="宋体"/>
        </w:rPr>
        <w:t>补充应用 课件电路的换接过程</w:t>
      </w:r>
    </w:p>
    <w:p>
      <w:r>
        <w:rPr>
          <w:rFonts w:eastAsia="宋体"/>
        </w:rPr>
        <w:t>仅作明确假设下的拓展：设图 1 电源此前长时间为两伏，在零时刻改为四伏。课件未给出完整换接时序，本段不把该假设当作课堂原题条件。</w:t>
      </w:r>
    </w:p>
    <w:p>
      <w:r>
        <w:rPr>
          <w:rFonts w:eastAsia="宋体"/>
        </w:rPr>
        <w:t xml:space="preserve">直流稳态下电容开路、电感短路，因此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</m:oMath>
      <w:r>
        <w:rPr>
          <w:rFonts w:eastAsia="宋体"/>
        </w:rPr>
        <w:t xml:space="preserve">。有限电源阶跃下这两个状态连续；但总电流满足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</m:oMath>
      <w:r>
        <w:rPr>
          <w:rFonts w:eastAsia="宋体"/>
        </w:rPr>
        <w:t>，较左极限增加二。</w:t>
      </w:r>
    </w:p>
    <w:p>
      <w:pPr>
        <w:keepNext/>
      </w:pPr>
      <w:r>
        <w:rPr>
          <w:rFonts w:eastAsia="宋体"/>
        </w:rPr>
        <w:t xml:space="preserve">又由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，正半轴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。正半轴方程为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</m:oMath>
      <w:r>
        <w:rPr>
          <w:rFonts w:eastAsia="宋体"/>
        </w:rPr>
        <w:t>，得到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8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5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解得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</m:oMath>
      <w:r>
        <w:rPr>
          <w:rFonts w:eastAsia="宋体"/>
        </w:rPr>
        <w:t>。这说明状态可以连续，而带直接输入通路的输出仍发生跳变。</w:t>
      </w:r>
    </w:p>
    <w:sectPr>
      <w:headerReference r:id="rId5" w:type="default"/>
      <w:footerReference r:id="rId6" w:type="default"/>
      <w:pgSz w:w="11906" w:h="16838"/>
      <w:pgMar w:top="1191" w:right="1134" w:bottom="1077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第二讲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第二讲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3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1512E"/>
    <w:rsid w:val="395421FC"/>
    <w:rsid w:val="6043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/>
      <w:pageBreakBefore w:val="0"/>
      <w:widowControl/>
      <w:spacing w:after="100" w:line="312" w:lineRule="auto" w:before="0"/>
    </w:pPr>
    <w:rPr>
      <w:rFonts w:ascii="宋体" w:hAnsi="宋体" w:eastAsia="宋体" w:cstheme="minorBidi"/>
      <w:b w:val="0"/>
      <w:color w:val="28343E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widowControl/>
      <w:spacing w:before="240" w:after="120" w:line="276" w:lineRule="auto"/>
      <w:outlineLvl w:val="0"/>
    </w:pPr>
    <w:rPr>
      <w:rFonts w:ascii="宋体" w:hAnsi="宋体" w:eastAsia="宋体" w:cstheme="majorBidi"/>
      <w:b/>
      <w:bCs/>
      <w:color w:val="244B68"/>
      <w:sz w:val="3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widowControl/>
      <w:spacing w:before="180" w:after="80" w:line="288" w:lineRule="auto"/>
      <w:outlineLvl w:val="1"/>
    </w:pPr>
    <w:rPr>
      <w:rFonts w:ascii="宋体" w:hAnsi="宋体" w:eastAsia="宋体" w:cstheme="majorBidi"/>
      <w:b/>
      <w:bCs/>
      <w:color w:val="345A74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spacing w:before="140" w:after="80" w:line="288" w:lineRule="auto"/>
      <w:outlineLvl w:val="2"/>
    </w:pPr>
    <w:rPr>
      <w:rFonts w:eastAsia="宋体" w:asciiTheme="majorHAnsi" w:hAnsiTheme="majorHAnsi" w:cstheme="majorBidi" w:ascii="宋体" w:hAnsi="宋体"/>
      <w:b/>
      <w:bCs/>
      <w:color w:val="345A74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qFormat/>
    <w:uiPriority w:val="99"/>
    <w:rPr>
      <w:rFonts w:eastAsia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 w:cstheme="minorBidi"/>
      <w:color w:val="283D4D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keepLines/>
      <w:pageBreakBefore w:val="0"/>
      <w:widowControl/>
      <w:spacing w:after="100" w:line="276" w:lineRule="auto" w:before="0"/>
    </w:pPr>
    <w:rPr>
      <w:rFonts w:ascii="宋体" w:hAnsi="宋体" w:eastAsia="宋体"/>
      <w:b w:val="0"/>
      <w:bCs/>
      <w:color w:val="526B7D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keepNext/>
      <w:keepLines/>
      <w:pageBreakBefore w:val="0"/>
      <w:widowControl/>
      <w:spacing w:before="0" w:after="160" w:line="288" w:lineRule="auto"/>
    </w:pPr>
    <w:rPr>
      <w:rFonts w:ascii="宋体" w:hAnsi="宋体" w:eastAsia="宋体" w:cstheme="majorBidi"/>
      <w:b w:val="0"/>
      <w:i w:val="0"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keepNext/>
      <w:keepLines/>
      <w:pageBreakBefore w:val="0"/>
      <w:widowControl/>
      <w:spacing w:before="0" w:after="140" w:line="276" w:lineRule="auto"/>
      <w:contextualSpacing/>
    </w:pPr>
    <w:rPr>
      <w:rFonts w:ascii="宋体" w:hAnsi="宋体" w:eastAsia="宋体" w:cstheme="majorBidi"/>
      <w:b/>
      <w:color w:val="244B68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qFormat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color w:val="283D4D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Theme="majorHAnsi" w:hAnsiTheme="majorHAnsi" w:cstheme="majorBidi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Theme="majorHAnsi" w:hAnsiTheme="majorHAnsi" w:cstheme="majorBidi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Theme="majorHAnsi" w:hAnsiTheme="majorHAnsi" w:cstheme="majorBidi"/>
      <w:b/>
      <w:bCs/>
      <w:color w:val="456B86"/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宋体" w:asciiTheme="majorHAnsi" w:hAnsiTheme="majorHAnsi" w:cstheme="majorBidi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eastAsia="宋体" w:asciiTheme="majorHAnsi" w:hAnsiTheme="majorHAnsi" w:cstheme="majorBidi"/>
      <w:color w:val="456B86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eastAsia="宋体" w:asciiTheme="majorHAnsi" w:hAnsiTheme="majorHAnsi" w:cstheme="majorBidi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  <w:style w:type="paragraph" w:customStyle="1" w:styleId="Level">
    <w:name w:val="Level"/>
    <w:pPr>
      <w:keepNext/>
      <w:keepLines/>
      <w:pageBreakBefore w:val="0"/>
      <w:spacing w:before="0" w:after="120" w:line="276" w:lineRule="auto"/>
    </w:pPr>
    <w:rPr>
      <w:rFonts w:ascii="宋体" w:hAnsi="宋体" w:eastAsia="宋体"/>
      <w:b w:val="0"/>
      <w:color w:val="456B86"/>
      <w:sz w:val="22"/>
    </w:rPr>
  </w:style>
  <w:style w:type="paragraph" w:customStyle="1" w:styleId="NavHeading">
    <w:name w:val="NavHeading"/>
    <w:pPr>
      <w:keepNext/>
      <w:keepLines/>
      <w:pageBreakBefore w:val="0"/>
      <w:spacing w:before="160" w:after="60" w:line="276" w:lineRule="auto"/>
    </w:pPr>
    <w:rPr>
      <w:rFonts w:ascii="宋体" w:hAnsi="宋体" w:eastAsia="宋体"/>
      <w:b/>
      <w:color w:val="244B68"/>
      <w:sz w:val="26"/>
    </w:rPr>
  </w:style>
  <w:style w:type="paragraph" w:customStyle="1" w:styleId="TOCItem">
    <w:name w:val="TOCItem"/>
    <w:pPr>
      <w:keepNext w:val="0"/>
      <w:keepLines/>
      <w:pageBreakBefore w:val="0"/>
      <w:spacing w:before="0" w:after="60" w:line="288" w:lineRule="auto"/>
    </w:pPr>
    <w:rPr>
      <w:rFonts w:ascii="宋体" w:hAnsi="宋体" w:eastAsia="宋体"/>
      <w:b w:val="0"/>
      <w:color w:val="244B68"/>
      <w:sz w:val="23"/>
    </w:rPr>
  </w:style>
  <w:style w:type="paragraph" w:customStyle="1" w:styleId="Callout">
    <w:name w:val="Callout"/>
    <w:pPr>
      <w:keepNext w:val="0"/>
      <w:keepLines/>
      <w:pageBreakBefore w:val="0"/>
      <w:spacing w:before="60" w:after="120" w:line="300" w:lineRule="auto"/>
    </w:pPr>
    <w:rPr>
      <w:rFonts w:ascii="宋体" w:hAnsi="宋体" w:eastAsia="宋体"/>
      <w:b w:val="0"/>
      <w:color w:val="28343E"/>
      <w:sz w:val="24"/>
    </w:rPr>
  </w:style>
  <w:style w:type="paragraph" w:customStyle="1" w:styleId="Layer">
    <w:name w:val="Layer"/>
    <w:pPr>
      <w:keepNext w:val="0"/>
      <w:keepLines/>
      <w:pageBreakBefore w:val="0"/>
      <w:spacing w:before="240" w:after="180" w:line="288" w:lineRule="auto"/>
    </w:pPr>
    <w:rPr>
      <w:rFonts w:ascii="宋体" w:hAnsi="宋体" w:eastAsia="宋体"/>
      <w:b/>
      <w:color w:val="244B68"/>
      <w:sz w:val="3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2530</Words>
  <Characters>2841</Characters>
  <Lines>0</Lines>
  <Paragraphs>0</Paragraphs>
  <TotalTime>448</TotalTime>
  <ScaleCrop>false</ScaleCrop>
  <LinksUpToDate>false</LinksUpToDate>
  <CharactersWithSpaces>2989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李俊波(2025010736)</cp:lastModifiedBy>
  <dcterms:modified xsi:type="dcterms:W3CDTF">2026-10-17T13:34:17Z</dcterms:modified>
  <dc:subject>V3.0 三层学习讲义</dc:subject>
  <dc:title>信号与系统 第二讲 连续时间系统的时域分析 学习讲义 V3重制版</dc:title>
  <cp:revision>1</cp:revision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