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第六讲</w:t>
      </w:r>
    </w:p>
    <w:p>
      <w:pPr>
        <w:pStyle w:val="26"/>
      </w:pPr>
      <w:r>
        <w:rPr>
          <w:rFonts w:eastAsia="宋体"/>
        </w:rPr>
        <w:t>拉普拉斯变换：定义、收敛域与性质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怎样选择指数权重使信号能变换，并把微分、初始条件和卷积转成s域代数运算？本讲建立定义、ROC与性质，为后续求系统响应作准备。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指数与复数、欧拉公式、分部积分；阶跃和冲激的筛选；卷积定义。电路部分只需KVL与电容关系i=Cv′，本讲随题补足。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指数加权→定义与ROC→六类变换对→微积分性质→电容/RC→延迟与周期→初终值与卷积；A1—A3保留边界谱、反演路径和复频卷积细节。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>单边从0负包含原点冲激；微分须保留左初值；延迟须整体平移；初值须无原点冲激，终值须先查极点；令s=jω须核对ROC。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录音强调0负/0正与启动冲激、四种斜坡的辨认、初态储能和指数核的卷积分解。复算RC、周期脉冲及衰减方波，核验系数与条件。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本课任务与必要约定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从傅里叶变换到拉普拉斯变换</w:t>
          <w:tab/>
          <w:t>4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收敛域决定变换能在哪里使用</w:t>
          <w:tab/>
          <w:t>4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常用变换对及其推导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拉氏域与傅里叶域怎样衔接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时域微分与零时刻跳变</w:t>
          <w:tab/>
          <w:t>7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s 域微分 积分与时域积分</w:t>
          <w:tab/>
          <w:t>8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电容模型与 RC 开关例题</w:t>
          <w:tab/>
          <w:t>9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时域延迟与四种斜坡</w:t>
          <w:tab/>
          <w:t>10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右边周期信号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s 域平移与衰减方波</w:t>
          <w:tab/>
          <w:t>13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尺度变换</w:t>
          <w:tab/>
          <w:t>14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初值定理与终值定理</w:t>
          <w:tab/>
          <w:t>15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14 两种卷积定理与算子意义</w:t>
          <w:tab/>
          <w:t>16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15 性质速查与教师作业</w:t>
          <w:tab/>
          <w:t>17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A1 ROC边界上的完整傅里叶谱</w:t>
          <w:tab/>
          <w:t>19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A2 逆变换的竖线路径与来源</w:t>
          <w:tab/>
          <w:t>19</w:t>
        </w:r>
      </w:hyperlink>
    </w:p>
    <w:p>
      <w:pPr>
        <w:pStyle w:val="TOCItem"/>
        <w:tabs>
          <w:tab w:pos="9524" w:val="right" w:leader="dot"/>
        </w:tabs>
      </w:pPr>
      <w:hyperlink w:anchor="Topic18" w:history="1">
        <w:r>
          <w:rPr>
            <w:rFonts w:eastAsia="宋体"/>
            <w:color w:val="244B68"/>
          </w:rPr>
          <w:t>A3 复频域卷积的推导和选线条件</w:t>
          <w:tab/>
          <w:t>20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15"/>
      </w:pPr>
      <w:r>
        <w:rPr>
          <w:rFonts w:eastAsia="宋体"/>
        </w:rPr>
        <w:t>40页教师讲义＋已复核课堂录音《第七节课.wav》（用户确认属第六节课）。资料、录音补充、补充推导与校核分别标示。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本课任务与必要约定</w:t>
      </w:r>
      <w:bookmarkEnd w:id="1"/>
    </w:p>
    <w:p>
      <w:pPr>
        <w:pStyle w:val="Level"/>
      </w:pPr>
      <w:r>
        <w:rPr>
          <w:rFonts w:eastAsia="宋体"/>
        </w:rPr>
        <w:t>【必须掌握】 建立本讲知识链，区分普通函数、左右初值和冲激。</w:t>
      </w:r>
    </w:p>
    <w:p>
      <w:r>
        <w:rPr>
          <w:rFonts w:eastAsia="宋体"/>
        </w:rPr>
        <w:t>资料内容｜讲义第1—5页。本课建立拉普拉斯变换、ROC和常用性质，把微分/积分变成代数运算，并把开关前的初始储能带入系统计算。后续再学习逆变换、系统函数、零极点与响应。</w:t>
      </w:r>
    </w:p>
    <w:p>
      <w:r>
        <w:rPr>
          <w:rFonts w:eastAsia="宋体"/>
        </w:rPr>
        <w:t>课程定位｜连续时间路线是“时域 → 傅里叶 → 拉普拉斯”，离散时间对应“时域 → DTFT → z变换”；后续再联系DFT/FFT、滤波、反馈、状态变量及通信应用。Heaviside算子法提供了早期电工计算思路，拉普拉斯变换给出相应数学基础。</w:t>
      </w:r>
    </w:p>
    <w:p>
      <w:pPr>
        <w:pStyle w:val="15"/>
        <w:keepNext/>
      </w:pPr>
      <w:r>
        <w:rPr>
          <w:rFonts w:eastAsia="宋体"/>
        </w:rPr>
        <w:t>录音补充｜00:00—01:51、64:47—65:17：学习同时面向信号表示与系统作用；把本课性质同傅里叶性质比较，特别留意初始条件。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700000"/>
            <wp:docPr id="1" name="Picture 1" descr="图1 依据讲义第2、5页重绘 本课知识链及后续用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 依据讲义第2、5页重绘 本课知识链及后续用途</w:t>
      </w:r>
    </w:p>
    <w:p>
      <w:r>
        <w:rPr>
          <w:rFonts w:eastAsia="宋体"/>
        </w:rPr>
        <w:t>读图：上排按本课顺序读，下排是这些工具的后续用途；箭头表示先后依赖，不表示本节已展开全部后续主题。</w:t>
      </w:r>
    </w:p>
    <w:p>
      <w:pPr>
        <w:pStyle w:val="Callout"/>
        <w:pBdr>
          <w:left w:val="single" w:sz="12" w:space="8" w:color="537F9F"/>
        </w:pBdr>
        <w:ind w:left="125" w:right="68"/>
      </w:pPr>
      <w:r>
        <w:rPr>
          <w:rFonts w:eastAsia="宋体"/>
          <w:b/>
        </w:rPr>
        <w:t>本讲统一约定｜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</m:oMath>
      <w:r>
        <w:rPr>
          <w:rFonts w:eastAsia="宋体"/>
        </w:rPr>
        <w:t xml:space="preserve">单位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单位rad/s；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为阶跃，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为冲激。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表示零点左右极限。本文单边变换以下限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包含原点冲激。</w:t>
      </w:r>
    </w:p>
    <w:p>
      <w:pPr>
        <w:keepNext/>
      </w:pPr>
      <w:r>
        <w:rPr>
          <w:rFonts w:eastAsia="宋体"/>
        </w:rPr>
        <w:t xml:space="preserve">必要先修｜欧拉公式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 xml:space="preserve">；分部积分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；因果卷积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。冲激及其导数按测试函数的作用理解：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后式来自分布导数定义。普通函数改动单点值不改变积分；原点的冲激权重则不能忽略。</w:t>
      </w:r>
    </w:p>
    <w:p>
      <w:pPr>
        <w:pStyle w:val="3"/>
      </w:pPr>
      <w:bookmarkStart w:id="2" w:name="Topic2"/>
      <w:r>
        <w:rPr>
          <w:rFonts w:eastAsia="宋体"/>
        </w:rPr>
        <w:t>2 从傅里叶变换到拉普拉斯变换</w:t>
      </w:r>
      <w:bookmarkEnd w:id="2"/>
    </w:p>
    <w:p>
      <w:pPr>
        <w:pStyle w:val="Level"/>
      </w:pPr>
      <w:r>
        <w:rPr>
          <w:rFonts w:eastAsia="宋体"/>
        </w:rPr>
        <w:t>【必须掌握】 说清指数加权、单边与双边定义，以及0负下限的作用。</w:t>
      </w:r>
    </w:p>
    <w:p>
      <w:pPr>
        <w:keepNext/>
      </w:pPr>
      <w:r>
        <w:rPr>
          <w:rFonts w:eastAsia="宋体"/>
        </w:rPr>
        <w:t xml:space="preserve">资料内容｜讲义第 6—9 页。先将信号乘以指数权重，再作傅里叶变换。取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，有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这就是双边拉普拉斯变换。实部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</m:oMath>
      <w:r>
        <w:rPr>
          <w:rFonts w:eastAsia="宋体"/>
        </w:rPr>
        <w:t xml:space="preserve"> 调整衰减或增长，虚部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描述振荡；允许选择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</m:oMath>
      <w:r>
        <w:rPr>
          <w:rFonts w:eastAsia="宋体"/>
        </w:rPr>
        <w:t xml:space="preserve"> 后，一些普通傅里叶积分不收敛的信号也能变换。</w:t>
      </w:r>
    </w:p>
    <w:p>
      <w:r>
        <w:rPr>
          <w:rFonts w:eastAsia="宋体"/>
        </w:rPr>
        <w:t xml:space="preserve">例如右边增长信号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，乘权后为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。只有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时向右衰减且绝对可积，变换才由普通积分给出。指数权重不能任意挽救所有双边信号：对全时轴常数，正时间要求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，负时间却要求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，二者冲突。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6 页“直流信号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”应理解为从零开始接通的常量；它是阶跃，不是全时轴常数。常数和周期正弦可以有广义傅里叶谱；“不满足普通积分条件”不等于“没有任何意义下的傅里叶变换”。第 8 页“实际信号总是因果信号”是本课采用的起始时刻建模约定，并非普遍事实，也不能据此判定系统因果性。</w:t>
      </w:r>
    </w:p>
    <w:p>
      <w:pPr>
        <w:pStyle w:val="4"/>
      </w:pPr>
      <w:r>
        <w:rPr>
          <w:rFonts w:eastAsia="宋体"/>
        </w:rPr>
        <w:t>单边定义与原点约定</w:t>
      </w:r>
    </w:p>
    <w:p>
      <w:pPr>
        <w:keepNext/>
      </w:pPr>
      <w:r>
        <w:rPr>
          <w:rFonts w:eastAsia="宋体"/>
        </w:rPr>
        <w:t xml:space="preserve">本课采用包含原点冲激的单边变换，以下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</m:oMath>
      <w:r>
        <w:rPr>
          <w:rFonts w:eastAsia="宋体"/>
        </w:rPr>
        <w:t xml:space="preserve"> 均指这一约定：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（6-1）</w:t>
      </w:r>
    </w:p>
    <w:p>
      <w:r>
        <w:rPr>
          <w:rFonts w:eastAsia="宋体"/>
        </w:rPr>
        <w:t>对于因果信号，它与双边变换相同；对非因果信号，它只记录零时刻及以后的部分，零时刻之前的历史通过初始条件进入系统方程。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叫原函数，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叫像函数。</w:t>
      </w:r>
    </w:p>
    <w:p>
      <w:pPr>
        <w:pStyle w:val="4"/>
      </w:pPr>
      <w:r>
        <w:rPr>
          <w:rFonts w:eastAsia="宋体"/>
        </w:rPr>
        <w:t>先会使用的逆变换约定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位于收敛域内部，逆变换沿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的竖线积分：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（6-2）</w:t>
      </w:r>
    </w:p>
    <w:p>
      <w:r>
        <w:rPr>
          <w:rFonts w:eastAsia="宋体"/>
        </w:rPr>
        <w:t>本课计算主要用已知变换对和性质反查；路径、系数和连续点/跳变点的恢复含义见参考 A2。</w:t>
      </w:r>
    </w:p>
    <w:p>
      <w:pPr>
        <w:pStyle w:val="3"/>
      </w:pPr>
      <w:bookmarkStart w:id="3" w:name="Topic3"/>
      <w:r>
        <w:rPr>
          <w:rFonts w:eastAsia="宋体"/>
        </w:rPr>
        <w:t>3 收敛域决定变换能在哪里使用</w:t>
      </w:r>
      <w:bookmarkEnd w:id="3"/>
    </w:p>
    <w:p>
      <w:pPr>
        <w:pStyle w:val="Level"/>
      </w:pPr>
      <w:r>
        <w:rPr>
          <w:rFonts w:eastAsia="宋体"/>
        </w:rPr>
        <w:t>【必须掌握】 由尾部增长判断ROC，不把代数式存在当作积分存在。</w:t>
      </w:r>
    </w:p>
    <w:p>
      <w:r>
        <w:rPr>
          <w:rFonts w:eastAsia="宋体"/>
        </w:rPr>
        <w:t xml:space="preserve">资料内容｜讲义第 10—11 页。收敛域 ROC 是使变换积分收敛的复数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的集合。对本课常见的右边指数型信号，绝对收敛域是某条竖线右侧的半平面；边界是否收敛需另查。</w:t>
      </w:r>
    </w:p>
    <w:p>
      <w:r>
        <w:rPr>
          <w:rFonts w:eastAsia="宋体"/>
        </w:rPr>
        <w:t>一个常用充分条件：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在每个有限区间分段连续，且存在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，使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。当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 时，尾部积分被可积的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控制，所以变换存在。更一般只需局部可积等适当条件；“分段连续且指数阶”不是必要条件。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074000"/>
            <wp:docPr id="2" name="Picture 2" descr="图 2 依据讲义第 10 页重绘 收敛域与反演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2 依据讲义第 10 页重绘 收敛域与反演路径</w:t>
      </w:r>
    </w:p>
    <w:p>
      <w:r>
        <w:rPr>
          <w:rFonts w:eastAsia="宋体"/>
        </w:rPr>
        <w:t xml:space="preserve">读图：横轴为实部，纵轴为虚部；阴影表示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，虚线边界不自动包含。反演线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必须在阴影内；改变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是沿同一竖线移动。</w:t>
      </w:r>
    </w:p>
    <w:p>
      <w:r>
        <w:rPr>
          <w:rFonts w:eastAsia="宋体"/>
        </w:rPr>
        <w:t>常见例子：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和右边正弦的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；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；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。有限宽脉冲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（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）只在有限区间积分，因此整个有限 s 平面都可收敛。</w:t>
      </w:r>
    </w:p>
    <w:p>
      <w:r>
        <w:rPr>
          <w:rFonts w:eastAsia="宋体"/>
        </w:rPr>
        <w:t xml:space="preserve">补充讲解｜有限脉冲的式子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看似分母为零，但极限为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，这里是可去奇点，不是极点。相反，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对任意固定实数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</m:oMath>
      <w:r>
        <w:rPr>
          <w:rFonts w:eastAsia="宋体"/>
        </w:rPr>
        <w:t xml:space="preserve"> 都有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>，没有普通单边拉普拉斯变换。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易错提醒｜写出一个代数表达式并不等于说明变换存在；做积分、平移和初终值判断时仍要保留 ROC。对于双边变换，同一个有理式搭配不同 ROC 可对应不同信号；本课固定右边解释，才通常能由式子确定对应波形。</w:t>
      </w:r>
    </w:p>
    <w:p>
      <w:pPr>
        <w:pStyle w:val="3"/>
      </w:pPr>
      <w:bookmarkStart w:id="4" w:name="Topic4"/>
      <w:r>
        <w:rPr>
          <w:rFonts w:eastAsia="宋体"/>
        </w:rPr>
        <w:t>4 常用变换对及其推导</w:t>
      </w:r>
      <w:bookmarkEnd w:id="4"/>
    </w:p>
    <w:p>
      <w:pPr>
        <w:pStyle w:val="Level"/>
      </w:pPr>
      <w:r>
        <w:rPr>
          <w:rFonts w:eastAsia="宋体"/>
        </w:rPr>
        <w:t>【必须掌握】 能从积分或欧拉公式推得六类基本变换，保留系数和ROC。</w:t>
      </w:r>
    </w:p>
    <w:p>
      <w:r>
        <w:rPr>
          <w:rFonts w:eastAsia="宋体"/>
        </w:rPr>
        <w:t xml:space="preserve">资料内容｜讲义第 12—17 页。下列普通波形均按右边信号理解；省略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时不表示将其延伸到负时间。</w:t>
      </w:r>
    </w:p>
    <w:p>
      <w:pPr>
        <w:pStyle w:val="4"/>
        <w:keepNext/>
      </w:pPr>
      <w:r>
        <w:rPr>
          <w:rFonts w:eastAsia="宋体"/>
        </w:rPr>
        <w:t>阶跃 指数与幂函数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这里无穷远端为零，依赖于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。同理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为实数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幂函数令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。对非负整数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；当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时分部积分，边界项在零点和无穷远均为零：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因此斜坡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p>
        </m:sSup>
      </m:oMath>
      <w:r>
        <w:rPr>
          <w:rFonts w:eastAsia="宋体"/>
        </w:rPr>
        <w:t>；阶乘不能漏。</w:t>
      </w:r>
    </w:p>
    <w:p>
      <w:pPr>
        <w:pStyle w:val="4"/>
      </w:pPr>
      <w:r>
        <w:rPr>
          <w:rFonts w:eastAsia="宋体"/>
        </w:rPr>
        <w:t>冲激与线性</w:t>
      </w:r>
    </w:p>
    <w:p>
      <w:r>
        <w:rPr>
          <w:rFonts w:eastAsia="宋体"/>
        </w:rPr>
        <w:t xml:space="preserve">原点冲激被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下限包含，由筛选性质得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，ROC 为整个有限 s 平面。更一般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>（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）。</w:t>
      </w:r>
    </w:p>
    <w:p>
      <w:r>
        <w:rPr>
          <w:rFonts w:eastAsia="宋体"/>
        </w:rPr>
        <w:t xml:space="preserve">积分的线性直接给出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。可先在两者 ROC 的公共区域使用；相消后实际 ROC 可能扩大。</w:t>
      </w:r>
    </w:p>
    <w:p>
      <w:pPr>
        <w:pStyle w:val="4"/>
      </w:pPr>
      <w:r>
        <w:rPr>
          <w:rFonts w:eastAsia="宋体"/>
        </w:rPr>
        <w:t>正弦与余弦</w:t>
      </w:r>
    </w:p>
    <w:p>
      <w:pPr>
        <w:keepNext/>
      </w:pPr>
      <w:r>
        <w:rPr>
          <w:rFonts w:eastAsia="宋体"/>
        </w:rPr>
        <w:t xml:space="preserve">用欧拉公式拆成两个复指数，且二者均要求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：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取非零实数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；零频率的退化情况单独代回波形判断。正弦分子是频率，余弦分子是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，可用初值区别：正弦零起点，余弦起点为 1。</w:t>
      </w:r>
    </w:p>
    <w:p>
      <w:pPr>
        <w:pStyle w:val="3"/>
      </w:pPr>
      <w:bookmarkStart w:id="5" w:name="Topic5"/>
      <w:r>
        <w:rPr>
          <w:rFonts w:eastAsia="宋体"/>
        </w:rPr>
        <w:t>5 拉氏域与傅里叶域怎样衔接</w:t>
      </w:r>
      <w:bookmarkEnd w:id="5"/>
    </w:p>
    <w:p>
      <w:pPr>
        <w:pStyle w:val="Level"/>
      </w:pPr>
      <w:r>
        <w:rPr>
          <w:rFonts w:eastAsia="宋体"/>
        </w:rPr>
        <w:t>【建议理解】 判断何时可以令s等于jω，识别广义边界谱。</w:t>
      </w:r>
    </w:p>
    <w:p>
      <w:r>
        <w:rPr>
          <w:rFonts w:eastAsia="宋体"/>
        </w:rPr>
        <w:t xml:space="preserve">资料内容与校核｜讲义第15页。指数权重取零，就有形式上的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；但能否这样取值由ROC决定。</w:t>
      </w:r>
    </w:p>
    <w:p>
      <w:pPr>
        <w:pStyle w:val="Callout"/>
        <w:pBdr>
          <w:left w:val="single" w:sz="12" w:space="8" w:color="537F9F"/>
        </w:pBdr>
        <w:ind w:left="125" w:right="68"/>
      </w:pPr>
      <w:r>
        <w:rPr>
          <w:rFonts w:eastAsia="宋体"/>
          <w:b/>
        </w:rPr>
        <w:t xml:space="preserve">核心判断｜若虚轴在ROC内，且相应傅里叶积分存在，则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ℱ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</m:oMath>
      <w:r>
        <w:rPr>
          <w:rFonts w:eastAsia="宋体"/>
        </w:rPr>
        <w:t xml:space="preserve">。例如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的ROC为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，所以傅里叶谱为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阶跃、右边正弦的虚轴位于ROC边界，不能把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直接改写为普通函数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。以阶跃为例，正确的广义谱是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其中PV表示柯西主值；它与冲激都按分布理解。讲义表中的六类信号及高阶幂函数的完整边界解释保留于参考A1，本轮先掌握“先查ROC，边界可能含冲激”。</w:t>
      </w:r>
    </w:p>
    <w:p>
      <w:pPr>
        <w:pStyle w:val="15"/>
        <w:keepNext/>
      </w:pPr>
      <w:r>
        <w:rPr>
          <w:rFonts w:eastAsia="宋体"/>
        </w:rPr>
        <w:t>录音补充｜16:08—18:17：含冲激的广义频谱不能随意作普通函数除法；拉氏变换在ROC内更适合系统的代数运算。此处按已复核时间轴核对，不采用识别文本中的口误式字符。</w:t>
      </w:r>
    </w:p>
    <w:p>
      <w:pPr>
        <w:pStyle w:val="3"/>
      </w:pPr>
      <w:bookmarkStart w:id="6" w:name="Topic6"/>
      <w:r>
        <w:rPr>
          <w:rFonts w:eastAsia="宋体"/>
        </w:rPr>
        <w:t>6 时域微分与零时刻跳变</w:t>
      </w:r>
      <w:bookmarkEnd w:id="6"/>
    </w:p>
    <w:p>
      <w:pPr>
        <w:pStyle w:val="Level"/>
      </w:pPr>
      <w:r>
        <w:rPr>
          <w:rFonts w:eastAsia="宋体"/>
        </w:rPr>
        <w:t>【必须掌握】 带对每阶左初值，能解释启动跳变产生的冲激。</w:t>
      </w:r>
    </w:p>
    <w:p>
      <w:pPr>
        <w:keepNext/>
      </w:pPr>
      <w:r>
        <w:rPr>
          <w:rFonts w:eastAsia="宋体"/>
        </w:rPr>
        <w:t xml:space="preserve">资料内容｜讲义第 18—20 页。对普通的右侧可微函数，从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开始分部积分，假设无穷远边界项消失：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</m:sup>
              </m:sSup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e>
            <m: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</m:sup>
              </m:sSup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如果零时刻有跳变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，完整导数中还有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。采用包含原点的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约定，就应加回这项：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初始值不是额外“修正技巧”，而是积分下边界留下的项。这正是单边变换能自动纳入初始条件的原因。</w:t>
      </w:r>
    </w:p>
    <w:p>
      <w:pPr>
        <w:pStyle w:val="15"/>
        <w:keepNext/>
      </w:pPr>
      <w:r>
        <w:rPr>
          <w:rFonts w:eastAsia="宋体"/>
        </w:rPr>
        <w:t>录音补充｜58:21—63:09：理解微分性质时，同时看普通导数和启动跳变产生的冲激；对电路，初始项还记录电容、电感在开关动作前的储能。第 8 节把这个数学边界项写成电容的初始电压源。</w:t>
      </w:r>
    </w:p>
    <w:p>
      <w:pPr>
        <w:keepNext/>
      </w:pPr>
      <w:r>
        <w:rPr>
          <w:rFonts w:eastAsia="宋体"/>
        </w:rPr>
        <w:t>对有相应左右初始值的普通部分，逐次应用得到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（6-3）</w:t>
      </w:r>
    </w:p>
    <w:p>
      <w:r>
        <w:rPr>
          <w:rFonts w:eastAsia="宋体"/>
        </w:rPr>
        <w:t>适用条件：分段光滑、各阶变换及边界项有意义，跳变产生的冲激按分布处理。不要把有原点冲激的函数的“初值”当普通数塞进公式。</w:t>
      </w:r>
    </w:p>
    <w:p>
      <w:pPr>
        <w:pStyle w:val="4"/>
      </w:pPr>
      <w:r>
        <w:rPr>
          <w:rFonts w:eastAsia="宋体"/>
        </w:rPr>
        <w:t>冲激偶例题</w:t>
      </w:r>
    </w:p>
    <w:p>
      <w:pPr>
        <w:keepNext/>
      </w:pPr>
      <w:r>
        <w:rPr>
          <w:rFonts w:eastAsia="宋体"/>
        </w:rPr>
        <w:t xml:space="preserve">资料例题｜求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</m:oMath>
      <w:r>
        <w:rPr>
          <w:rFonts w:eastAsia="宋体"/>
        </w:rPr>
        <w:t>。用第 1 节的分布导数规则最直接：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若改成从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积分，则原点的冲激和冲激偶都被排除，对应积分为零。这说明下限约定会改变是否记录开关瞬间。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20 页在套用一阶微分公式时，将初始项印成了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±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；形式上原函数应是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，但分布本身不宜按普通点值处理。该页最终结论“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得 0”保留，推导采用上面的分布规则。</w:t>
      </w:r>
    </w:p>
    <w:p>
      <w:r>
        <w:rPr>
          <w:rFonts w:eastAsia="宋体"/>
        </w:rPr>
        <w:t xml:space="preserve">补充检验｜阶跃的完整导数是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；如果误减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，就会把原点冲激漏掉。</w:t>
      </w:r>
    </w:p>
    <w:p>
      <w:pPr>
        <w:pStyle w:val="3"/>
      </w:pPr>
      <w:bookmarkStart w:id="7" w:name="Topic7"/>
      <w:r>
        <w:rPr>
          <w:rFonts w:eastAsia="宋体"/>
        </w:rPr>
        <w:t>7 s 域微分 积分与时域积分</w:t>
      </w:r>
      <w:bookmarkEnd w:id="7"/>
    </w:p>
    <w:p>
      <w:pPr>
        <w:pStyle w:val="Level"/>
      </w:pPr>
      <w:r>
        <w:rPr>
          <w:rFonts w:eastAsia="宋体"/>
        </w:rPr>
        <w:t>【必须掌握】 区分时域微分、s域微分、s域积分和时域积分。</w:t>
      </w:r>
    </w:p>
    <w:p>
      <w:r>
        <w:rPr>
          <w:rFonts w:eastAsia="宋体"/>
        </w:rPr>
        <w:t>资料内容｜讲义第 21—23 页。三种运算要分清作用变量。</w:t>
      </w:r>
    </w:p>
    <w:p>
      <w:pPr>
        <w:pStyle w:val="4"/>
      </w:pPr>
      <w:r>
        <w:rPr>
          <w:rFonts w:eastAsia="宋体"/>
        </w:rPr>
        <w:t>对 s 求导对应时域乘负 t</w:t>
      </w:r>
    </w:p>
    <w:p>
      <w:pPr>
        <w:keepNext/>
      </w:pPr>
      <w:r>
        <w:rPr>
          <w:rFonts w:eastAsia="宋体"/>
        </w:rPr>
        <w:t>在 ROC 内可在适当支配条件下交换求导与积分：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逐次求导得到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。例如从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出发，有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，ROC 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。这与时域求导得到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完全不同。</w:t>
      </w:r>
    </w:p>
    <w:p>
      <w:pPr>
        <w:pStyle w:val="4"/>
      </w:pPr>
      <w:r>
        <w:rPr>
          <w:rFonts w:eastAsia="宋体"/>
        </w:rPr>
        <w:t>对 s 积分对应时域除以 t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在零点附近可积，且可以交换积分，则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这里路径从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水平向右到实部无穷大，虚部保持不变；不是任意跨过极点的路径。内积分为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。不能直接对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使用，因为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在零点不可积。</w:t>
      </w:r>
    </w:p>
    <w:p>
      <w:pPr>
        <w:keepNext/>
      </w:pPr>
      <w:r>
        <w:rPr>
          <w:rFonts w:eastAsia="宋体"/>
        </w:rPr>
        <w:t>补充例题｜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时，求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的变换。分子在零点约为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，除以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后极限为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，满足局部可积条件。于是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ln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ln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ln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对数取与正实轴连续一致的解析分支，不能随意加入不同的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时域积分对应除以 s 并保留初始积累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，且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是零时刻以前的积累。由微分性质直接得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（6-4）</w:t>
      </w:r>
    </w:p>
    <w:p>
      <w:r>
        <w:rPr>
          <w:rFonts w:eastAsia="宋体"/>
        </w:rPr>
        <w:t xml:space="preserve">零初始积累时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；若原点有冲激，积分起点应按包含该冲激的约定写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。除以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可能引入零极点，ROC 需重新判断，不能机械照搬原 ROC。</w:t>
      </w:r>
    </w:p>
    <w:p>
      <w:pPr>
        <w:pStyle w:val="3"/>
      </w:pPr>
      <w:bookmarkStart w:id="8" w:name="Topic8"/>
      <w:r>
        <w:rPr>
          <w:rFonts w:eastAsia="宋体"/>
        </w:rPr>
        <w:t>8 电容模型与 RC 开关例题</w:t>
      </w:r>
      <w:bookmarkEnd w:id="8"/>
    </w:p>
    <w:p>
      <w:pPr>
        <w:pStyle w:val="Level"/>
      </w:pPr>
      <w:r>
        <w:rPr>
          <w:rFonts w:eastAsia="宋体"/>
        </w:rPr>
        <w:t>【必须掌握】 按参考方向建立电容初态模型，完整算出RC充电响应。</w:t>
      </w:r>
    </w:p>
    <w:p>
      <w:pPr>
        <w:keepNext/>
      </w:pPr>
      <w:r>
        <w:rPr>
          <w:rFonts w:eastAsia="宋体"/>
        </w:rPr>
        <w:t xml:space="preserve">资料内容｜讲义第 24—25 页。电流参考方向取流入电压正端，电容满足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。电流的变换为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，初始电压记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，则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（6-5）</w:t>
      </w:r>
    </w:p>
    <w:p>
      <w:r>
        <w:rPr>
          <w:rFonts w:eastAsia="宋体"/>
        </w:rPr>
        <w:t xml:space="preserve">右式可用阻抗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与初始电压源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串联表示。初始源极性必须与电压参考正端一致；这是 s 域模型中的源，不是时域电压恒为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026000"/>
            <wp:docPr id="3" name="Picture 3" descr="图 3 依据讲义第 24—25 页重绘 电容等效模型与 RC 开关电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3 依据讲义第 24—25 页重绘 电容等效模型与 RC 开关电路</w:t>
      </w:r>
    </w:p>
    <w:p>
      <w:r>
        <w:rPr>
          <w:rFonts w:eastAsia="宋体"/>
        </w:rPr>
        <w:t>读图：上排先核对电流流入正端，再看等效串联源的正负号；下排开关在零时刻闭合，电源经电阻向电容充电，输出为电容上正下负的电压。</w:t>
      </w:r>
    </w:p>
    <w:p>
      <w:pPr>
        <w:pStyle w:val="4"/>
      </w:pPr>
      <w:r>
        <w:rPr>
          <w:rFonts w:eastAsia="宋体"/>
        </w:rPr>
        <w:t>零初始电压的完整计算</w:t>
      </w:r>
    </w:p>
    <w:p>
      <w:r>
        <w:rPr>
          <w:rFonts w:eastAsia="宋体"/>
        </w:rPr>
        <w:t>题设补足｜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，输入电源为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，开关在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闭合，且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。讲义的解答隐含了这一零初始条件。</w:t>
      </w:r>
    </w:p>
    <w:p>
      <w:r>
        <w:rPr>
          <w:rFonts w:eastAsia="宋体"/>
        </w:rPr>
        <w:t xml:space="preserve">第一步，列方程。由回路电压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>第二步，变换并带入初值：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第三步，令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，把常数提干净再作部分分式：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核验系数：右侧通分后分子为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，所以两项系数是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>第四步，按第 4 节变换对反演：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（6-6）</w:t>
      </w:r>
    </w:p>
    <w:p>
      <w:r>
        <w:rPr>
          <w:rFonts w:eastAsia="宋体"/>
        </w:rPr>
        <w:t>核验：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，初始斜率为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代回微分方程恰得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。时间常数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，到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时达到终值的约 63.2%。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074000"/>
            <wp:docPr id="4" name="Picture 4" descr="图 4 补充图示 RC 零状态充电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respons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4 补充图示 RC 零状态充电曲线</w:t>
      </w:r>
    </w:p>
    <w:p>
      <w:r>
        <w:rPr>
          <w:rFonts w:eastAsia="宋体"/>
        </w:rPr>
        <w:t xml:space="preserve">读图：终值虚线是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，零时刻切线的斜率是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；横坐标归一化为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。曲线向终值渐近，不能画成有限时刻突然充满。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25 页部分分式前的中间分母误写成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。最终结果与上式一致。</w:t>
      </w:r>
    </w:p>
    <w:p>
      <w:r>
        <w:rPr>
          <w:rFonts w:eastAsia="宋体"/>
        </w:rPr>
        <w:t xml:space="preserve">补充讲解｜若初始电压为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。整理得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，所以零时刻之后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 xml:space="preserve">。无冲激电流时电容电压连续，故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；非零初值不能在变换时静默删去。</w:t>
      </w:r>
    </w:p>
    <w:p>
      <w:pPr>
        <w:pStyle w:val="3"/>
      </w:pPr>
      <w:bookmarkStart w:id="9" w:name="Topic9"/>
      <w:r>
        <w:rPr>
          <w:rFonts w:eastAsia="宋体"/>
        </w:rPr>
        <w:t>9 时域延迟与四种斜坡</w:t>
      </w:r>
      <w:bookmarkEnd w:id="9"/>
    </w:p>
    <w:p>
      <w:pPr>
        <w:pStyle w:val="Level"/>
      </w:pPr>
      <w:r>
        <w:rPr>
          <w:rFonts w:eastAsia="宋体"/>
        </w:rPr>
        <w:t>【必须掌握】 逐个识别四种斜坡，先改写同一延迟变量再变换。</w:t>
      </w:r>
    </w:p>
    <w:p>
      <w:pPr>
        <w:keepNext/>
      </w:pPr>
      <w:r>
        <w:rPr>
          <w:rFonts w:eastAsia="宋体"/>
        </w:rPr>
        <w:t xml:space="preserve">资料内容｜讲义第 26—27 页。对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的延迟，必须同时移动波形和启动时刻：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（6-7）</w:t>
      </w:r>
    </w:p>
    <w:p>
      <w:pPr>
        <w:keepNext/>
      </w:pPr>
      <w:r>
        <w:rPr>
          <w:rFonts w:eastAsia="宋体"/>
        </w:rPr>
        <w:t xml:space="preserve">来源：阶跃把下限变为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，得到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延迟因子只记录晚了多久，不会把多项式里的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自动变成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。对普通右边信号，有限延迟不改变尾部收敛半平面。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68000"/>
            <wp:docPr id="5" name="Picture 5" descr="图 5 依据讲义第 27 页重绘 四种斜坡必须分别识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5 依据讲义第 27 页重绘 四种斜坡必须分别识别</w:t>
      </w:r>
    </w:p>
    <w:p>
      <w:r>
        <w:rPr>
          <w:rFonts w:eastAsia="宋体"/>
        </w:rPr>
        <w:t>读图：先看何时离开零轴，再看离开时的高度，最后看斜率。虚线只标示跳变位置，端点单个值不影响普通积分。</w:t>
      </w:r>
    </w:p>
    <w:p>
      <w:pPr>
        <w:pStyle w:val="15"/>
        <w:keepNext/>
      </w:pPr>
      <w:r>
        <w:rPr>
          <w:rFonts w:eastAsia="宋体"/>
        </w:rPr>
        <w:t>录音补充｜72:13—74:55：下面四个波形应分别辨认。先把表达式改写成同一延迟变量的函数，再套公式，可避免只移动阶跃、忘记移动斜坡的错误。</w:t>
      </w:r>
    </w:p>
    <w:p>
      <w:r>
        <w:rPr>
          <w:rFonts w:eastAsia="宋体"/>
        </w:rPr>
        <w:t>（a）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从原点上升，直接得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。</w:t>
      </w:r>
    </w:p>
    <w:p>
      <w:r>
        <w:rPr>
          <w:rFonts w:eastAsia="宋体"/>
        </w:rPr>
        <w:t>（b）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的零高度上升，是整个斜坡延迟 1，得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。</w:t>
      </w:r>
    </w:p>
    <w:p>
      <w:r>
        <w:rPr>
          <w:rFonts w:eastAsia="宋体"/>
        </w:rPr>
        <w:t>（c）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在零时刻从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起步，得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。这里只有竖直减 1，没有延迟启动。</w:t>
      </w:r>
    </w:p>
    <w:p>
      <w:pPr>
        <w:keepNext/>
      </w:pPr>
      <w:r>
        <w:rPr>
          <w:rFonts w:eastAsia="宋体"/>
        </w:rPr>
        <w:t>（d）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跳到高度 1。先改写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，再延迟：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四式的 ROC 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。可用定义核验最后一式：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pStyle w:val="3"/>
      </w:pPr>
      <w:bookmarkStart w:id="10" w:name="Topic10"/>
      <w:r>
        <w:rPr>
          <w:rFonts w:eastAsia="宋体"/>
        </w:rPr>
        <w:t>10 右边周期信号</w:t>
      </w:r>
      <w:bookmarkEnd w:id="10"/>
    </w:p>
    <w:p>
      <w:pPr>
        <w:pStyle w:val="Level"/>
      </w:pPr>
      <w:r>
        <w:rPr>
          <w:rFonts w:eastAsia="宋体"/>
        </w:rPr>
        <w:t>【必须掌握】 由单周期求右边周期信号变换，区分平均值与终值。</w:t>
      </w:r>
    </w:p>
    <w:p>
      <w:pPr>
        <w:keepNext/>
      </w:pPr>
      <w:r>
        <w:rPr>
          <w:rFonts w:eastAsia="宋体"/>
        </w:rPr>
        <w:t xml:space="preserve">资料内容｜讲义第 28 页。先取一个周期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，只在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非零；再向右复制。这里“周期信号”指周期波形从零时刻接通，负时间仍为零。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利用延迟定理和等比级数，当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（6-8）</w:t>
      </w:r>
    </w:p>
    <w:p>
      <w:r>
        <w:rPr>
          <w:rFonts w:eastAsia="宋体"/>
        </w:rPr>
        <w:t xml:space="preserve">对于本课的非零有界周期波形，ROC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。一个周期的边界端点如何赋值，不影响普通积分；但周期内若有冲激，必须明确端点归属，不能重复计入。</w:t>
      </w:r>
    </w:p>
    <w:p>
      <w:pPr>
        <w:pStyle w:val="4"/>
      </w:pPr>
      <w:r>
        <w:rPr>
          <w:rFonts w:eastAsia="宋体"/>
        </w:rPr>
        <w:t>周期矩形脉冲例题</w:t>
      </w:r>
    </w:p>
    <w:p>
      <w:pPr>
        <w:keepNext/>
      </w:pPr>
      <w:r>
        <w:rPr>
          <w:rFonts w:eastAsia="宋体"/>
        </w:rPr>
        <w:t xml:space="preserve">每周期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，前 1 秒幅度为 1，后 1 秒为零。取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，则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最后一步使用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；在 ROC 内可约去公共因子。检查高实频极限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，与零时刻右侧高度 1 一致。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380000"/>
            <wp:docPr id="6" name="Picture 6" descr="图 6 依据讲义第 28 页重绘 单周期与向右延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6 依据讲义第 28 页重绘 单周期与向右延拓</w:t>
      </w:r>
    </w:p>
    <w:p>
      <w:r>
        <w:rPr>
          <w:rFonts w:eastAsia="宋体"/>
        </w:rPr>
        <w:t xml:space="preserve">读图：上图仅保留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内的一周期，下图每隔 2 秒复制；空白的后半周期也属于一个周期，不可把周期误读为 1。</w:t>
      </w:r>
    </w:p>
    <w:p>
      <w:r>
        <w:rPr>
          <w:rFonts w:eastAsia="宋体"/>
        </w:rPr>
        <w:t>补充提醒｜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，但这个周期波形没有时间终值；此极限在这里给出周期平均值，不能当作终值定理的合法应用。</w:t>
      </w:r>
    </w:p>
    <w:p>
      <w:pPr>
        <w:pStyle w:val="3"/>
      </w:pPr>
      <w:bookmarkStart w:id="11" w:name="Topic11"/>
      <w:r>
        <w:rPr>
          <w:rFonts w:eastAsia="宋体"/>
        </w:rPr>
        <w:t>11 s 域平移与衰减方波</w:t>
      </w:r>
      <w:bookmarkEnd w:id="11"/>
    </w:p>
    <w:p>
      <w:pPr>
        <w:pStyle w:val="Level"/>
      </w:pPr>
      <w:r>
        <w:rPr>
          <w:rFonts w:eastAsia="宋体"/>
        </w:rPr>
        <w:t>【必须掌握】 由指数加权统一平移全部s并更新ROC，完成衰减方波例题。</w:t>
      </w:r>
    </w:p>
    <w:p>
      <w:pPr>
        <w:keepNext/>
      </w:pPr>
      <w:r>
        <w:rPr>
          <w:rFonts w:eastAsia="宋体"/>
        </w:rPr>
        <w:t>资料内容｜讲义第 29—30 页。时间信号乘以指数，对应变换自变量平移：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（6-9）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为实数、原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，新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。当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时，极点和 ROC 边界均向左移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；不能因为式中是“加 a”就判断向右移。</w:t>
      </w:r>
    </w:p>
    <w:p>
      <w:r>
        <w:rPr>
          <w:rFonts w:eastAsia="宋体"/>
        </w:rPr>
        <w:t>直接应用：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的变换为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。平移应替换表达式里的每一个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衰减的双极性方波例题</w:t>
      </w:r>
    </w:p>
    <w:p>
      <w:pPr>
        <w:keepNext/>
      </w:pPr>
      <w:r>
        <w:rPr>
          <w:rFonts w:eastAsia="宋体"/>
        </w:rPr>
        <w:t xml:space="preserve">先构造单周期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：在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，其余为零。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Q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向右延拓得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，再乘包络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得题目波形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。分两步变换：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Q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[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740000"/>
            <wp:docPr id="7" name="Picture 7" descr="图 7 依据讲义第 29 页重绘 单周期 延拓与指数加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polar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7 依据讲义第 29 页重绘 单周期 延拓与指数加权</w:t>
      </w:r>
    </w:p>
    <w:p>
      <w:r>
        <w:rPr>
          <w:rFonts w:eastAsia="宋体"/>
        </w:rPr>
        <w:t xml:space="preserve">读图：第一图要看清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三种高度；第二图保持幅度但反复换号；第三图在每个整数时刻换号，所有曲线分别贴着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。跳变的连接线仅表示瞬间切换。</w:t>
      </w:r>
    </w:p>
    <w:p>
      <w:r>
        <w:rPr>
          <w:rFonts w:eastAsia="宋体"/>
        </w:rPr>
        <w:t xml:space="preserve">核验：零时刻右值为 1；正实轴上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；时间趋于无穷时包络趋于零，故信号终值为零。式子在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的表面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可去，但其他边界极点仍在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，不能据一次约分把 ROC 扩成整个平面。</w:t>
      </w:r>
    </w:p>
    <w:p>
      <w:pPr>
        <w:pStyle w:val="3"/>
      </w:pPr>
      <w:bookmarkStart w:id="12" w:name="Topic12"/>
      <w:r>
        <w:rPr>
          <w:rFonts w:eastAsia="宋体"/>
        </w:rPr>
        <w:t>12 尺度变换</w:t>
      </w:r>
      <w:bookmarkEnd w:id="12"/>
    </w:p>
    <w:p>
      <w:pPr>
        <w:pStyle w:val="Level"/>
      </w:pPr>
      <w:r>
        <w:rPr>
          <w:rFonts w:eastAsia="宋体"/>
        </w:rPr>
        <w:t>【必须掌握】 用变量替换说明1/a系数及正尺度条件。</w:t>
      </w:r>
    </w:p>
    <w:p>
      <w:pPr>
        <w:keepNext/>
      </w:pPr>
      <w:r>
        <w:rPr>
          <w:rFonts w:eastAsia="宋体"/>
        </w:rPr>
        <w:t xml:space="preserve">资料内容｜讲义第 31 页。对正数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，从而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，且积分方向不变：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时，波形在时间上压缩，变换自变量除以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，同时幅度系数为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。若原 ROC 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，新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>补充例题｜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，与直接对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6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变换一致，ROC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</m:oMath>
      <w:r>
        <w:rPr>
          <w:rFonts w:eastAsia="宋体"/>
        </w:rPr>
        <w:t>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易错提醒｜不能把单边公式直接推广为负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：负尺度会调用原函数在负时间的部分，而单边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没有记录它。双边变换与傅里叶变换的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规则有各自的积分区间条件，不能机械照搬。</w:t>
      </w:r>
    </w:p>
    <w:p>
      <w:pPr>
        <w:pStyle w:val="3"/>
      </w:pPr>
      <w:bookmarkStart w:id="13" w:name="Topic13"/>
      <w:r>
        <w:rPr>
          <w:rFonts w:eastAsia="宋体"/>
        </w:rPr>
        <w:t>13 初值定理与终值定理</w:t>
      </w:r>
      <w:bookmarkEnd w:id="13"/>
    </w:p>
    <w:p>
      <w:pPr>
        <w:pStyle w:val="Level"/>
      </w:pPr>
      <w:r>
        <w:rPr>
          <w:rFonts w:eastAsia="宋体"/>
        </w:rPr>
        <w:t>【必须掌握】 先查适用条件和极点，再用初值、终值核验响应。</w:t>
      </w:r>
    </w:p>
    <w:p>
      <w:r>
        <w:rPr>
          <w:rFonts w:eastAsia="宋体"/>
        </w:rPr>
        <w:t>资料内容｜讲义第 32—34 页。它们帮助在不求完整反变换的情况下检查起点和稳态，但使用前必须先查条件。</w:t>
      </w:r>
    </w:p>
    <w:p>
      <w:pPr>
        <w:pStyle w:val="4"/>
      </w:pPr>
      <w:r>
        <w:rPr>
          <w:rFonts w:eastAsia="宋体"/>
        </w:rPr>
        <w:t>初值定理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的右极限有限、原点不含冲激，并满足指数阶等通常条件，则沿正实轴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lim>
          </m:limLow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（6-10）</w:t>
      </w:r>
    </w:p>
    <w:p>
      <w:r>
        <w:rPr>
          <w:rFonts w:eastAsia="宋体"/>
        </w:rPr>
        <w:t xml:space="preserve">来源有两种理解。由微分式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∫"/>
            <m:limLoc m:val="subSup"/>
          </m:naryPr>
          <m:sub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+</m:t>
                </m:r>
              </m:sup>
            </m:sSup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，在允许取极限的条件下，后项趋零。也可令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；权重总量为 1，随着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增大越来越强调零点附近，故趋向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pStyle w:val="15"/>
        <w:keepNext/>
      </w:pPr>
      <w:r>
        <w:rPr>
          <w:rFonts w:eastAsia="宋体"/>
        </w:rPr>
        <w:t xml:space="preserve">录音补充｜82:44—85:38：从微分定理推初值定理时，要先单独处理零时刻的跳变，再对右侧普通导数积分取极限。这就是公式最终出现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、而微分定理保留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的原因。</w:t>
      </w:r>
    </w:p>
    <w:p>
      <w:r>
        <w:rPr>
          <w:rFonts w:eastAsia="宋体"/>
        </w:rPr>
        <w:t xml:space="preserve">这里取的是零时刻之后的值；开关前的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仍用于包含原点的微分定理。若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对应冲激，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发散，并不意味着冲激有一个普通的无限初值。</w:t>
      </w:r>
    </w:p>
    <w:p>
      <w:pPr>
        <w:pStyle w:val="4"/>
      </w:pPr>
      <w:r>
        <w:rPr>
          <w:rFonts w:eastAsia="宋体"/>
        </w:rPr>
        <w:t>终值定理</w:t>
      </w:r>
    </w:p>
    <w:p>
      <w:pPr>
        <w:keepNext/>
      </w:pPr>
      <w:r>
        <w:rPr>
          <w:rFonts w:eastAsia="宋体"/>
        </w:rPr>
        <w:t>若时间终值存在且满足通常收敛条件，则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∞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lim>
          </m:limLow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</m:sup>
              </m:sSup>
            </m:lim>
          </m:limLow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（6-11）</w:t>
      </w:r>
    </w:p>
    <w:p>
      <w:r>
        <w:rPr>
          <w:rFonts w:eastAsia="宋体"/>
        </w:rPr>
        <w:t xml:space="preserve">一种充分的推导条件是右侧普通导数绝对可积：令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对本课常见的真有理或严格真有理变换、且普通时间响应无原点冲激时，可操作的检验是：约去真正的公共因子后，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的所有极点均须严格位于左半平面。等价地，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除原点可有一个单极点外，其余极点都在左半平面；虚轴振荡极点、右半平面极点、原点高阶极点都会使条件失败。</w:t>
      </w:r>
    </w:p>
    <w:p>
      <w:pPr>
        <w:pStyle w:val="4"/>
      </w:pPr>
      <w:r>
        <w:rPr>
          <w:rFonts w:eastAsia="宋体"/>
        </w:rPr>
        <w:t>三个并排判断</w:t>
      </w:r>
    </w:p>
    <w:p>
      <w:r>
        <w:rPr>
          <w:rFonts w:eastAsia="宋体"/>
        </w:rPr>
        <w:t>补充例题 A｜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。初值为 1；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极点是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，故终值为 0。部分分式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，反演为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，两端检查一致。</w:t>
      </w:r>
    </w:p>
    <w:p>
      <w:r>
        <w:rPr>
          <w:rFonts w:eastAsia="宋体"/>
        </w:rPr>
        <w:t>补充例题 B｜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在原点有单极点，但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的极点只有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，所以允许用终值定理，终值为 1；响应为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反例｜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的变换为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，代算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 xml:space="preserve"> 有极点，时间响应持续振荡，无终值。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同样不能用终值定理：右半平面极点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已经否定条件。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632000"/>
            <wp:docPr id="8" name="Picture 8" descr="图 8 补充图示 收敛 振荡与增长的时间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value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8 补充图示 收敛 振荡与增长的时间响应</w:t>
      </w:r>
    </w:p>
    <w:p>
      <w:r>
        <w:rPr>
          <w:rFonts w:eastAsia="宋体"/>
        </w:rPr>
        <w:t>读图：只有左图趋于确定常数；中图即使有平均值，也没有终值；右图增长。先判断这种长期行为，再看代数极限。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34 页把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 与低高频作直观联系，可用于理解但不能取代定理：本节极限沿实轴，不能随意改为沿虚轴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>。高实频强调初始时刻，低实频在满足终值条件时反映稳态。</w:t>
      </w:r>
    </w:p>
    <w:p>
      <w:pPr>
        <w:pStyle w:val="3"/>
      </w:pPr>
      <w:bookmarkStart w:id="14" w:name="Topic14"/>
      <w:r>
        <w:rPr>
          <w:rFonts w:eastAsia="宋体"/>
        </w:rPr>
        <w:t>14 两种卷积定理与算子意义</w:t>
      </w:r>
      <w:bookmarkEnd w:id="14"/>
    </w:p>
    <w:p>
      <w:pPr>
        <w:pStyle w:val="Level"/>
      </w:pPr>
      <w:r>
        <w:rPr>
          <w:rFonts w:eastAsia="宋体"/>
        </w:rPr>
        <w:t>【必须掌握】 用卷积乘法完成计算，并辨认积分器与完整因果微分器。</w:t>
      </w:r>
    </w:p>
    <w:p>
      <w:r>
        <w:rPr>
          <w:rFonts w:eastAsia="宋体"/>
        </w:rPr>
        <w:t>资料内容｜讲义第 35—37 页。时域卷积与 s 域乘法对应；时域乘法则对应复平面上的竖线卷积，两者不能混写。</w:t>
      </w:r>
    </w:p>
    <w:p>
      <w:pPr>
        <w:pStyle w:val="4"/>
      </w:pPr>
      <w:r>
        <w:rPr>
          <w:rFonts w:eastAsia="宋体"/>
        </w:rPr>
        <w:t>时域卷积</w:t>
      </w:r>
    </w:p>
    <w:p>
      <w:pPr>
        <w:keepNext/>
      </w:pPr>
      <w:r>
        <w:rPr>
          <w:rFonts w:eastAsia="宋体"/>
        </w:rPr>
        <w:t>对因果信号，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。在绝对收敛等允许交换积分的条件下，将区域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改写，令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系数为 1，没有傅里叶频域卷积中的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。ROC 至少包含两个变换 ROC 的交集；如果极点相消，实际 ROC 可能更大。</w:t>
      </w:r>
    </w:p>
    <w:p>
      <w:pPr>
        <w:pStyle w:val="15"/>
        <w:keepNext/>
      </w:pPr>
      <w:r>
        <w:rPr>
          <w:rFonts w:eastAsia="宋体"/>
        </w:rPr>
        <w:t xml:space="preserve">录音补充｜92:30—93:31：证明能拆成两个积分，关键在指数核满足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</m:oMath>
      <w:r>
        <w:rPr>
          <w:rFonts w:eastAsia="宋体"/>
        </w:rPr>
        <w:t>。记住这一步，就能理解卷积为什么变成乘法。</w:t>
      </w:r>
    </w:p>
    <w:p>
      <w:r>
        <w:rPr>
          <w:rFonts w:eastAsia="宋体"/>
        </w:rPr>
        <w:t xml:space="preserve">补充例题｜计算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。变换相乘得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，反演为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。直接核验：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，完全一致。</w:t>
      </w:r>
    </w:p>
    <w:p>
      <w:pPr>
        <w:pStyle w:val="4"/>
      </w:pPr>
      <w:r>
        <w:rPr>
          <w:rFonts w:eastAsia="宋体"/>
        </w:rPr>
        <w:t>时域乘法的对应关系</w:t>
      </w:r>
    </w:p>
    <w:p>
      <w:pPr>
        <w:keepNext/>
      </w:pPr>
      <w:r>
        <w:rPr>
          <w:rFonts w:eastAsia="宋体"/>
        </w:rPr>
        <w:t>讲义第36页还给出复频域卷积：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（6-12）</w:t>
      </w:r>
    </w:p>
    <w:p>
      <w:r>
        <w:rPr>
          <w:rFonts w:eastAsia="宋体"/>
        </w:rPr>
        <w:t>它沿复平面竖线积分，系数和路径都不能照搬普通实轴卷积；积分线须同时落在两个因子的收敛条件内。详细推导与选线条件见参考A3。</w:t>
      </w:r>
    </w:p>
    <w:p>
      <w:pPr>
        <w:pStyle w:val="4"/>
      </w:pPr>
      <w:r>
        <w:rPr>
          <w:rFonts w:eastAsia="宋体"/>
        </w:rPr>
        <w:t>积分器与微分器</w:t>
      </w:r>
    </w:p>
    <w:p>
      <w:pPr>
        <w:keepNext/>
      </w:pPr>
      <w:r>
        <w:rPr>
          <w:rFonts w:eastAsia="宋体"/>
        </w:rPr>
        <w:t xml:space="preserve">因果积分等于与阶跃卷积，完整因果导数等于与冲激偶卷积。因此零状态下积分器在 s 域乘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，微分器乘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：</w:t>
      </w:r>
    </w:p>
    <w:p>
      <w:pPr>
        <w:keepNext/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530000"/>
            <wp:docPr id="9" name="Picture 9" descr="图 9 依据讲义第 37 页重绘 时域运算及 s 域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or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9 依据讲义第 37 页重绘 时域运算及 s 域框图</w:t>
      </w:r>
    </w:p>
    <w:p>
      <w:r>
        <w:rPr>
          <w:rFonts w:eastAsia="宋体"/>
        </w:rPr>
        <w:t xml:space="preserve">读图：两行分别表示积分和完整因果微分；乘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的框图包含启动时刻的冲激。若只求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的普通导数，则应减去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；若有系统初始储能，也不能只保留零状态框图。</w:t>
      </w:r>
    </w:p>
    <w:p>
      <w:pPr>
        <w:pStyle w:val="3"/>
      </w:pPr>
      <w:bookmarkStart w:id="15" w:name="Topic15"/>
      <w:r>
        <w:rPr>
          <w:rFonts w:eastAsia="宋体"/>
        </w:rPr>
        <w:t>15 性质速查与教师作业</w:t>
      </w:r>
      <w:bookmarkEnd w:id="15"/>
    </w:p>
    <w:p>
      <w:pPr>
        <w:pStyle w:val="Level"/>
      </w:pPr>
      <w:r>
        <w:rPr>
          <w:rFonts w:eastAsia="宋体"/>
        </w:rPr>
        <w:t>【必须掌握】 能定位所需性质和条件，并准确记录教师作业范围。</w:t>
      </w:r>
    </w:p>
    <w:p>
      <w:r>
        <w:rPr>
          <w:rFonts w:eastAsia="宋体"/>
        </w:rPr>
        <w:t>资料整理｜讲义第 16、38 页。下列各式均沿用本笔记的单边约定；先查相应章节的条件，再使用速查式。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6520"/>
        <w:gridCol w:w="1020"/>
      </w:tblGrid>
      <w:tr>
        <w:trPr>
          <w:cantSplit/>
          <w:tblHeader/>
        </w:trPr>
        <w:tc>
          <w:tcPr>
            <w:tcW w:type="dxa" w:w="209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运算与条件</w:t>
            </w:r>
          </w:p>
        </w:tc>
        <w:tc>
          <w:tcPr>
            <w:tcW w:type="dxa" w:w="6520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变换结果</w:t>
            </w:r>
          </w:p>
        </w:tc>
        <w:tc>
          <w:tcPr>
            <w:tcW w:type="dxa" w:w="1020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正文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线性组合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</m:oMath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时域一阶微分</w:t>
            </w:r>
          </w:p>
        </w:tc>
        <w:tc>
          <w:tcPr>
            <w:tcW w:type="dxa" w:w="65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'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0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时域二阶微分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'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'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'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时域积分</w:t>
            </w:r>
          </w:p>
        </w:tc>
        <w:tc>
          <w:tcPr>
            <w:tcW w:type="dxa" w:w="65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oMath>
          </w:p>
        </w:tc>
        <w:tc>
          <w:tcPr>
            <w:tcW w:type="dxa" w:w="10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时域乘幂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时域除以 t</w:t>
            </w:r>
          </w:p>
        </w:tc>
        <w:tc>
          <w:tcPr>
            <w:tcW w:type="dxa" w:w="65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nary>
                <m:naryPr>
                  <m:chr m:val="∫"/>
                  <m:limLoc m:val="subSup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∞</m:t>
                  </m:r>
                </m:sup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oMath>
          </w:p>
        </w:tc>
        <w:tc>
          <w:tcPr>
            <w:tcW w:type="dxa" w:w="10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延迟 t₀ ≥ 0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9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右边周期延拓</w:t>
            </w:r>
          </w:p>
        </w:tc>
        <w:tc>
          <w:tcPr>
            <w:tcW w:type="dxa" w:w="65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0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指数加权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正尺度 a &gt; 0</w:t>
            </w:r>
          </w:p>
        </w:tc>
        <w:tc>
          <w:tcPr>
            <w:tcW w:type="dxa" w:w="65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oMath>
          </w:p>
        </w:tc>
        <w:tc>
          <w:tcPr>
            <w:tcW w:type="dxa" w:w="10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初值 无原点冲激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limLow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lim</m:t>
                  </m:r>
                </m:e>
                <m:li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∞</m:t>
                  </m:r>
                </m:lim>
              </m:limLow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13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终值 先查极点</w:t>
            </w:r>
          </w:p>
        </w:tc>
        <w:tc>
          <w:tcPr>
            <w:tcW w:type="dxa" w:w="65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limLow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lim</m:t>
                  </m:r>
                </m:e>
                <m:li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0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13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时域卷积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*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</m:oMath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复频域卷积</w:t>
            </w:r>
          </w:p>
        </w:tc>
        <w:tc>
          <w:tcPr>
            <w:tcW w:type="dxa" w:w="65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{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}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den>
              </m:f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oMath>
          </w:p>
        </w:tc>
        <w:tc>
          <w:tcPr>
            <w:tcW w:type="dxa" w:w="1020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14 / A3</w:t>
            </w:r>
          </w:p>
        </w:tc>
      </w:tr>
    </w:tbl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 1｜先声明从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还是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开始，再处理初始项；求终值前先检查极点，不能从极限存在倒推出终值存在。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 2｜延迟是整个表达式的时间平移；只移动阶跃不等于整体延迟。指数加权要把每一个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替换成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 3｜s 域微分产生负号；时域幂函数有阶乘；尺度变换有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；RC 方程有初始项；这四类系数都可用简单变换对核验。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38 页高阶微分汇总的初始项应带各阶导数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，不能每项都写成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；s 域积分应使用一致的积分变量。本表已按前文推导统一。</w:t>
      </w:r>
    </w:p>
    <w:p>
      <w:pPr>
        <w:pStyle w:val="4"/>
      </w:pPr>
      <w:r>
        <w:rPr>
          <w:rFonts w:eastAsia="宋体"/>
        </w:rPr>
        <w:t>教师布置的作业与预习</w:t>
      </w:r>
    </w:p>
    <w:p>
      <w:r>
        <w:rPr>
          <w:rFonts w:eastAsia="宋体"/>
        </w:rPr>
        <w:t>资料内容｜讲义第39页：教材4-1（1）至（10）、4-2；预习§4.4—4.6。所给资料没有完整教材题面，不补造题目。</w:t>
      </w:r>
    </w:p>
    <w:p>
      <w:r>
        <w:rPr>
          <w:rFonts w:eastAsia="宋体"/>
        </w:rPr>
        <w:t>复习路线｜六类基本变换 → 微分与初始值 → 延迟和周期波形 → RC电路 → 初终值条件。以教师例题复算为主，不另设自编测验或答案册。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16" w:name="Topic16"/>
      <w:r>
        <w:rPr>
          <w:rFonts w:eastAsia="宋体"/>
        </w:rPr>
        <w:t>A1 ROC边界上的完整傅里叶谱</w:t>
      </w:r>
      <w:bookmarkEnd w:id="16"/>
    </w:p>
    <w:p>
      <w:pPr>
        <w:pStyle w:val="Level"/>
      </w:pPr>
      <w:r>
        <w:rPr>
          <w:rFonts w:eastAsia="宋体"/>
        </w:rPr>
        <w:t>【拓展阅读】 查阅讲义六类对照谱的严谨写法，不以广义谱替代普通收敛判断。</w:t>
      </w:r>
    </w:p>
    <w:p>
      <w:r>
        <w:rPr>
          <w:rFonts w:eastAsia="宋体"/>
        </w:rPr>
        <w:t xml:space="preserve">资料内容与校核｜讲义第 15 页。只有当虚轴位于 ROC 内、相应傅里叶积分存在时，才能直接写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</m:oMath>
      <w:r>
        <w:rPr>
          <w:rFonts w:eastAsia="宋体"/>
        </w:rPr>
        <w:t xml:space="preserve">。若虚轴在边界，可能需要取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ε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ε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的广义极限，不能只把分母中的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换掉。</w:t>
      </w:r>
    </w:p>
    <w:p>
      <w:pPr>
        <w:keepNext/>
      </w:pPr>
      <w:r>
        <w:rPr>
          <w:rFonts w:eastAsia="宋体"/>
        </w:rPr>
        <w:t xml:space="preserve">在本课傅里叶约定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下：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补充讲解｜PV 表示对奇点作对称排除后取极限的柯西主值。傅里叶时域乘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，所以幂函数的严谨统一写法是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d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讲义将其简写为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!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；其中高阶倒数项须按分布导数或有限部分理解，不能当作处处有意义的普通函数。这里只需抓住结论：在 ROC 边界直接代值会漏掉冲激谱。</w:t>
      </w:r>
    </w:p>
    <w:p>
      <w:pPr>
        <w:pStyle w:val="15"/>
        <w:keepNext/>
      </w:pPr>
      <w:r>
        <w:rPr>
          <w:rFonts w:eastAsia="宋体"/>
        </w:rPr>
        <w:t>录音补充｜16:08—18:17：含冲激的广义频谱不能随意作普通函数除法。拉普拉斯变换在收敛域内便于进行代数运算，这也是它适合求解系统微分方程的原因之一。</w:t>
      </w:r>
    </w:p>
    <w:p>
      <w:pPr>
        <w:pStyle w:val="3"/>
      </w:pPr>
      <w:bookmarkStart w:id="17" w:name="Topic17"/>
      <w:r>
        <w:rPr>
          <w:rFonts w:eastAsia="宋体"/>
        </w:rPr>
        <w:t>A2 逆变换的竖线路径与来源</w:t>
      </w:r>
      <w:bookmarkEnd w:id="17"/>
    </w:p>
    <w:p>
      <w:pPr>
        <w:pStyle w:val="Level"/>
      </w:pPr>
      <w:r>
        <w:rPr>
          <w:rFonts w:eastAsia="宋体"/>
        </w:rPr>
        <w:t>【建议理解】 从傅里叶反演说明复积分路径和系数。</w:t>
      </w:r>
    </w:p>
    <w:p>
      <w:r>
        <w:rPr>
          <w:rFonts w:eastAsia="宋体"/>
        </w:rPr>
        <w:t>资料内容与补充推导｜讲义第7、9页。</w:t>
      </w:r>
    </w:p>
    <w:p>
      <w:pPr>
        <w:keepNext/>
      </w:pPr>
      <w:r>
        <w:rPr>
          <w:rFonts w:eastAsia="宋体"/>
        </w:rPr>
        <w:t xml:space="preserve">固定收敛域内的实数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，先对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作傅里叶逆变换，再乘回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其中沿竖直线积分时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，因此系数是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。积分线必须位于收敛域内。普通分段光滑函数在连续点恢复原值，在跳变点按通常反演条件得到左右平均；冲激按广义函数理解。它表示以复指数为基元的叠加，而非把不同实部的指数任意相加。</w:t>
      </w:r>
    </w:p>
    <w:p>
      <w:pPr>
        <w:pStyle w:val="3"/>
      </w:pPr>
      <w:bookmarkStart w:id="18" w:name="Topic18"/>
      <w:r>
        <w:rPr>
          <w:rFonts w:eastAsia="宋体"/>
        </w:rPr>
        <w:t>A3 复频域卷积的推导和选线条件</w:t>
      </w:r>
      <w:bookmarkEnd w:id="18"/>
    </w:p>
    <w:p>
      <w:pPr>
        <w:pStyle w:val="Level"/>
      </w:pPr>
      <w:r>
        <w:rPr>
          <w:rFonts w:eastAsia="宋体"/>
        </w:rPr>
        <w:t>【拓展阅读】 保留讲义时域乘法定理，并知道何时能交换积分。</w:t>
      </w:r>
    </w:p>
    <w:p>
      <w:r>
        <w:rPr>
          <w:rFonts w:eastAsia="宋体"/>
        </w:rPr>
        <w:t>资料内容与补充推导｜讲义第36页。</w:t>
      </w:r>
    </w:p>
    <w:p>
      <w:pPr>
        <w:keepNext/>
      </w:pPr>
      <w:r>
        <w:rPr>
          <w:rFonts w:eastAsia="宋体"/>
        </w:rPr>
        <w:t xml:space="preserve">把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的逆变换代入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}</m:t>
        </m:r>
      </m:oMath>
      <w:r>
        <w:rPr>
          <w:rFonts w:eastAsia="宋体"/>
        </w:rPr>
        <w:t xml:space="preserve">，交换积分后，内层变成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条件：时域乘积有定义、相关积分收敛，且积分线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位于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的 ROC，同时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 位于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的 ROC。若两者右边界为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，应能选到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，所以通常要求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。该式不是沿实轴对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的普通卷积，竖直积分路径与系数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都必须写清；不能随意将两个冲激相乘。</w:t>
      </w:r>
    </w:p>
    <w:p>
      <w:pPr>
        <w:pStyle w:val="4"/>
      </w:pPr>
      <w:r>
        <w:rPr>
          <w:rFonts w:eastAsia="宋体"/>
        </w:rPr>
        <w:t>资料范围与来源</w:t>
      </w:r>
    </w:p>
    <w:p>
      <w:r>
        <w:rPr>
          <w:rFonts w:eastAsia="宋体"/>
        </w:rPr>
        <w:t>本课依据高河伟《信号与系统 第4章 拉普拉斯变换 连续时间系统的s域分析I》，2026年秋季学期，40页。第40页说明在邢宇翔、赵自然老师原PPT讲稿基础上修改，并参考其他教师资料。正文页码均指这份PDF的实际页次。</w:t>
      </w:r>
    </w:p>
    <w:p>
      <w:r>
        <w:rPr>
          <w:rFonts w:eastAsia="宋体"/>
        </w:rPr>
        <w:t>音频《第七节课.wav》已由用户确认属于第六节课，仅文件名未改。录音补充来自既有复核时间轴，结合本次PDF逐项复核关键公式；不是逐字引文，也不把识别错误当公式。</w:t>
      </w:r>
    </w:p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第六讲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第六讲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第六讲 拉普拉斯变换：定义、收敛域与性质 学习讲义 V3重制版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