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DE7" w:rsidRPr="00BE7F49" w:rsidRDefault="00D277C2">
      <w:pPr>
        <w:rPr>
          <w:rFonts w:ascii="Times New Roman" w:eastAsia="標楷體" w:hAnsi="Times New Roman"/>
          <w:b/>
          <w:sz w:val="24"/>
          <w:szCs w:val="24"/>
        </w:rPr>
      </w:pPr>
      <w:r>
        <w:rPr>
          <w:rFonts w:ascii="Times New Roman" w:eastAsia="標楷體" w:hAnsi="Times New Roman" w:hint="eastAsia"/>
          <w:b/>
          <w:sz w:val="24"/>
          <w:szCs w:val="24"/>
        </w:rPr>
        <w:t>科技部專題研究計畫</w:t>
      </w:r>
      <w:r>
        <w:rPr>
          <w:rFonts w:ascii="Times New Roman" w:eastAsia="標楷體" w:hAnsi="Times New Roman"/>
          <w:b/>
          <w:sz w:val="24"/>
          <w:szCs w:val="24"/>
        </w:rPr>
        <w:tab/>
      </w:r>
      <w:r>
        <w:rPr>
          <w:rFonts w:ascii="Times New Roman" w:eastAsia="標楷體" w:hAnsi="Times New Roman" w:hint="eastAsia"/>
          <w:b/>
          <w:sz w:val="24"/>
          <w:szCs w:val="24"/>
        </w:rPr>
        <w:t>期中報告</w:t>
      </w:r>
    </w:p>
    <w:p w:rsidR="00412991" w:rsidRDefault="00D277C2" w:rsidP="00D277C2">
      <w:pPr>
        <w:pStyle w:val="a3"/>
        <w:numPr>
          <w:ilvl w:val="0"/>
          <w:numId w:val="7"/>
        </w:numPr>
        <w:ind w:leftChars="0"/>
        <w:rPr>
          <w:rFonts w:ascii="Times New Roman" w:eastAsia="標楷體" w:hAnsi="Times New Roman"/>
          <w:b/>
          <w:sz w:val="24"/>
          <w:szCs w:val="24"/>
          <w:u w:val="single"/>
        </w:rPr>
      </w:pPr>
      <w:r>
        <w:rPr>
          <w:rFonts w:ascii="Times New Roman" w:eastAsia="標楷體" w:hAnsi="Times New Roman" w:hint="eastAsia"/>
          <w:b/>
          <w:sz w:val="24"/>
          <w:szCs w:val="24"/>
          <w:u w:val="single"/>
        </w:rPr>
        <w:t>計畫基本資料</w:t>
      </w:r>
    </w:p>
    <w:p w:rsidR="00D277C2" w:rsidRDefault="00D277C2" w:rsidP="00D277C2">
      <w:pPr>
        <w:pStyle w:val="a3"/>
        <w:numPr>
          <w:ilvl w:val="1"/>
          <w:numId w:val="7"/>
        </w:numPr>
        <w:ind w:leftChars="0"/>
        <w:rPr>
          <w:rFonts w:ascii="Times New Roman" w:eastAsia="標楷體" w:hAnsi="Times New Roman"/>
          <w:sz w:val="24"/>
          <w:szCs w:val="24"/>
        </w:rPr>
      </w:pPr>
      <w:r>
        <w:rPr>
          <w:rFonts w:ascii="Times New Roman" w:eastAsia="標楷體" w:hAnsi="Times New Roman" w:hint="eastAsia"/>
          <w:sz w:val="24"/>
          <w:szCs w:val="24"/>
        </w:rPr>
        <w:t>計畫名稱：</w:t>
      </w:r>
      <w:r w:rsidRPr="00D277C2">
        <w:rPr>
          <w:rFonts w:ascii="Times New Roman" w:eastAsia="標楷體" w:hAnsi="Times New Roman" w:hint="eastAsia"/>
          <w:sz w:val="24"/>
          <w:szCs w:val="24"/>
        </w:rPr>
        <w:t>泡沫經濟中策略性互動行為的社會神經學研究</w:t>
      </w:r>
    </w:p>
    <w:p w:rsidR="00D277C2" w:rsidRPr="00D277C2" w:rsidRDefault="00D277C2" w:rsidP="00D277C2">
      <w:pPr>
        <w:pStyle w:val="a3"/>
        <w:ind w:leftChars="0" w:left="2268"/>
        <w:rPr>
          <w:rFonts w:ascii="Times New Roman" w:eastAsia="標楷體" w:hAnsi="Times New Roman"/>
          <w:sz w:val="24"/>
          <w:szCs w:val="24"/>
        </w:rPr>
      </w:pPr>
      <w:r w:rsidRPr="00D277C2">
        <w:rPr>
          <w:rFonts w:ascii="Times New Roman" w:eastAsia="標楷體" w:hAnsi="Times New Roman"/>
          <w:sz w:val="24"/>
          <w:szCs w:val="24"/>
        </w:rPr>
        <w:t>Coalition without Trust: The Int</w:t>
      </w:r>
      <w:r>
        <w:rPr>
          <w:rFonts w:ascii="Times New Roman" w:eastAsia="標楷體" w:hAnsi="Times New Roman"/>
          <w:sz w:val="24"/>
          <w:szCs w:val="24"/>
        </w:rPr>
        <w:t>ra-Brain Connectivity and Inter-</w:t>
      </w:r>
      <w:r w:rsidRPr="00D277C2">
        <w:rPr>
          <w:rFonts w:ascii="Times New Roman" w:eastAsia="標楷體" w:hAnsi="Times New Roman"/>
          <w:sz w:val="24"/>
          <w:szCs w:val="24"/>
        </w:rPr>
        <w:t>Brain Synchronization of Herd Behaviors in an Economic Bubble Game</w:t>
      </w:r>
    </w:p>
    <w:p w:rsidR="00D277C2" w:rsidRDefault="00D277C2" w:rsidP="00D277C2">
      <w:pPr>
        <w:pStyle w:val="a3"/>
        <w:numPr>
          <w:ilvl w:val="1"/>
          <w:numId w:val="7"/>
        </w:numPr>
        <w:ind w:leftChars="0"/>
        <w:rPr>
          <w:rFonts w:ascii="Times New Roman" w:eastAsia="標楷體" w:hAnsi="Times New Roman"/>
          <w:sz w:val="24"/>
          <w:szCs w:val="24"/>
        </w:rPr>
      </w:pPr>
      <w:r>
        <w:rPr>
          <w:rFonts w:ascii="Times New Roman" w:eastAsia="標楷體" w:hAnsi="Times New Roman" w:hint="eastAsia"/>
          <w:sz w:val="24"/>
          <w:szCs w:val="24"/>
        </w:rPr>
        <w:t>計畫編號：</w:t>
      </w:r>
      <w:r w:rsidRPr="00D277C2">
        <w:rPr>
          <w:rFonts w:ascii="Times New Roman" w:eastAsia="標楷體" w:hAnsi="Times New Roman"/>
          <w:sz w:val="24"/>
          <w:szCs w:val="24"/>
        </w:rPr>
        <w:t>105WFA0151150</w:t>
      </w:r>
    </w:p>
    <w:p w:rsidR="00D277C2" w:rsidRDefault="00D277C2" w:rsidP="00D277C2">
      <w:pPr>
        <w:pStyle w:val="a3"/>
        <w:numPr>
          <w:ilvl w:val="1"/>
          <w:numId w:val="7"/>
        </w:numPr>
        <w:ind w:leftChars="0"/>
        <w:rPr>
          <w:rFonts w:ascii="Times New Roman" w:eastAsia="標楷體" w:hAnsi="Times New Roman"/>
          <w:sz w:val="24"/>
          <w:szCs w:val="24"/>
        </w:rPr>
      </w:pPr>
      <w:r>
        <w:rPr>
          <w:rFonts w:ascii="Times New Roman" w:eastAsia="標楷體" w:hAnsi="Times New Roman" w:hint="eastAsia"/>
          <w:sz w:val="24"/>
          <w:szCs w:val="24"/>
        </w:rPr>
        <w:t>計畫主持人：陳瑀屏助理教授</w:t>
      </w:r>
      <w:r>
        <w:rPr>
          <w:rFonts w:ascii="Times New Roman" w:eastAsia="標楷體" w:hAnsi="Times New Roman" w:hint="eastAsia"/>
          <w:sz w:val="24"/>
          <w:szCs w:val="24"/>
        </w:rPr>
        <w:t>(</w:t>
      </w:r>
      <w:r w:rsidRPr="00D277C2">
        <w:rPr>
          <w:rFonts w:ascii="Times New Roman" w:eastAsia="標楷體" w:hAnsi="Times New Roman" w:hint="eastAsia"/>
          <w:sz w:val="24"/>
          <w:szCs w:val="24"/>
        </w:rPr>
        <w:t>國立臺灣大學國際企業學系暨研究所</w:t>
      </w:r>
      <w:r>
        <w:rPr>
          <w:rFonts w:ascii="Times New Roman" w:eastAsia="標楷體" w:hAnsi="Times New Roman" w:hint="eastAsia"/>
          <w:sz w:val="24"/>
          <w:szCs w:val="24"/>
        </w:rPr>
        <w:t>)</w:t>
      </w:r>
    </w:p>
    <w:p w:rsidR="00D277C2" w:rsidRDefault="00D277C2" w:rsidP="00D277C2">
      <w:pPr>
        <w:pStyle w:val="a3"/>
        <w:numPr>
          <w:ilvl w:val="1"/>
          <w:numId w:val="7"/>
        </w:numPr>
        <w:ind w:leftChars="0"/>
        <w:rPr>
          <w:rFonts w:ascii="Times New Roman" w:eastAsia="標楷體" w:hAnsi="Times New Roman"/>
          <w:sz w:val="24"/>
          <w:szCs w:val="24"/>
        </w:rPr>
      </w:pPr>
      <w:r>
        <w:rPr>
          <w:rFonts w:ascii="Times New Roman" w:eastAsia="標楷體" w:hAnsi="Times New Roman" w:hint="eastAsia"/>
          <w:sz w:val="24"/>
          <w:szCs w:val="24"/>
        </w:rPr>
        <w:t>計畫執行期間：自民國</w:t>
      </w:r>
      <w:r>
        <w:rPr>
          <w:rFonts w:ascii="Times New Roman" w:eastAsia="標楷體" w:hAnsi="Times New Roman" w:hint="eastAsia"/>
          <w:sz w:val="24"/>
          <w:szCs w:val="24"/>
        </w:rPr>
        <w:t>105</w:t>
      </w:r>
      <w:r w:rsidRPr="00D277C2">
        <w:rPr>
          <w:rFonts w:ascii="Times New Roman" w:eastAsia="標楷體" w:hAnsi="Times New Roman" w:hint="eastAsia"/>
          <w:sz w:val="24"/>
          <w:szCs w:val="24"/>
        </w:rPr>
        <w:t>年</w:t>
      </w:r>
      <w:r>
        <w:rPr>
          <w:rFonts w:ascii="Times New Roman" w:eastAsia="標楷體" w:hAnsi="Times New Roman" w:hint="eastAsia"/>
          <w:sz w:val="24"/>
          <w:szCs w:val="24"/>
        </w:rPr>
        <w:t>03</w:t>
      </w:r>
      <w:r w:rsidRPr="00D277C2">
        <w:rPr>
          <w:rFonts w:ascii="Times New Roman" w:eastAsia="標楷體" w:hAnsi="Times New Roman" w:hint="eastAsia"/>
          <w:sz w:val="24"/>
          <w:szCs w:val="24"/>
        </w:rPr>
        <w:t>月</w:t>
      </w:r>
      <w:r w:rsidRPr="00D277C2">
        <w:rPr>
          <w:rFonts w:ascii="Times New Roman" w:eastAsia="標楷體" w:hAnsi="Times New Roman" w:hint="eastAsia"/>
          <w:sz w:val="24"/>
          <w:szCs w:val="24"/>
        </w:rPr>
        <w:t>01</w:t>
      </w:r>
      <w:r w:rsidRPr="00D277C2">
        <w:rPr>
          <w:rFonts w:ascii="Times New Roman" w:eastAsia="標楷體" w:hAnsi="Times New Roman" w:hint="eastAsia"/>
          <w:sz w:val="24"/>
          <w:szCs w:val="24"/>
        </w:rPr>
        <w:t>日起至民國</w:t>
      </w:r>
      <w:r w:rsidRPr="00D277C2">
        <w:rPr>
          <w:rFonts w:ascii="Times New Roman" w:eastAsia="標楷體" w:hAnsi="Times New Roman" w:hint="eastAsia"/>
          <w:sz w:val="24"/>
          <w:szCs w:val="24"/>
        </w:rPr>
        <w:t>107</w:t>
      </w:r>
      <w:r w:rsidRPr="00D277C2">
        <w:rPr>
          <w:rFonts w:ascii="Times New Roman" w:eastAsia="標楷體" w:hAnsi="Times New Roman" w:hint="eastAsia"/>
          <w:sz w:val="24"/>
          <w:szCs w:val="24"/>
        </w:rPr>
        <w:t>年</w:t>
      </w:r>
      <w:r w:rsidRPr="00D277C2">
        <w:rPr>
          <w:rFonts w:ascii="Times New Roman" w:eastAsia="標楷體" w:hAnsi="Times New Roman" w:hint="eastAsia"/>
          <w:sz w:val="24"/>
          <w:szCs w:val="24"/>
        </w:rPr>
        <w:t>02</w:t>
      </w:r>
      <w:r w:rsidRPr="00D277C2">
        <w:rPr>
          <w:rFonts w:ascii="Times New Roman" w:eastAsia="標楷體" w:hAnsi="Times New Roman" w:hint="eastAsia"/>
          <w:sz w:val="24"/>
          <w:szCs w:val="24"/>
        </w:rPr>
        <w:t>月</w:t>
      </w:r>
      <w:r w:rsidRPr="00D277C2">
        <w:rPr>
          <w:rFonts w:ascii="Times New Roman" w:eastAsia="標楷體" w:hAnsi="Times New Roman" w:hint="eastAsia"/>
          <w:sz w:val="24"/>
          <w:szCs w:val="24"/>
        </w:rPr>
        <w:t>28</w:t>
      </w:r>
      <w:r w:rsidRPr="00D277C2">
        <w:rPr>
          <w:rFonts w:ascii="Times New Roman" w:eastAsia="標楷體" w:hAnsi="Times New Roman" w:hint="eastAsia"/>
          <w:sz w:val="24"/>
          <w:szCs w:val="24"/>
        </w:rPr>
        <w:t>日</w:t>
      </w:r>
    </w:p>
    <w:p w:rsidR="00D277C2" w:rsidRDefault="00D277C2" w:rsidP="00D277C2">
      <w:pPr>
        <w:pStyle w:val="a3"/>
        <w:numPr>
          <w:ilvl w:val="1"/>
          <w:numId w:val="7"/>
        </w:numPr>
        <w:ind w:leftChars="0"/>
        <w:rPr>
          <w:rFonts w:ascii="Times New Roman" w:eastAsia="標楷體" w:hAnsi="Times New Roman"/>
          <w:sz w:val="24"/>
          <w:szCs w:val="24"/>
        </w:rPr>
      </w:pPr>
      <w:r>
        <w:rPr>
          <w:rFonts w:ascii="Times New Roman" w:eastAsia="標楷體" w:hAnsi="Times New Roman" w:hint="eastAsia"/>
          <w:sz w:val="24"/>
          <w:szCs w:val="24"/>
        </w:rPr>
        <w:t>計畫性質：純基礎研究</w:t>
      </w:r>
    </w:p>
    <w:p w:rsidR="00D277C2" w:rsidRDefault="00D277C2" w:rsidP="00D277C2">
      <w:pPr>
        <w:pStyle w:val="a3"/>
        <w:numPr>
          <w:ilvl w:val="1"/>
          <w:numId w:val="7"/>
        </w:numPr>
        <w:ind w:leftChars="0"/>
        <w:rPr>
          <w:rFonts w:ascii="Times New Roman" w:eastAsia="標楷體" w:hAnsi="Times New Roman"/>
          <w:sz w:val="24"/>
          <w:szCs w:val="24"/>
        </w:rPr>
      </w:pPr>
      <w:r>
        <w:rPr>
          <w:rFonts w:ascii="Times New Roman" w:eastAsia="標楷體" w:hAnsi="Times New Roman" w:hint="eastAsia"/>
          <w:sz w:val="24"/>
          <w:szCs w:val="24"/>
        </w:rPr>
        <w:t>計畫摘要</w:t>
      </w:r>
    </w:p>
    <w:p w:rsidR="00F70BFF" w:rsidRDefault="00D277C2" w:rsidP="00F70BFF">
      <w:pPr>
        <w:pStyle w:val="a3"/>
        <w:numPr>
          <w:ilvl w:val="2"/>
          <w:numId w:val="7"/>
        </w:numPr>
        <w:ind w:leftChars="0"/>
        <w:rPr>
          <w:rFonts w:ascii="Times New Roman" w:eastAsia="標楷體" w:hAnsi="Times New Roman"/>
          <w:sz w:val="24"/>
          <w:szCs w:val="24"/>
        </w:rPr>
      </w:pPr>
      <w:r>
        <w:rPr>
          <w:rFonts w:ascii="Times New Roman" w:eastAsia="標楷體" w:hAnsi="Times New Roman" w:hint="eastAsia"/>
          <w:sz w:val="24"/>
          <w:szCs w:val="24"/>
        </w:rPr>
        <w:t>中文：</w:t>
      </w:r>
    </w:p>
    <w:p w:rsidR="00F70BFF" w:rsidRPr="00F70BFF" w:rsidRDefault="00F70BFF" w:rsidP="00F70BFF">
      <w:pPr>
        <w:pStyle w:val="a3"/>
        <w:ind w:leftChars="0" w:left="1418"/>
        <w:rPr>
          <w:rFonts w:ascii="Times New Roman" w:eastAsia="標楷體" w:hAnsi="Times New Roman"/>
          <w:sz w:val="24"/>
          <w:szCs w:val="24"/>
        </w:rPr>
      </w:pPr>
      <w:r w:rsidRPr="00F70BFF">
        <w:rPr>
          <w:rFonts w:ascii="Times New Roman" w:eastAsia="標楷體" w:hAnsi="Times New Roman" w:hint="eastAsia"/>
          <w:sz w:val="24"/>
          <w:szCs w:val="24"/>
        </w:rPr>
        <w:t>泡沫化是非常重要的經濟現象，並且對社會的福利與財富分配影響至巨。藉由過去的研究，我們了解泡沫形成的主要動力來自於人們相信能賺取純粹的資本利得的期望，也來自於每一個人相信其他人也</w:t>
      </w:r>
      <w:r>
        <w:rPr>
          <w:rFonts w:ascii="Times New Roman" w:eastAsia="標楷體" w:hAnsi="Times New Roman" w:hint="eastAsia"/>
          <w:sz w:val="24"/>
          <w:szCs w:val="24"/>
        </w:rPr>
        <w:t>有賺取純粹的資本利得的期望。但是，我們仍不清楚</w:t>
      </w:r>
      <w:r w:rsidRPr="00F70BFF">
        <w:rPr>
          <w:rFonts w:ascii="Times New Roman" w:eastAsia="標楷體" w:hAnsi="Times New Roman" w:hint="eastAsia"/>
          <w:sz w:val="24"/>
          <w:szCs w:val="24"/>
        </w:rPr>
        <w:t>當外生的悲觀信號開始出現後，人們的期望及信念在何時會反轉？人們在哪</w:t>
      </w:r>
      <w:r>
        <w:rPr>
          <w:rFonts w:ascii="Times New Roman" w:eastAsia="標楷體" w:hAnsi="Times New Roman" w:hint="eastAsia"/>
          <w:sz w:val="24"/>
          <w:szCs w:val="24"/>
        </w:rPr>
        <w:t>一</w:t>
      </w:r>
      <w:r w:rsidRPr="00F70BFF">
        <w:rPr>
          <w:rFonts w:ascii="Times New Roman" w:eastAsia="標楷體" w:hAnsi="Times New Roman" w:hint="eastAsia"/>
          <w:sz w:val="24"/>
          <w:szCs w:val="24"/>
        </w:rPr>
        <w:t>個時刻決定要退場？泡沫何時會結束膨脹然後破滅？為了回答這些問題，我們計劃結合行為財務學、認知心理學、以及腦神經科學的研究方法，使用功能性磁振造影</w:t>
      </w:r>
      <w:r w:rsidRPr="00F70BFF">
        <w:rPr>
          <w:rFonts w:ascii="Times New Roman" w:eastAsia="標楷體" w:hAnsi="Times New Roman" w:hint="eastAsia"/>
          <w:sz w:val="24"/>
          <w:szCs w:val="24"/>
        </w:rPr>
        <w:t xml:space="preserve">(functional magnetic resonance imaging, fMRI) </w:t>
      </w:r>
      <w:r w:rsidRPr="00F70BFF">
        <w:rPr>
          <w:rFonts w:ascii="Times New Roman" w:eastAsia="標楷體" w:hAnsi="Times New Roman" w:hint="eastAsia"/>
          <w:sz w:val="24"/>
          <w:szCs w:val="24"/>
        </w:rPr>
        <w:t>觀察人類腦部的活動，透過了解個人在泡沫化過程中的腦部反應，以及兩個人在泡沫化過程中的腦部反應互動，了解投資者行為背後複雜心智問題，期望可以進一步了解泡沫形成、膨脹、最後破滅的過程。本研究的產出將對於經濟泡沫的成因，及其相關的人類行為與心智活動有更深刻的認識，預期可以為相關領域研究理論建構更紮實的基礎，並對於未來市場制度設計與治理政策產生具有實務意義的建議。</w:t>
      </w:r>
    </w:p>
    <w:p w:rsidR="00F70BFF" w:rsidRDefault="00F70BFF" w:rsidP="00F70BFF">
      <w:pPr>
        <w:pStyle w:val="a3"/>
        <w:numPr>
          <w:ilvl w:val="2"/>
          <w:numId w:val="7"/>
        </w:numPr>
        <w:ind w:leftChars="0"/>
        <w:rPr>
          <w:rFonts w:ascii="Times New Roman" w:eastAsia="標楷體" w:hAnsi="Times New Roman"/>
          <w:sz w:val="24"/>
          <w:szCs w:val="24"/>
        </w:rPr>
      </w:pPr>
      <w:r>
        <w:rPr>
          <w:rFonts w:ascii="Times New Roman" w:eastAsia="標楷體" w:hAnsi="Times New Roman" w:hint="eastAsia"/>
          <w:sz w:val="24"/>
          <w:szCs w:val="24"/>
        </w:rPr>
        <w:t>英文：</w:t>
      </w:r>
    </w:p>
    <w:p w:rsidR="00F70BFF" w:rsidRPr="00F70BFF" w:rsidRDefault="00F70BFF" w:rsidP="00F70BFF">
      <w:pPr>
        <w:pStyle w:val="a3"/>
        <w:ind w:leftChars="0" w:left="1418"/>
        <w:rPr>
          <w:rFonts w:ascii="Times New Roman" w:eastAsia="標楷體" w:hAnsi="Times New Roman"/>
          <w:sz w:val="24"/>
          <w:szCs w:val="24"/>
        </w:rPr>
      </w:pPr>
      <w:r w:rsidRPr="00F70BFF">
        <w:rPr>
          <w:rFonts w:ascii="Times New Roman" w:eastAsia="標楷體" w:hAnsi="Times New Roman"/>
          <w:sz w:val="24"/>
          <w:szCs w:val="24"/>
        </w:rPr>
        <w:t>Throughout human history, economic bubbles have formed and burst. Although the cause of bubbles</w:t>
      </w:r>
      <w:r>
        <w:rPr>
          <w:rFonts w:ascii="Times New Roman" w:eastAsia="標楷體" w:hAnsi="Times New Roman" w:hint="eastAsia"/>
          <w:sz w:val="24"/>
          <w:szCs w:val="24"/>
        </w:rPr>
        <w:t xml:space="preserve"> </w:t>
      </w:r>
      <w:r w:rsidRPr="00F70BFF">
        <w:rPr>
          <w:rFonts w:ascii="Times New Roman" w:eastAsia="標楷體" w:hAnsi="Times New Roman"/>
          <w:sz w:val="24"/>
          <w:szCs w:val="24"/>
        </w:rPr>
        <w:t>remains disputed, researchers start to have consensus that bubbles form and burst because of human beings’</w:t>
      </w:r>
      <w:r>
        <w:rPr>
          <w:rFonts w:ascii="Times New Roman" w:eastAsia="標楷體" w:hAnsi="Times New Roman" w:hint="eastAsia"/>
          <w:sz w:val="24"/>
          <w:szCs w:val="24"/>
        </w:rPr>
        <w:t xml:space="preserve"> </w:t>
      </w:r>
      <w:r w:rsidRPr="00F70BFF">
        <w:rPr>
          <w:rFonts w:ascii="Times New Roman" w:eastAsia="標楷體" w:hAnsi="Times New Roman"/>
          <w:sz w:val="24"/>
          <w:szCs w:val="24"/>
        </w:rPr>
        <w:t>higher-order reasoning, believing in earning pure capital gains due to other people’s similar beliefs.</w:t>
      </w:r>
      <w:r>
        <w:rPr>
          <w:rFonts w:ascii="Times New Roman" w:eastAsia="標楷體" w:hAnsi="Times New Roman" w:hint="eastAsia"/>
          <w:sz w:val="24"/>
          <w:szCs w:val="24"/>
        </w:rPr>
        <w:t xml:space="preserve"> </w:t>
      </w:r>
      <w:r w:rsidRPr="00F70BFF">
        <w:rPr>
          <w:rFonts w:ascii="Times New Roman" w:eastAsia="標楷體" w:hAnsi="Times New Roman"/>
          <w:sz w:val="24"/>
          <w:szCs w:val="24"/>
        </w:rPr>
        <w:t>However, it remains unclear that when is the time point when people’s beliefs change and the bubbles start</w:t>
      </w:r>
      <w:r>
        <w:rPr>
          <w:rFonts w:ascii="Times New Roman" w:eastAsia="標楷體" w:hAnsi="Times New Roman" w:hint="eastAsia"/>
          <w:sz w:val="24"/>
          <w:szCs w:val="24"/>
        </w:rPr>
        <w:t xml:space="preserve"> </w:t>
      </w:r>
      <w:r w:rsidRPr="00F70BFF">
        <w:rPr>
          <w:rFonts w:ascii="Times New Roman" w:eastAsia="標楷體" w:hAnsi="Times New Roman"/>
          <w:sz w:val="24"/>
          <w:szCs w:val="24"/>
        </w:rPr>
        <w:t xml:space="preserve">to burst. In this </w:t>
      </w:r>
      <w:r w:rsidRPr="00F70BFF">
        <w:rPr>
          <w:rFonts w:ascii="Times New Roman" w:eastAsia="標楷體" w:hAnsi="Times New Roman"/>
          <w:sz w:val="24"/>
          <w:szCs w:val="24"/>
        </w:rPr>
        <w:lastRenderedPageBreak/>
        <w:t>proposal, we plan to combine behavioral finance, cognitive psychology, and neuroscience,</w:t>
      </w:r>
      <w:r>
        <w:rPr>
          <w:rFonts w:ascii="Times New Roman" w:eastAsia="標楷體" w:hAnsi="Times New Roman" w:hint="eastAsia"/>
          <w:sz w:val="24"/>
          <w:szCs w:val="24"/>
        </w:rPr>
        <w:t xml:space="preserve"> </w:t>
      </w:r>
      <w:r w:rsidRPr="00F70BFF">
        <w:rPr>
          <w:rFonts w:ascii="Times New Roman" w:eastAsia="標楷體" w:hAnsi="Times New Roman"/>
          <w:sz w:val="24"/>
          <w:szCs w:val="24"/>
        </w:rPr>
        <w:t>to examine the neural basis of behaviors during bubbles. Specifically, we design a two-person investment</w:t>
      </w:r>
      <w:r>
        <w:rPr>
          <w:rFonts w:ascii="Times New Roman" w:eastAsia="標楷體" w:hAnsi="Times New Roman" w:hint="eastAsia"/>
          <w:sz w:val="24"/>
          <w:szCs w:val="24"/>
        </w:rPr>
        <w:t xml:space="preserve"> </w:t>
      </w:r>
      <w:r w:rsidRPr="00F70BFF">
        <w:rPr>
          <w:rFonts w:ascii="Times New Roman" w:eastAsia="標楷體" w:hAnsi="Times New Roman"/>
          <w:sz w:val="24"/>
          <w:szCs w:val="24"/>
        </w:rPr>
        <w:t>game that simulates the natural situation of the form and the burst of economic bubbles. Using functional</w:t>
      </w:r>
      <w:r>
        <w:rPr>
          <w:rFonts w:ascii="Times New Roman" w:eastAsia="標楷體" w:hAnsi="Times New Roman" w:hint="eastAsia"/>
          <w:sz w:val="24"/>
          <w:szCs w:val="24"/>
        </w:rPr>
        <w:t xml:space="preserve"> </w:t>
      </w:r>
      <w:r w:rsidRPr="00F70BFF">
        <w:rPr>
          <w:rFonts w:ascii="Times New Roman" w:eastAsia="標楷體" w:hAnsi="Times New Roman"/>
          <w:sz w:val="24"/>
          <w:szCs w:val="24"/>
        </w:rPr>
        <w:t>magnetic resonance imaging (fMRI), we plan to look into people’s brain when they are undergoing the</w:t>
      </w:r>
      <w:r>
        <w:rPr>
          <w:rFonts w:ascii="Times New Roman" w:eastAsia="標楷體" w:hAnsi="Times New Roman" w:hint="eastAsia"/>
          <w:sz w:val="24"/>
          <w:szCs w:val="24"/>
        </w:rPr>
        <w:t xml:space="preserve"> </w:t>
      </w:r>
      <w:r w:rsidRPr="00F70BFF">
        <w:rPr>
          <w:rFonts w:ascii="Times New Roman" w:eastAsia="標楷體" w:hAnsi="Times New Roman"/>
          <w:sz w:val="24"/>
          <w:szCs w:val="24"/>
        </w:rPr>
        <w:t>process of economic bubbles. Moreover, we plan to use hyper</w:t>
      </w:r>
      <w:r>
        <w:rPr>
          <w:rFonts w:ascii="Times New Roman" w:eastAsia="標楷體" w:hAnsi="Times New Roman" w:hint="eastAsia"/>
          <w:sz w:val="24"/>
          <w:szCs w:val="24"/>
        </w:rPr>
        <w:t>-</w:t>
      </w:r>
      <w:r w:rsidRPr="00F70BFF">
        <w:rPr>
          <w:rFonts w:ascii="Times New Roman" w:eastAsia="標楷體" w:hAnsi="Times New Roman"/>
          <w:sz w:val="24"/>
          <w:szCs w:val="24"/>
        </w:rPr>
        <w:t>scanning to scan two subjects, each in a</w:t>
      </w:r>
      <w:r>
        <w:rPr>
          <w:rFonts w:ascii="Times New Roman" w:eastAsia="標楷體" w:hAnsi="Times New Roman"/>
          <w:sz w:val="24"/>
          <w:szCs w:val="24"/>
        </w:rPr>
        <w:t xml:space="preserve"> </w:t>
      </w:r>
      <w:r w:rsidRPr="00F70BFF">
        <w:rPr>
          <w:rFonts w:ascii="Times New Roman" w:eastAsia="標楷體" w:hAnsi="Times New Roman"/>
          <w:sz w:val="24"/>
          <w:szCs w:val="24"/>
        </w:rPr>
        <w:t>separate MRI scanner, when they are interacting with each other while their brains are simultaneously</w:t>
      </w:r>
      <w:r>
        <w:rPr>
          <w:rFonts w:ascii="Times New Roman" w:eastAsia="標楷體" w:hAnsi="Times New Roman"/>
          <w:sz w:val="24"/>
          <w:szCs w:val="24"/>
        </w:rPr>
        <w:t xml:space="preserve"> </w:t>
      </w:r>
      <w:r w:rsidRPr="00F70BFF">
        <w:rPr>
          <w:rFonts w:ascii="Times New Roman" w:eastAsia="標楷體" w:hAnsi="Times New Roman"/>
          <w:sz w:val="24"/>
          <w:szCs w:val="24"/>
        </w:rPr>
        <w:t>scanned. By looking into the correlation and the interaction of their brain activities, we are able to gain</w:t>
      </w:r>
      <w:r>
        <w:rPr>
          <w:rFonts w:ascii="Times New Roman" w:eastAsia="標楷體" w:hAnsi="Times New Roman"/>
          <w:sz w:val="24"/>
          <w:szCs w:val="24"/>
        </w:rPr>
        <w:t xml:space="preserve"> </w:t>
      </w:r>
      <w:r w:rsidRPr="00F70BFF">
        <w:rPr>
          <w:rFonts w:ascii="Times New Roman" w:eastAsia="標楷體" w:hAnsi="Times New Roman"/>
          <w:sz w:val="24"/>
          <w:szCs w:val="24"/>
        </w:rPr>
        <w:t>insights about the coupling phenomenon of the two minds. This research proposal will enable us to further</w:t>
      </w:r>
      <w:r>
        <w:rPr>
          <w:rFonts w:ascii="Times New Roman" w:eastAsia="標楷體" w:hAnsi="Times New Roman"/>
          <w:sz w:val="24"/>
          <w:szCs w:val="24"/>
        </w:rPr>
        <w:t xml:space="preserve"> </w:t>
      </w:r>
      <w:r w:rsidRPr="00F70BFF">
        <w:rPr>
          <w:rFonts w:ascii="Times New Roman" w:eastAsia="標楷體" w:hAnsi="Times New Roman"/>
          <w:sz w:val="24"/>
          <w:szCs w:val="24"/>
        </w:rPr>
        <w:t>understand the cause of economic bubbles, and provide guidance to future design of policies.</w:t>
      </w:r>
    </w:p>
    <w:p w:rsidR="00582D9F" w:rsidRDefault="00582D9F" w:rsidP="00582D9F">
      <w:pPr>
        <w:pStyle w:val="a3"/>
        <w:numPr>
          <w:ilvl w:val="1"/>
          <w:numId w:val="7"/>
        </w:numPr>
        <w:ind w:leftChars="0"/>
        <w:rPr>
          <w:rFonts w:ascii="Times New Roman" w:eastAsia="標楷體" w:hAnsi="Times New Roman"/>
          <w:sz w:val="24"/>
          <w:szCs w:val="24"/>
        </w:rPr>
      </w:pPr>
      <w:r>
        <w:rPr>
          <w:rFonts w:ascii="Times New Roman" w:eastAsia="標楷體" w:hAnsi="Times New Roman" w:hint="eastAsia"/>
          <w:sz w:val="24"/>
          <w:szCs w:val="24"/>
        </w:rPr>
        <w:t>研究結果之重要性</w:t>
      </w:r>
    </w:p>
    <w:p w:rsidR="00582D9F" w:rsidRPr="00582D9F" w:rsidRDefault="00582D9F" w:rsidP="00582D9F">
      <w:pPr>
        <w:pStyle w:val="a3"/>
        <w:ind w:leftChars="0" w:left="992"/>
        <w:rPr>
          <w:rFonts w:ascii="Times New Roman" w:eastAsia="標楷體" w:hAnsi="Times New Roman" w:hint="eastAsia"/>
          <w:sz w:val="24"/>
          <w:szCs w:val="24"/>
        </w:rPr>
      </w:pPr>
      <w:r w:rsidRPr="00582D9F">
        <w:rPr>
          <w:rFonts w:ascii="Times New Roman" w:eastAsia="標楷體" w:hAnsi="Times New Roman" w:hint="eastAsia"/>
          <w:sz w:val="24"/>
          <w:szCs w:val="24"/>
        </w:rPr>
        <w:t>透過結合行為財務學、認知心理學、以及腦神經科學的跨領域研究，我們期望可以克服跨顱顯影的實驗技術以及資料分析的挑戰，結合不同背景的學者，更深入了解經濟泡沫形成及破滅的過程及原因，期望可以對國內管理學、心理學、和腦神經科學等領域有所貢獻，並提供政策上因應經濟泡沫的建議。</w:t>
      </w:r>
    </w:p>
    <w:p w:rsidR="00D277C2" w:rsidRDefault="00D277C2" w:rsidP="00D277C2">
      <w:pPr>
        <w:pStyle w:val="a3"/>
        <w:numPr>
          <w:ilvl w:val="0"/>
          <w:numId w:val="7"/>
        </w:numPr>
        <w:ind w:leftChars="0"/>
        <w:rPr>
          <w:rFonts w:ascii="Times New Roman" w:eastAsia="標楷體" w:hAnsi="Times New Roman"/>
          <w:b/>
          <w:sz w:val="24"/>
          <w:szCs w:val="24"/>
          <w:u w:val="single"/>
        </w:rPr>
      </w:pPr>
      <w:r>
        <w:rPr>
          <w:rFonts w:ascii="Times New Roman" w:eastAsia="標楷體" w:hAnsi="Times New Roman" w:hint="eastAsia"/>
          <w:b/>
          <w:sz w:val="24"/>
          <w:szCs w:val="24"/>
          <w:u w:val="single"/>
        </w:rPr>
        <w:t>進度說明</w:t>
      </w:r>
    </w:p>
    <w:p w:rsidR="00F70BFF" w:rsidRDefault="00F70BFF" w:rsidP="00F70BFF">
      <w:pPr>
        <w:pStyle w:val="a3"/>
        <w:numPr>
          <w:ilvl w:val="1"/>
          <w:numId w:val="7"/>
        </w:numPr>
        <w:ind w:leftChars="0"/>
        <w:rPr>
          <w:rFonts w:ascii="Times New Roman" w:eastAsia="標楷體" w:hAnsi="Times New Roman"/>
          <w:sz w:val="24"/>
          <w:szCs w:val="24"/>
        </w:rPr>
      </w:pPr>
      <w:r w:rsidRPr="00F70BFF">
        <w:rPr>
          <w:rFonts w:ascii="Times New Roman" w:eastAsia="標楷體" w:hAnsi="Times New Roman" w:hint="eastAsia"/>
          <w:sz w:val="24"/>
          <w:szCs w:val="24"/>
        </w:rPr>
        <w:t>預期進度</w:t>
      </w:r>
    </w:p>
    <w:p w:rsidR="00F70BFF" w:rsidRDefault="00F70BFF" w:rsidP="00F70BFF">
      <w:pPr>
        <w:pStyle w:val="a3"/>
        <w:ind w:leftChars="0" w:left="992"/>
        <w:rPr>
          <w:rFonts w:ascii="Times New Roman" w:eastAsia="標楷體" w:hAnsi="Times New Roman"/>
          <w:sz w:val="24"/>
          <w:szCs w:val="24"/>
        </w:rPr>
      </w:pPr>
      <w:r>
        <w:rPr>
          <w:rFonts w:ascii="Times New Roman" w:eastAsia="標楷體" w:hAnsi="Times New Roman" w:hint="eastAsia"/>
          <w:sz w:val="24"/>
          <w:szCs w:val="24"/>
        </w:rPr>
        <w:t>完成實驗設計、受試者電腦畫面設計及</w:t>
      </w:r>
      <w:r>
        <w:rPr>
          <w:rFonts w:ascii="Times New Roman" w:eastAsia="標楷體" w:hAnsi="Times New Roman" w:hint="eastAsia"/>
          <w:sz w:val="24"/>
          <w:szCs w:val="24"/>
        </w:rPr>
        <w:t>Pilot run</w:t>
      </w:r>
      <w:r>
        <w:rPr>
          <w:rFonts w:ascii="Times New Roman" w:eastAsia="標楷體" w:hAnsi="Times New Roman" w:hint="eastAsia"/>
          <w:sz w:val="24"/>
          <w:szCs w:val="24"/>
        </w:rPr>
        <w:t>。依據</w:t>
      </w:r>
      <w:r>
        <w:rPr>
          <w:rFonts w:ascii="Times New Roman" w:eastAsia="標楷體" w:hAnsi="Times New Roman" w:hint="eastAsia"/>
          <w:sz w:val="24"/>
          <w:szCs w:val="24"/>
        </w:rPr>
        <w:t>Pilot run</w:t>
      </w:r>
      <w:r>
        <w:rPr>
          <w:rFonts w:ascii="Times New Roman" w:eastAsia="標楷體" w:hAnsi="Times New Roman" w:hint="eastAsia"/>
          <w:sz w:val="24"/>
          <w:szCs w:val="24"/>
        </w:rPr>
        <w:t>的結果並進行實驗設計及相應電腦畫面修正後，預計於</w:t>
      </w:r>
      <w:r>
        <w:rPr>
          <w:rFonts w:ascii="Times New Roman" w:eastAsia="標楷體" w:hAnsi="Times New Roman" w:hint="eastAsia"/>
          <w:sz w:val="24"/>
          <w:szCs w:val="24"/>
        </w:rPr>
        <w:t>2017</w:t>
      </w:r>
      <w:r>
        <w:rPr>
          <w:rFonts w:ascii="Times New Roman" w:eastAsia="標楷體" w:hAnsi="Times New Roman" w:hint="eastAsia"/>
          <w:sz w:val="24"/>
          <w:szCs w:val="24"/>
        </w:rPr>
        <w:t>年</w:t>
      </w:r>
      <w:r w:rsidR="0067552F">
        <w:rPr>
          <w:rFonts w:ascii="Times New Roman" w:eastAsia="標楷體" w:hAnsi="Times New Roman" w:hint="eastAsia"/>
          <w:sz w:val="24"/>
          <w:szCs w:val="24"/>
        </w:rPr>
        <w:t>4</w:t>
      </w:r>
      <w:r>
        <w:rPr>
          <w:rFonts w:ascii="Times New Roman" w:eastAsia="標楷體" w:hAnsi="Times New Roman" w:hint="eastAsia"/>
          <w:sz w:val="24"/>
          <w:szCs w:val="24"/>
        </w:rPr>
        <w:t>月開始進行正式</w:t>
      </w:r>
      <w:r w:rsidR="0067552F">
        <w:rPr>
          <w:rFonts w:ascii="Times New Roman" w:eastAsia="標楷體" w:hAnsi="Times New Roman" w:hint="eastAsia"/>
          <w:sz w:val="24"/>
          <w:szCs w:val="24"/>
        </w:rPr>
        <w:t>施測，同年</w:t>
      </w:r>
      <w:r w:rsidR="0067552F">
        <w:rPr>
          <w:rFonts w:ascii="Times New Roman" w:eastAsia="標楷體" w:hAnsi="Times New Roman" w:hint="eastAsia"/>
          <w:sz w:val="24"/>
          <w:szCs w:val="24"/>
        </w:rPr>
        <w:t>9</w:t>
      </w:r>
      <w:r w:rsidR="0067552F">
        <w:rPr>
          <w:rFonts w:ascii="Times New Roman" w:eastAsia="標楷體" w:hAnsi="Times New Roman" w:hint="eastAsia"/>
          <w:sz w:val="24"/>
          <w:szCs w:val="24"/>
        </w:rPr>
        <w:t>月底前完成腦顯影資料收集。</w:t>
      </w:r>
    </w:p>
    <w:p w:rsidR="00F70BFF" w:rsidRDefault="00F70BFF" w:rsidP="00F70BFF">
      <w:pPr>
        <w:pStyle w:val="a3"/>
        <w:numPr>
          <w:ilvl w:val="1"/>
          <w:numId w:val="7"/>
        </w:numPr>
        <w:ind w:leftChars="0"/>
        <w:rPr>
          <w:rFonts w:ascii="Times New Roman" w:eastAsia="標楷體" w:hAnsi="Times New Roman"/>
          <w:sz w:val="24"/>
          <w:szCs w:val="24"/>
        </w:rPr>
      </w:pPr>
      <w:r>
        <w:rPr>
          <w:rFonts w:ascii="Times New Roman" w:eastAsia="標楷體" w:hAnsi="Times New Roman" w:hint="eastAsia"/>
          <w:sz w:val="24"/>
          <w:szCs w:val="24"/>
        </w:rPr>
        <w:t>實際進度</w:t>
      </w:r>
    </w:p>
    <w:p w:rsidR="0067552F" w:rsidRDefault="0067552F" w:rsidP="0067552F">
      <w:pPr>
        <w:pStyle w:val="a3"/>
        <w:ind w:leftChars="0" w:left="992"/>
        <w:rPr>
          <w:rFonts w:ascii="Times New Roman" w:eastAsia="標楷體" w:hAnsi="Times New Roman"/>
          <w:sz w:val="24"/>
          <w:szCs w:val="24"/>
        </w:rPr>
      </w:pPr>
      <w:r>
        <w:rPr>
          <w:rFonts w:ascii="Times New Roman" w:eastAsia="標楷體" w:hAnsi="Times New Roman" w:hint="eastAsia"/>
          <w:sz w:val="24"/>
          <w:szCs w:val="24"/>
        </w:rPr>
        <w:t>僅完成</w:t>
      </w:r>
      <w:r>
        <w:rPr>
          <w:rFonts w:ascii="Times New Roman" w:eastAsia="標楷體" w:hAnsi="Times New Roman" w:hint="eastAsia"/>
          <w:sz w:val="24"/>
          <w:szCs w:val="24"/>
        </w:rPr>
        <w:t>Pilot run</w:t>
      </w:r>
      <w:r>
        <w:rPr>
          <w:rFonts w:ascii="Times New Roman" w:eastAsia="標楷體" w:hAnsi="Times New Roman" w:hint="eastAsia"/>
          <w:sz w:val="24"/>
          <w:szCs w:val="24"/>
        </w:rPr>
        <w:t>之後的實驗設計修正。刻正進行受試者電腦畫面的修正。最快將於</w:t>
      </w:r>
      <w:r>
        <w:rPr>
          <w:rFonts w:ascii="Times New Roman" w:eastAsia="標楷體" w:hAnsi="Times New Roman" w:hint="eastAsia"/>
          <w:sz w:val="24"/>
          <w:szCs w:val="24"/>
        </w:rPr>
        <w:t>9</w:t>
      </w:r>
      <w:r>
        <w:rPr>
          <w:rFonts w:ascii="Times New Roman" w:eastAsia="標楷體" w:hAnsi="Times New Roman" w:hint="eastAsia"/>
          <w:sz w:val="24"/>
          <w:szCs w:val="24"/>
        </w:rPr>
        <w:t>月份開始正式施測。預計於</w:t>
      </w:r>
      <w:r>
        <w:rPr>
          <w:rFonts w:ascii="Times New Roman" w:eastAsia="標楷體" w:hAnsi="Times New Roman" w:hint="eastAsia"/>
          <w:sz w:val="24"/>
          <w:szCs w:val="24"/>
        </w:rPr>
        <w:t>2017</w:t>
      </w:r>
      <w:r>
        <w:rPr>
          <w:rFonts w:ascii="Times New Roman" w:eastAsia="標楷體" w:hAnsi="Times New Roman" w:hint="eastAsia"/>
          <w:sz w:val="24"/>
          <w:szCs w:val="24"/>
        </w:rPr>
        <w:t>年</w:t>
      </w:r>
      <w:r>
        <w:rPr>
          <w:rFonts w:ascii="Times New Roman" w:eastAsia="標楷體" w:hAnsi="Times New Roman" w:hint="eastAsia"/>
          <w:sz w:val="24"/>
          <w:szCs w:val="24"/>
        </w:rPr>
        <w:t>12</w:t>
      </w:r>
      <w:r>
        <w:rPr>
          <w:rFonts w:ascii="Times New Roman" w:eastAsia="標楷體" w:hAnsi="Times New Roman" w:hint="eastAsia"/>
          <w:sz w:val="24"/>
          <w:szCs w:val="24"/>
        </w:rPr>
        <w:t>月底前完成腦顯影的資料蒐集。進度落後約</w:t>
      </w:r>
      <w:r>
        <w:rPr>
          <w:rFonts w:ascii="Times New Roman" w:eastAsia="標楷體" w:hAnsi="Times New Roman" w:hint="eastAsia"/>
          <w:sz w:val="24"/>
          <w:szCs w:val="24"/>
        </w:rPr>
        <w:t>6</w:t>
      </w:r>
      <w:r>
        <w:rPr>
          <w:rFonts w:ascii="Times New Roman" w:eastAsia="標楷體" w:hAnsi="Times New Roman" w:hint="eastAsia"/>
          <w:sz w:val="24"/>
          <w:szCs w:val="24"/>
        </w:rPr>
        <w:t>個月。</w:t>
      </w:r>
    </w:p>
    <w:p w:rsidR="00F70BFF" w:rsidRDefault="00F70BFF" w:rsidP="00F70BFF">
      <w:pPr>
        <w:pStyle w:val="a3"/>
        <w:numPr>
          <w:ilvl w:val="1"/>
          <w:numId w:val="7"/>
        </w:numPr>
        <w:ind w:leftChars="0"/>
        <w:rPr>
          <w:rFonts w:ascii="Times New Roman" w:eastAsia="標楷體" w:hAnsi="Times New Roman"/>
          <w:sz w:val="24"/>
          <w:szCs w:val="24"/>
        </w:rPr>
      </w:pPr>
      <w:r>
        <w:rPr>
          <w:rFonts w:ascii="Times New Roman" w:eastAsia="標楷體" w:hAnsi="Times New Roman" w:hint="eastAsia"/>
          <w:sz w:val="24"/>
          <w:szCs w:val="24"/>
        </w:rPr>
        <w:t>差距原因</w:t>
      </w:r>
    </w:p>
    <w:p w:rsidR="00F70BFF" w:rsidRPr="00F70BFF" w:rsidRDefault="00F70BFF" w:rsidP="00F70BFF">
      <w:pPr>
        <w:pStyle w:val="a3"/>
        <w:ind w:leftChars="0" w:left="992"/>
        <w:rPr>
          <w:rFonts w:ascii="Times New Roman" w:eastAsia="標楷體" w:hAnsi="Times New Roman"/>
          <w:sz w:val="24"/>
          <w:szCs w:val="24"/>
        </w:rPr>
      </w:pPr>
      <w:r>
        <w:rPr>
          <w:rFonts w:ascii="Times New Roman" w:eastAsia="標楷體" w:hAnsi="Times New Roman" w:hint="eastAsia"/>
          <w:sz w:val="24"/>
        </w:rPr>
        <w:t>經</w:t>
      </w:r>
      <w:r>
        <w:rPr>
          <w:rFonts w:ascii="Times New Roman" w:eastAsia="標楷體" w:hAnsi="Times New Roman" w:hint="eastAsia"/>
          <w:sz w:val="24"/>
        </w:rPr>
        <w:t>Pilot-run</w:t>
      </w:r>
      <w:r>
        <w:rPr>
          <w:rFonts w:ascii="Times New Roman" w:eastAsia="標楷體" w:hAnsi="Times New Roman" w:hint="eastAsia"/>
          <w:sz w:val="24"/>
        </w:rPr>
        <w:t>發現受試者在原計畫所設計之實驗下決策的心理歷程</w:t>
      </w:r>
      <w:r>
        <w:rPr>
          <w:rFonts w:ascii="Times New Roman" w:eastAsia="標楷體" w:hAnsi="Times New Roman" w:hint="eastAsia"/>
          <w:sz w:val="24"/>
        </w:rPr>
        <w:t>(Mental process)</w:t>
      </w:r>
      <w:r>
        <w:rPr>
          <w:rFonts w:ascii="Times New Roman" w:eastAsia="標楷體" w:hAnsi="Times New Roman" w:hint="eastAsia"/>
          <w:sz w:val="24"/>
        </w:rPr>
        <w:t>僅是單純地針對風險進行評估，與本研究所期望受試者以</w:t>
      </w:r>
      <w:r>
        <w:rPr>
          <w:rFonts w:ascii="Times New Roman" w:eastAsia="標楷體" w:hAnsi="Times New Roman" w:hint="eastAsia"/>
          <w:sz w:val="24"/>
        </w:rPr>
        <w:t>Higher-order reasoning</w:t>
      </w:r>
      <w:r>
        <w:rPr>
          <w:rFonts w:ascii="Times New Roman" w:eastAsia="標楷體" w:hAnsi="Times New Roman" w:hint="eastAsia"/>
          <w:sz w:val="24"/>
        </w:rPr>
        <w:t>及</w:t>
      </w:r>
      <w:r>
        <w:rPr>
          <w:rFonts w:ascii="Times New Roman" w:eastAsia="標楷體" w:hAnsi="Times New Roman" w:hint="eastAsia"/>
          <w:sz w:val="24"/>
        </w:rPr>
        <w:t>Episodic thinking</w:t>
      </w:r>
      <w:r>
        <w:rPr>
          <w:rFonts w:ascii="Times New Roman" w:eastAsia="標楷體" w:hAnsi="Times New Roman" w:hint="eastAsia"/>
          <w:sz w:val="24"/>
        </w:rPr>
        <w:t>來進行決策的心理歷程不同。已修正實驗設計</w:t>
      </w:r>
      <w:r w:rsidR="0067552F">
        <w:rPr>
          <w:rFonts w:ascii="Times New Roman" w:eastAsia="標楷體" w:hAnsi="Times New Roman" w:hint="eastAsia"/>
          <w:sz w:val="24"/>
        </w:rPr>
        <w:t>(</w:t>
      </w:r>
      <w:r w:rsidR="0067552F">
        <w:rPr>
          <w:rFonts w:ascii="Times New Roman" w:eastAsia="標楷體" w:hAnsi="Times New Roman" w:hint="eastAsia"/>
          <w:sz w:val="24"/>
        </w:rPr>
        <w:t>詳見</w:t>
      </w:r>
      <w:r w:rsidR="0067552F" w:rsidRPr="00582D9F">
        <w:rPr>
          <w:rFonts w:ascii="Times New Roman" w:eastAsia="標楷體" w:hAnsi="Times New Roman" w:hint="eastAsia"/>
          <w:b/>
          <w:sz w:val="24"/>
        </w:rPr>
        <w:t>3</w:t>
      </w:r>
      <w:r w:rsidR="007522B9">
        <w:rPr>
          <w:rFonts w:ascii="Times New Roman" w:eastAsia="標楷體" w:hAnsi="Times New Roman" w:hint="eastAsia"/>
          <w:b/>
          <w:sz w:val="24"/>
        </w:rPr>
        <w:t xml:space="preserve">   </w:t>
      </w:r>
      <w:r w:rsidR="0067552F" w:rsidRPr="0067552F">
        <w:rPr>
          <w:rFonts w:ascii="Times New Roman" w:eastAsia="標楷體" w:hAnsi="Times New Roman" w:hint="eastAsia"/>
          <w:b/>
          <w:sz w:val="24"/>
          <w:u w:val="single"/>
        </w:rPr>
        <w:t>修正</w:t>
      </w:r>
      <w:r w:rsidR="00582D9F">
        <w:rPr>
          <w:rFonts w:ascii="Times New Roman" w:eastAsia="標楷體" w:hAnsi="Times New Roman" w:hint="eastAsia"/>
          <w:b/>
          <w:sz w:val="24"/>
          <w:u w:val="single"/>
        </w:rPr>
        <w:t>後實驗設計</w:t>
      </w:r>
      <w:r w:rsidR="0067552F">
        <w:rPr>
          <w:rFonts w:ascii="Times New Roman" w:eastAsia="標楷體" w:hAnsi="Times New Roman" w:hint="eastAsia"/>
          <w:sz w:val="24"/>
        </w:rPr>
        <w:t>)</w:t>
      </w:r>
      <w:r>
        <w:rPr>
          <w:rFonts w:ascii="Times New Roman" w:eastAsia="標楷體" w:hAnsi="Times New Roman" w:hint="eastAsia"/>
          <w:sz w:val="24"/>
        </w:rPr>
        <w:t>後賡續執行研究</w:t>
      </w:r>
      <w:r w:rsidR="00582D9F">
        <w:rPr>
          <w:rFonts w:ascii="Times New Roman" w:eastAsia="標楷體" w:hAnsi="Times New Roman" w:hint="eastAsia"/>
          <w:sz w:val="24"/>
        </w:rPr>
        <w:t>(</w:t>
      </w:r>
      <w:r w:rsidR="00582D9F">
        <w:rPr>
          <w:rFonts w:ascii="Times New Roman" w:eastAsia="標楷體" w:hAnsi="Times New Roman" w:hint="eastAsia"/>
          <w:sz w:val="24"/>
        </w:rPr>
        <w:t>進度詳見</w:t>
      </w:r>
      <w:r w:rsidR="00582D9F" w:rsidRPr="00582D9F">
        <w:rPr>
          <w:rFonts w:ascii="Times New Roman" w:eastAsia="標楷體" w:hAnsi="Times New Roman" w:hint="eastAsia"/>
          <w:b/>
          <w:sz w:val="24"/>
        </w:rPr>
        <w:t>4</w:t>
      </w:r>
      <w:r w:rsidR="007522B9">
        <w:rPr>
          <w:rFonts w:ascii="Times New Roman" w:eastAsia="標楷體" w:hAnsi="Times New Roman" w:hint="eastAsia"/>
          <w:b/>
          <w:sz w:val="24"/>
        </w:rPr>
        <w:t xml:space="preserve">   </w:t>
      </w:r>
      <w:r w:rsidR="00582D9F" w:rsidRPr="00582D9F">
        <w:rPr>
          <w:rFonts w:ascii="Times New Roman" w:eastAsia="標楷體" w:hAnsi="Times New Roman" w:hint="eastAsia"/>
          <w:b/>
          <w:sz w:val="24"/>
          <w:u w:val="single"/>
        </w:rPr>
        <w:t>修正後</w:t>
      </w:r>
      <w:r w:rsidR="007522B9">
        <w:rPr>
          <w:rFonts w:ascii="Times New Roman" w:eastAsia="標楷體" w:hAnsi="Times New Roman" w:hint="eastAsia"/>
          <w:b/>
          <w:sz w:val="24"/>
          <w:u w:val="single"/>
        </w:rPr>
        <w:t>預期</w:t>
      </w:r>
      <w:r w:rsidR="00582D9F" w:rsidRPr="00582D9F">
        <w:rPr>
          <w:rFonts w:ascii="Times New Roman" w:eastAsia="標楷體" w:hAnsi="Times New Roman" w:hint="eastAsia"/>
          <w:b/>
          <w:sz w:val="24"/>
          <w:u w:val="single"/>
        </w:rPr>
        <w:t>進度</w:t>
      </w:r>
      <w:r w:rsidR="00582D9F">
        <w:rPr>
          <w:rFonts w:ascii="Times New Roman" w:eastAsia="標楷體" w:hAnsi="Times New Roman" w:hint="eastAsia"/>
          <w:sz w:val="24"/>
        </w:rPr>
        <w:t>)</w:t>
      </w:r>
      <w:r>
        <w:rPr>
          <w:rFonts w:ascii="Times New Roman" w:eastAsia="標楷體" w:hAnsi="Times New Roman" w:hint="eastAsia"/>
          <w:sz w:val="24"/>
        </w:rPr>
        <w:t>。</w:t>
      </w:r>
    </w:p>
    <w:p w:rsidR="0067552F" w:rsidRDefault="00D277C2" w:rsidP="0067552F">
      <w:pPr>
        <w:pStyle w:val="a3"/>
        <w:numPr>
          <w:ilvl w:val="0"/>
          <w:numId w:val="7"/>
        </w:numPr>
        <w:ind w:leftChars="0"/>
        <w:rPr>
          <w:rFonts w:ascii="Times New Roman" w:eastAsia="標楷體" w:hAnsi="Times New Roman"/>
          <w:b/>
          <w:sz w:val="24"/>
          <w:szCs w:val="24"/>
          <w:u w:val="single"/>
        </w:rPr>
      </w:pPr>
      <w:r>
        <w:rPr>
          <w:rFonts w:ascii="Times New Roman" w:eastAsia="標楷體" w:hAnsi="Times New Roman" w:hint="eastAsia"/>
          <w:b/>
          <w:sz w:val="24"/>
          <w:szCs w:val="24"/>
          <w:u w:val="single"/>
        </w:rPr>
        <w:lastRenderedPageBreak/>
        <w:t>修正</w:t>
      </w:r>
      <w:r w:rsidR="00582D9F">
        <w:rPr>
          <w:rFonts w:ascii="Times New Roman" w:eastAsia="標楷體" w:hAnsi="Times New Roman" w:hint="eastAsia"/>
          <w:b/>
          <w:sz w:val="24"/>
          <w:szCs w:val="24"/>
          <w:u w:val="single"/>
        </w:rPr>
        <w:t>後實驗設計</w:t>
      </w:r>
    </w:p>
    <w:p w:rsidR="0067552F" w:rsidRPr="0067552F" w:rsidRDefault="0067552F" w:rsidP="0067552F">
      <w:pPr>
        <w:pStyle w:val="a3"/>
        <w:numPr>
          <w:ilvl w:val="1"/>
          <w:numId w:val="7"/>
        </w:numPr>
        <w:ind w:leftChars="0"/>
        <w:rPr>
          <w:rFonts w:ascii="Times New Roman" w:eastAsia="標楷體" w:hAnsi="Times New Roman"/>
          <w:sz w:val="24"/>
          <w:szCs w:val="24"/>
          <w:u w:val="single"/>
        </w:rPr>
      </w:pPr>
      <w:r w:rsidRPr="0067552F">
        <w:rPr>
          <w:rFonts w:ascii="Times New Roman" w:eastAsia="標楷體" w:hAnsi="Times New Roman" w:hint="eastAsia"/>
          <w:sz w:val="24"/>
          <w:szCs w:val="24"/>
        </w:rPr>
        <w:t>基本說明</w:t>
      </w:r>
    </w:p>
    <w:p w:rsidR="0067552F" w:rsidRPr="0067552F" w:rsidRDefault="0067552F" w:rsidP="0067552F">
      <w:pPr>
        <w:pStyle w:val="a3"/>
        <w:numPr>
          <w:ilvl w:val="2"/>
          <w:numId w:val="7"/>
        </w:numPr>
        <w:ind w:leftChars="0"/>
        <w:rPr>
          <w:rFonts w:ascii="Times New Roman" w:eastAsia="標楷體" w:hAnsi="Times New Roman"/>
          <w:sz w:val="24"/>
          <w:szCs w:val="24"/>
          <w:u w:val="single"/>
        </w:rPr>
      </w:pPr>
      <w:r w:rsidRPr="0067552F">
        <w:rPr>
          <w:rFonts w:ascii="Times New Roman" w:eastAsia="標楷體" w:hAnsi="Times New Roman" w:hint="eastAsia"/>
          <w:sz w:val="24"/>
          <w:szCs w:val="24"/>
        </w:rPr>
        <w:t>本實驗分成「行為研究」及「跨腦顯影</w:t>
      </w:r>
      <w:r w:rsidRPr="0067552F">
        <w:rPr>
          <w:rFonts w:ascii="Times New Roman" w:eastAsia="標楷體" w:hAnsi="Times New Roman" w:hint="eastAsia"/>
          <w:sz w:val="24"/>
          <w:szCs w:val="24"/>
        </w:rPr>
        <w:t>(</w:t>
      </w:r>
      <w:r w:rsidRPr="0067552F">
        <w:rPr>
          <w:rFonts w:ascii="Times New Roman" w:eastAsia="標楷體" w:hAnsi="Times New Roman"/>
          <w:sz w:val="24"/>
          <w:szCs w:val="24"/>
        </w:rPr>
        <w:t>Inter-Brain Imaging)</w:t>
      </w:r>
      <w:r w:rsidRPr="0067552F">
        <w:rPr>
          <w:rFonts w:ascii="Times New Roman" w:eastAsia="標楷體" w:hAnsi="Times New Roman" w:hint="eastAsia"/>
          <w:sz w:val="24"/>
          <w:szCs w:val="24"/>
        </w:rPr>
        <w:t>分析研究」兩種研究途徑。</w:t>
      </w:r>
    </w:p>
    <w:p w:rsidR="0067552F" w:rsidRPr="0067552F" w:rsidRDefault="0067552F" w:rsidP="0067552F">
      <w:pPr>
        <w:pStyle w:val="a3"/>
        <w:numPr>
          <w:ilvl w:val="2"/>
          <w:numId w:val="7"/>
        </w:numPr>
        <w:ind w:leftChars="0"/>
        <w:rPr>
          <w:rFonts w:ascii="Times New Roman" w:eastAsia="標楷體" w:hAnsi="Times New Roman"/>
          <w:sz w:val="24"/>
          <w:szCs w:val="24"/>
          <w:u w:val="single"/>
        </w:rPr>
      </w:pPr>
      <w:r w:rsidRPr="0067552F">
        <w:rPr>
          <w:rFonts w:ascii="Times New Roman" w:eastAsia="標楷體" w:hAnsi="Times New Roman" w:hint="eastAsia"/>
          <w:sz w:val="24"/>
          <w:szCs w:val="24"/>
        </w:rPr>
        <w:t>兩種研究途徑雖然方法不同，但是實驗設計相同，受試者償付機制亦相同，惟受試者報償</w:t>
      </w:r>
      <w:r w:rsidRPr="0067552F">
        <w:rPr>
          <w:rFonts w:ascii="Times New Roman" w:eastAsia="標楷體" w:hAnsi="Times New Roman" w:hint="eastAsia"/>
          <w:sz w:val="24"/>
          <w:szCs w:val="24"/>
        </w:rPr>
        <w:t>(Re</w:t>
      </w:r>
      <w:r w:rsidRPr="0067552F">
        <w:rPr>
          <w:rFonts w:ascii="Times New Roman" w:eastAsia="標楷體" w:hAnsi="Times New Roman"/>
          <w:sz w:val="24"/>
          <w:szCs w:val="24"/>
        </w:rPr>
        <w:t>ward)</w:t>
      </w:r>
      <w:r w:rsidRPr="0067552F">
        <w:rPr>
          <w:rFonts w:ascii="Times New Roman" w:eastAsia="標楷體" w:hAnsi="Times New Roman" w:hint="eastAsia"/>
          <w:sz w:val="24"/>
          <w:szCs w:val="24"/>
        </w:rPr>
        <w:t>的水準不同。跨腦顯影分析的報償額度為行為研究的</w:t>
      </w:r>
      <w:r w:rsidRPr="0067552F">
        <w:rPr>
          <w:rFonts w:ascii="Times New Roman" w:eastAsia="標楷體" w:hAnsi="Times New Roman" w:hint="eastAsia"/>
          <w:sz w:val="24"/>
          <w:szCs w:val="24"/>
        </w:rPr>
        <w:t>5</w:t>
      </w:r>
      <w:r w:rsidRPr="0067552F">
        <w:rPr>
          <w:rFonts w:ascii="Times New Roman" w:eastAsia="標楷體" w:hAnsi="Times New Roman" w:hint="eastAsia"/>
          <w:sz w:val="24"/>
          <w:szCs w:val="24"/>
        </w:rPr>
        <w:t>倍。</w:t>
      </w:r>
    </w:p>
    <w:p w:rsidR="0067552F" w:rsidRPr="0067552F" w:rsidRDefault="0067552F" w:rsidP="0067552F">
      <w:pPr>
        <w:pStyle w:val="a3"/>
        <w:numPr>
          <w:ilvl w:val="1"/>
          <w:numId w:val="7"/>
        </w:numPr>
        <w:ind w:leftChars="0"/>
        <w:rPr>
          <w:rFonts w:ascii="Times New Roman" w:eastAsia="標楷體" w:hAnsi="Times New Roman"/>
          <w:sz w:val="24"/>
          <w:szCs w:val="24"/>
          <w:u w:val="single"/>
        </w:rPr>
      </w:pPr>
      <w:r w:rsidRPr="0067552F">
        <w:rPr>
          <w:rFonts w:ascii="Times New Roman" w:eastAsia="標楷體" w:hAnsi="Times New Roman" w:hint="eastAsia"/>
          <w:sz w:val="24"/>
          <w:szCs w:val="24"/>
        </w:rPr>
        <w:t>實驗設計</w:t>
      </w:r>
    </w:p>
    <w:p w:rsidR="0067552F" w:rsidRPr="0067552F" w:rsidRDefault="0067552F" w:rsidP="0067552F">
      <w:pPr>
        <w:pStyle w:val="a3"/>
        <w:numPr>
          <w:ilvl w:val="2"/>
          <w:numId w:val="7"/>
        </w:numPr>
        <w:ind w:leftChars="0"/>
        <w:rPr>
          <w:rFonts w:ascii="Times New Roman" w:eastAsia="標楷體" w:hAnsi="Times New Roman"/>
          <w:sz w:val="24"/>
          <w:szCs w:val="24"/>
          <w:u w:val="single"/>
        </w:rPr>
      </w:pPr>
      <w:r w:rsidRPr="0067552F">
        <w:rPr>
          <w:rFonts w:ascii="Times New Roman" w:eastAsia="標楷體" w:hAnsi="Times New Roman" w:hint="eastAsia"/>
          <w:sz w:val="24"/>
          <w:szCs w:val="24"/>
        </w:rPr>
        <w:t>共同知識</w:t>
      </w:r>
      <w:r w:rsidRPr="0067552F">
        <w:rPr>
          <w:rFonts w:ascii="Times New Roman" w:eastAsia="標楷體" w:hAnsi="Times New Roman" w:hint="eastAsia"/>
          <w:sz w:val="24"/>
          <w:szCs w:val="24"/>
        </w:rPr>
        <w:t>(Common knowledge)</w:t>
      </w:r>
      <w:r w:rsidRPr="0067552F">
        <w:rPr>
          <w:rFonts w:ascii="Times New Roman" w:eastAsia="標楷體" w:hAnsi="Times New Roman" w:hint="eastAsia"/>
          <w:sz w:val="24"/>
          <w:szCs w:val="24"/>
        </w:rPr>
        <w:t>。兩位受試者本身知道，也知道對方知道，以及知道對方知道本身知道</w:t>
      </w:r>
      <w:r w:rsidRPr="0067552F">
        <w:rPr>
          <w:rFonts w:ascii="Times New Roman" w:eastAsia="標楷體" w:hAnsi="Times New Roman" w:hint="eastAsia"/>
          <w:sz w:val="24"/>
          <w:szCs w:val="24"/>
        </w:rPr>
        <w:t>...</w:t>
      </w:r>
      <w:r w:rsidRPr="0067552F">
        <w:rPr>
          <w:rFonts w:ascii="Times New Roman" w:eastAsia="標楷體" w:hAnsi="Times New Roman" w:hint="eastAsia"/>
          <w:sz w:val="24"/>
          <w:szCs w:val="24"/>
        </w:rPr>
        <w:t>下列規則和資訊：</w:t>
      </w:r>
    </w:p>
    <w:p w:rsidR="0067552F" w:rsidRPr="0067552F" w:rsidRDefault="0067552F" w:rsidP="0067552F">
      <w:pPr>
        <w:pStyle w:val="a3"/>
        <w:numPr>
          <w:ilvl w:val="2"/>
          <w:numId w:val="8"/>
        </w:numPr>
        <w:ind w:leftChars="0" w:left="2127"/>
        <w:rPr>
          <w:rFonts w:ascii="Times New Roman" w:eastAsia="標楷體" w:hAnsi="Times New Roman"/>
          <w:sz w:val="24"/>
          <w:szCs w:val="24"/>
          <w:u w:val="single"/>
        </w:rPr>
      </w:pPr>
      <w:r w:rsidRPr="0067552F">
        <w:rPr>
          <w:rFonts w:ascii="Times New Roman" w:eastAsia="標楷體" w:hAnsi="Times New Roman" w:hint="eastAsia"/>
          <w:sz w:val="24"/>
          <w:szCs w:val="24"/>
        </w:rPr>
        <w:t>受試者的報償以其在賽局中所獲得的績效為計算基礎。績效的定義為受試者在賽局結束時的總財富</w:t>
      </w:r>
      <w:r w:rsidRPr="0067552F">
        <w:rPr>
          <w:rFonts w:ascii="Times New Roman" w:eastAsia="標楷體" w:hAnsi="Times New Roman" w:hint="eastAsia"/>
          <w:sz w:val="24"/>
          <w:szCs w:val="24"/>
        </w:rPr>
        <w:t>(</w:t>
      </w:r>
      <w:r w:rsidRPr="0067552F">
        <w:rPr>
          <w:rFonts w:ascii="Times New Roman" w:eastAsia="標楷體" w:hAnsi="Times New Roman" w:hint="eastAsia"/>
          <w:sz w:val="24"/>
          <w:szCs w:val="24"/>
        </w:rPr>
        <w:t>股票當時的市價總值加上現金總額</w:t>
      </w:r>
      <w:r w:rsidRPr="0067552F">
        <w:rPr>
          <w:rFonts w:ascii="Times New Roman" w:eastAsia="標楷體" w:hAnsi="Times New Roman" w:hint="eastAsia"/>
          <w:sz w:val="24"/>
          <w:szCs w:val="24"/>
        </w:rPr>
        <w:t>)</w:t>
      </w:r>
      <w:r w:rsidRPr="0067552F">
        <w:rPr>
          <w:rFonts w:ascii="Times New Roman" w:eastAsia="標楷體" w:hAnsi="Times New Roman" w:hint="eastAsia"/>
          <w:sz w:val="24"/>
          <w:szCs w:val="24"/>
        </w:rPr>
        <w:t>。</w:t>
      </w:r>
    </w:p>
    <w:p w:rsidR="00091AD1" w:rsidRPr="00091AD1" w:rsidRDefault="0067552F" w:rsidP="00091AD1">
      <w:pPr>
        <w:pStyle w:val="a3"/>
        <w:numPr>
          <w:ilvl w:val="2"/>
          <w:numId w:val="8"/>
        </w:numPr>
        <w:ind w:leftChars="0" w:left="2127"/>
        <w:rPr>
          <w:rFonts w:ascii="Times New Roman" w:eastAsia="標楷體" w:hAnsi="Times New Roman"/>
          <w:sz w:val="24"/>
          <w:szCs w:val="24"/>
          <w:u w:val="single"/>
        </w:rPr>
      </w:pPr>
      <w:r w:rsidRPr="0067552F">
        <w:rPr>
          <w:rFonts w:ascii="Times New Roman" w:eastAsia="標楷體" w:hAnsi="Times New Roman" w:hint="eastAsia"/>
          <w:sz w:val="24"/>
          <w:szCs w:val="24"/>
        </w:rPr>
        <w:t>受試者在每一回合中有三種決策：「買進」、「賣出」，或「不買不賣」一個單位的股票。</w:t>
      </w:r>
    </w:p>
    <w:p w:rsidR="00091AD1" w:rsidRPr="00091AD1" w:rsidRDefault="0067552F" w:rsidP="00091AD1">
      <w:pPr>
        <w:pStyle w:val="a3"/>
        <w:numPr>
          <w:ilvl w:val="2"/>
          <w:numId w:val="8"/>
        </w:numPr>
        <w:ind w:leftChars="0" w:left="2127"/>
        <w:rPr>
          <w:rFonts w:ascii="Times New Roman" w:eastAsia="標楷體" w:hAnsi="Times New Roman"/>
          <w:sz w:val="24"/>
          <w:szCs w:val="24"/>
          <w:u w:val="single"/>
        </w:rPr>
      </w:pPr>
      <w:r w:rsidRPr="00091AD1">
        <w:rPr>
          <w:rFonts w:ascii="Times New Roman" w:eastAsia="標楷體" w:hAnsi="Times New Roman" w:hint="eastAsia"/>
          <w:sz w:val="24"/>
          <w:szCs w:val="24"/>
        </w:rPr>
        <w:t>股票價格會有波動。波動的原則是：</w:t>
      </w:r>
    </w:p>
    <w:p w:rsidR="00091AD1" w:rsidRPr="00091AD1" w:rsidRDefault="0067552F" w:rsidP="00091AD1">
      <w:pPr>
        <w:pStyle w:val="a3"/>
        <w:numPr>
          <w:ilvl w:val="3"/>
          <w:numId w:val="9"/>
        </w:numPr>
        <w:ind w:leftChars="0" w:left="2410" w:hanging="283"/>
        <w:rPr>
          <w:rFonts w:ascii="Times New Roman" w:eastAsia="標楷體" w:hAnsi="Times New Roman"/>
          <w:sz w:val="24"/>
          <w:szCs w:val="24"/>
          <w:u w:val="single"/>
        </w:rPr>
      </w:pPr>
      <w:r w:rsidRPr="00091AD1">
        <w:rPr>
          <w:rFonts w:ascii="Times New Roman" w:eastAsia="標楷體" w:hAnsi="Times New Roman" w:hint="eastAsia"/>
          <w:sz w:val="24"/>
          <w:szCs w:val="24"/>
        </w:rPr>
        <w:t>當期受試者雙方都買進，則下一期的股票價格大幅上漲。反之當期受試者雙方都賣出，則下一期的股票價格大幅下跌。</w:t>
      </w:r>
    </w:p>
    <w:p w:rsidR="00091AD1" w:rsidRPr="00091AD1" w:rsidRDefault="0067552F" w:rsidP="00091AD1">
      <w:pPr>
        <w:pStyle w:val="a3"/>
        <w:numPr>
          <w:ilvl w:val="3"/>
          <w:numId w:val="9"/>
        </w:numPr>
        <w:ind w:leftChars="0" w:left="2410" w:hanging="283"/>
        <w:rPr>
          <w:rFonts w:ascii="Times New Roman" w:eastAsia="標楷體" w:hAnsi="Times New Roman"/>
          <w:sz w:val="24"/>
          <w:szCs w:val="24"/>
          <w:u w:val="single"/>
        </w:rPr>
      </w:pPr>
      <w:r w:rsidRPr="00091AD1">
        <w:rPr>
          <w:rFonts w:ascii="Times New Roman" w:eastAsia="標楷體" w:hAnsi="Times New Roman" w:hint="eastAsia"/>
          <w:sz w:val="24"/>
          <w:szCs w:val="24"/>
        </w:rPr>
        <w:t>當期受試者一方買進，一方不買不賣，則下一期的股票價格溫和上漲。反之當期受試者一方賣出，一方不買不賣，則下一期的股票價格溫和下跌。</w:t>
      </w:r>
    </w:p>
    <w:p w:rsidR="0067552F" w:rsidRPr="00091AD1" w:rsidRDefault="0067552F" w:rsidP="00091AD1">
      <w:pPr>
        <w:pStyle w:val="a3"/>
        <w:numPr>
          <w:ilvl w:val="3"/>
          <w:numId w:val="9"/>
        </w:numPr>
        <w:ind w:leftChars="0" w:left="2410" w:hanging="283"/>
        <w:rPr>
          <w:rFonts w:ascii="Times New Roman" w:eastAsia="標楷體" w:hAnsi="Times New Roman"/>
          <w:sz w:val="24"/>
          <w:szCs w:val="24"/>
        </w:rPr>
      </w:pPr>
      <w:r w:rsidRPr="00091AD1">
        <w:rPr>
          <w:rFonts w:ascii="Times New Roman" w:eastAsia="標楷體" w:hAnsi="Times New Roman" w:hint="eastAsia"/>
          <w:sz w:val="24"/>
          <w:szCs w:val="24"/>
        </w:rPr>
        <w:t>當期受試者一方買進，一方賣出，或是當期受試者雙方都不買不賣，則下一期的股票價格不動。</w:t>
      </w:r>
    </w:p>
    <w:p w:rsidR="00091AD1" w:rsidRDefault="0067552F" w:rsidP="00091AD1">
      <w:pPr>
        <w:pStyle w:val="a3"/>
        <w:numPr>
          <w:ilvl w:val="2"/>
          <w:numId w:val="8"/>
        </w:numPr>
        <w:ind w:leftChars="0" w:left="2127"/>
        <w:rPr>
          <w:rFonts w:ascii="Times New Roman" w:eastAsia="標楷體" w:hAnsi="Times New Roman"/>
          <w:sz w:val="24"/>
          <w:szCs w:val="24"/>
        </w:rPr>
      </w:pPr>
      <w:r w:rsidRPr="0067552F">
        <w:rPr>
          <w:rFonts w:ascii="Times New Roman" w:eastAsia="標楷體" w:hAnsi="Times New Roman" w:hint="eastAsia"/>
          <w:sz w:val="24"/>
          <w:szCs w:val="24"/>
        </w:rPr>
        <w:t>價格漲跌的幅度不一定是對稱的。</w:t>
      </w:r>
    </w:p>
    <w:p w:rsidR="00091AD1" w:rsidRDefault="0067552F" w:rsidP="00091AD1">
      <w:pPr>
        <w:pStyle w:val="a3"/>
        <w:ind w:leftChars="0" w:left="2127"/>
        <w:rPr>
          <w:rFonts w:ascii="Times New Roman" w:eastAsia="標楷體" w:hAnsi="Times New Roman"/>
          <w:sz w:val="24"/>
          <w:szCs w:val="24"/>
        </w:rPr>
      </w:pPr>
      <w:r w:rsidRPr="00091AD1">
        <w:rPr>
          <w:rFonts w:ascii="Times New Roman" w:eastAsia="標楷體" w:hAnsi="Times New Roman" w:hint="eastAsia"/>
          <w:sz w:val="24"/>
          <w:szCs w:val="24"/>
        </w:rPr>
        <w:t>換言之，受試者知道有時候股票價格漲的時候會漲得多，但價格下跌的時候不會跌得太多。有的時候則相反，漲的時候只漲一點兒，而跌的時候會跌得較多。</w:t>
      </w:r>
    </w:p>
    <w:p w:rsidR="00091AD1" w:rsidRDefault="0067552F" w:rsidP="00091AD1">
      <w:pPr>
        <w:pStyle w:val="a3"/>
        <w:ind w:leftChars="0" w:left="2127"/>
        <w:rPr>
          <w:rFonts w:ascii="Times New Roman" w:eastAsia="標楷體" w:hAnsi="Times New Roman"/>
          <w:sz w:val="24"/>
          <w:szCs w:val="24"/>
        </w:rPr>
      </w:pPr>
      <w:r w:rsidRPr="00091AD1">
        <w:rPr>
          <w:rFonts w:ascii="Times New Roman" w:eastAsia="標楷體" w:hAnsi="Times New Roman" w:hint="eastAsia"/>
          <w:sz w:val="24"/>
          <w:szCs w:val="24"/>
        </w:rPr>
        <w:t>每一回合結束，受試者可以看見前一期對手的決策，前一期雙方買賣之後股票價格的變化及本期的價格、目前自己擁有的股</w:t>
      </w:r>
      <w:r w:rsidRPr="00091AD1">
        <w:rPr>
          <w:rFonts w:ascii="Times New Roman" w:eastAsia="標楷體" w:hAnsi="Times New Roman" w:hint="eastAsia"/>
          <w:sz w:val="24"/>
          <w:szCs w:val="24"/>
        </w:rPr>
        <w:lastRenderedPageBreak/>
        <w:t>票數目及股票市值</w:t>
      </w:r>
      <w:r w:rsidRPr="00091AD1">
        <w:rPr>
          <w:rFonts w:ascii="Times New Roman" w:eastAsia="標楷體" w:hAnsi="Times New Roman" w:hint="eastAsia"/>
          <w:sz w:val="24"/>
          <w:szCs w:val="24"/>
        </w:rPr>
        <w:t>(</w:t>
      </w:r>
      <w:r w:rsidRPr="00091AD1">
        <w:rPr>
          <w:rFonts w:ascii="Times New Roman" w:eastAsia="標楷體" w:hAnsi="Times New Roman" w:hint="eastAsia"/>
          <w:sz w:val="24"/>
          <w:szCs w:val="24"/>
        </w:rPr>
        <w:t>股票市值</w:t>
      </w:r>
      <w:r w:rsidRPr="00091AD1">
        <w:rPr>
          <w:rFonts w:ascii="Times New Roman" w:eastAsia="標楷體" w:hAnsi="Times New Roman" w:hint="eastAsia"/>
          <w:sz w:val="24"/>
          <w:szCs w:val="24"/>
        </w:rPr>
        <w:t xml:space="preserve"> = </w:t>
      </w:r>
      <w:r w:rsidRPr="00091AD1">
        <w:rPr>
          <w:rFonts w:ascii="Times New Roman" w:eastAsia="標楷體" w:hAnsi="Times New Roman" w:hint="eastAsia"/>
          <w:sz w:val="24"/>
          <w:szCs w:val="24"/>
        </w:rPr>
        <w:t>股票張數</w:t>
      </w:r>
      <w:r w:rsidRPr="00091AD1">
        <w:rPr>
          <w:rFonts w:ascii="Times New Roman" w:eastAsia="標楷體" w:hAnsi="Times New Roman" w:hint="eastAsia"/>
          <w:sz w:val="24"/>
          <w:szCs w:val="24"/>
        </w:rPr>
        <w:t xml:space="preserve"> </w:t>
      </w:r>
      <w:r w:rsidRPr="0067552F">
        <w:rPr>
          <w:rFonts w:hint="eastAsia"/>
        </w:rPr>
        <w:sym w:font="Symbol" w:char="F0B4"/>
      </w:r>
      <w:r w:rsidRPr="00091AD1">
        <w:rPr>
          <w:rFonts w:ascii="Times New Roman" w:eastAsia="標楷體" w:hAnsi="Times New Roman" w:hint="eastAsia"/>
          <w:sz w:val="24"/>
          <w:szCs w:val="24"/>
        </w:rPr>
        <w:t xml:space="preserve"> </w:t>
      </w:r>
      <w:r w:rsidRPr="00091AD1">
        <w:rPr>
          <w:rFonts w:ascii="Times New Roman" w:eastAsia="標楷體" w:hAnsi="Times New Roman" w:hint="eastAsia"/>
          <w:sz w:val="24"/>
          <w:szCs w:val="24"/>
        </w:rPr>
        <w:t>本期價格</w:t>
      </w:r>
      <w:r w:rsidRPr="00091AD1">
        <w:rPr>
          <w:rFonts w:ascii="Times New Roman" w:eastAsia="標楷體" w:hAnsi="Times New Roman" w:hint="eastAsia"/>
          <w:sz w:val="24"/>
          <w:szCs w:val="24"/>
        </w:rPr>
        <w:t>)</w:t>
      </w:r>
      <w:r w:rsidRPr="00091AD1">
        <w:rPr>
          <w:rFonts w:ascii="Times New Roman" w:eastAsia="標楷體" w:hAnsi="Times New Roman" w:hint="eastAsia"/>
          <w:sz w:val="24"/>
          <w:szCs w:val="24"/>
        </w:rPr>
        <w:t>、</w:t>
      </w:r>
      <w:bookmarkStart w:id="0" w:name="_GoBack"/>
      <w:bookmarkEnd w:id="0"/>
      <w:r w:rsidRPr="00091AD1">
        <w:rPr>
          <w:rFonts w:ascii="Times New Roman" w:eastAsia="標楷體" w:hAnsi="Times New Roman" w:hint="eastAsia"/>
          <w:sz w:val="24"/>
          <w:szCs w:val="24"/>
        </w:rPr>
        <w:t>現金，以及總資產</w:t>
      </w:r>
      <w:r w:rsidRPr="00091AD1">
        <w:rPr>
          <w:rFonts w:ascii="Times New Roman" w:eastAsia="標楷體" w:hAnsi="Times New Roman" w:hint="eastAsia"/>
          <w:sz w:val="24"/>
          <w:szCs w:val="24"/>
        </w:rPr>
        <w:t>(</w:t>
      </w:r>
      <w:r w:rsidRPr="00091AD1">
        <w:rPr>
          <w:rFonts w:ascii="Times New Roman" w:eastAsia="標楷體" w:hAnsi="Times New Roman" w:hint="eastAsia"/>
          <w:sz w:val="24"/>
          <w:szCs w:val="24"/>
        </w:rPr>
        <w:t>總資產</w:t>
      </w:r>
      <w:r w:rsidRPr="00091AD1">
        <w:rPr>
          <w:rFonts w:ascii="Times New Roman" w:eastAsia="標楷體" w:hAnsi="Times New Roman" w:hint="eastAsia"/>
          <w:sz w:val="24"/>
          <w:szCs w:val="24"/>
        </w:rPr>
        <w:t xml:space="preserve"> = </w:t>
      </w:r>
      <w:r w:rsidRPr="00091AD1">
        <w:rPr>
          <w:rFonts w:ascii="Times New Roman" w:eastAsia="標楷體" w:hAnsi="Times New Roman" w:hint="eastAsia"/>
          <w:sz w:val="24"/>
          <w:szCs w:val="24"/>
        </w:rPr>
        <w:t>現金</w:t>
      </w:r>
      <w:r w:rsidRPr="00091AD1">
        <w:rPr>
          <w:rFonts w:ascii="Times New Roman" w:eastAsia="標楷體" w:hAnsi="Times New Roman" w:hint="eastAsia"/>
          <w:sz w:val="24"/>
          <w:szCs w:val="24"/>
        </w:rPr>
        <w:t xml:space="preserve"> + </w:t>
      </w:r>
      <w:r w:rsidRPr="00091AD1">
        <w:rPr>
          <w:rFonts w:ascii="Times New Roman" w:eastAsia="標楷體" w:hAnsi="Times New Roman" w:hint="eastAsia"/>
          <w:sz w:val="24"/>
          <w:szCs w:val="24"/>
        </w:rPr>
        <w:t>股票市值</w:t>
      </w:r>
      <w:r w:rsidRPr="00091AD1">
        <w:rPr>
          <w:rFonts w:ascii="Times New Roman" w:eastAsia="標楷體" w:hAnsi="Times New Roman" w:hint="eastAsia"/>
          <w:sz w:val="24"/>
          <w:szCs w:val="24"/>
        </w:rPr>
        <w:t>)</w:t>
      </w:r>
      <w:r w:rsidRPr="00091AD1">
        <w:rPr>
          <w:rFonts w:ascii="Times New Roman" w:eastAsia="標楷體" w:hAnsi="Times New Roman" w:hint="eastAsia"/>
          <w:sz w:val="24"/>
          <w:szCs w:val="24"/>
        </w:rPr>
        <w:t>。</w:t>
      </w:r>
    </w:p>
    <w:p w:rsidR="0067552F" w:rsidRPr="0067552F" w:rsidRDefault="0067552F" w:rsidP="00091AD1">
      <w:pPr>
        <w:pStyle w:val="a3"/>
        <w:ind w:leftChars="0" w:left="2127"/>
        <w:rPr>
          <w:rFonts w:ascii="Times New Roman" w:eastAsia="標楷體" w:hAnsi="Times New Roman"/>
          <w:sz w:val="24"/>
          <w:szCs w:val="24"/>
        </w:rPr>
      </w:pPr>
      <w:r w:rsidRPr="0067552F">
        <w:rPr>
          <w:rFonts w:ascii="Times New Roman" w:eastAsia="標楷體" w:hAnsi="Times New Roman" w:hint="eastAsia"/>
          <w:sz w:val="24"/>
          <w:szCs w:val="24"/>
        </w:rPr>
        <w:t>上</w:t>
      </w:r>
      <w:r w:rsidR="00091AD1">
        <w:rPr>
          <w:rFonts w:ascii="Times New Roman" w:eastAsia="標楷體" w:hAnsi="Times New Roman" w:hint="eastAsia"/>
          <w:sz w:val="24"/>
          <w:szCs w:val="24"/>
        </w:rPr>
        <w:t>述資訊的</w:t>
      </w:r>
      <w:r w:rsidR="00091AD1" w:rsidRPr="00091AD1">
        <w:rPr>
          <w:rFonts w:ascii="Times New Roman" w:eastAsia="標楷體" w:hAnsi="Times New Roman" w:hint="eastAsia"/>
          <w:b/>
          <w:sz w:val="24"/>
          <w:szCs w:val="24"/>
        </w:rPr>
        <w:t>項目</w:t>
      </w:r>
      <w:r w:rsidR="00091AD1">
        <w:rPr>
          <w:rFonts w:ascii="Times New Roman" w:eastAsia="標楷體" w:hAnsi="Times New Roman" w:hint="eastAsia"/>
          <w:sz w:val="24"/>
          <w:szCs w:val="24"/>
        </w:rPr>
        <w:t>為共同知識，資訊</w:t>
      </w:r>
      <w:r w:rsidR="00091AD1" w:rsidRPr="00091AD1">
        <w:rPr>
          <w:rFonts w:ascii="Times New Roman" w:eastAsia="標楷體" w:hAnsi="Times New Roman" w:hint="eastAsia"/>
          <w:b/>
          <w:sz w:val="24"/>
          <w:szCs w:val="24"/>
        </w:rPr>
        <w:t>內容</w:t>
      </w:r>
      <w:r w:rsidR="00091AD1">
        <w:rPr>
          <w:rFonts w:ascii="Times New Roman" w:eastAsia="標楷體" w:hAnsi="Times New Roman" w:hint="eastAsia"/>
          <w:sz w:val="24"/>
          <w:szCs w:val="24"/>
        </w:rPr>
        <w:t>部分為共同知識，部分為</w:t>
      </w:r>
      <w:r w:rsidRPr="0067552F">
        <w:rPr>
          <w:rFonts w:ascii="Times New Roman" w:eastAsia="標楷體" w:hAnsi="Times New Roman" w:hint="eastAsia"/>
          <w:sz w:val="24"/>
          <w:szCs w:val="24"/>
        </w:rPr>
        <w:t>受試者個別的專有知識</w:t>
      </w:r>
      <w:r w:rsidRPr="0067552F">
        <w:rPr>
          <w:rFonts w:ascii="Times New Roman" w:eastAsia="標楷體" w:hAnsi="Times New Roman" w:hint="eastAsia"/>
          <w:sz w:val="24"/>
          <w:szCs w:val="24"/>
        </w:rPr>
        <w:t>(Pr</w:t>
      </w:r>
      <w:r w:rsidRPr="0067552F">
        <w:rPr>
          <w:rFonts w:ascii="Times New Roman" w:eastAsia="標楷體" w:hAnsi="Times New Roman"/>
          <w:sz w:val="24"/>
          <w:szCs w:val="24"/>
        </w:rPr>
        <w:t>ivate knowledge)</w:t>
      </w:r>
      <w:r w:rsidRPr="0067552F">
        <w:rPr>
          <w:rFonts w:ascii="Times New Roman" w:eastAsia="標楷體" w:hAnsi="Times New Roman" w:hint="eastAsia"/>
          <w:sz w:val="24"/>
          <w:szCs w:val="24"/>
        </w:rPr>
        <w:t>。</w:t>
      </w:r>
    </w:p>
    <w:p w:rsidR="00091AD1" w:rsidRDefault="0067552F" w:rsidP="00091AD1">
      <w:pPr>
        <w:pStyle w:val="a3"/>
        <w:numPr>
          <w:ilvl w:val="2"/>
          <w:numId w:val="8"/>
        </w:numPr>
        <w:ind w:leftChars="0" w:left="2127"/>
        <w:rPr>
          <w:rFonts w:ascii="Times New Roman" w:eastAsia="標楷體" w:hAnsi="Times New Roman"/>
          <w:sz w:val="24"/>
          <w:szCs w:val="24"/>
        </w:rPr>
      </w:pPr>
      <w:r w:rsidRPr="0067552F">
        <w:rPr>
          <w:rFonts w:ascii="Times New Roman" w:eastAsia="標楷體" w:hAnsi="Times New Roman" w:hint="eastAsia"/>
          <w:sz w:val="24"/>
          <w:szCs w:val="24"/>
        </w:rPr>
        <w:t>兩位受試者於賽局開始時擁有相同的稟賦</w:t>
      </w:r>
      <w:r w:rsidRPr="0067552F">
        <w:rPr>
          <w:rFonts w:ascii="Times New Roman" w:eastAsia="標楷體" w:hAnsi="Times New Roman" w:hint="eastAsia"/>
          <w:sz w:val="24"/>
          <w:szCs w:val="24"/>
        </w:rPr>
        <w:t>(</w:t>
      </w:r>
      <w:r w:rsidRPr="0067552F">
        <w:rPr>
          <w:rFonts w:ascii="Times New Roman" w:eastAsia="標楷體" w:hAnsi="Times New Roman"/>
          <w:sz w:val="24"/>
          <w:szCs w:val="24"/>
        </w:rPr>
        <w:t>Endowment)</w:t>
      </w:r>
      <w:r w:rsidRPr="0067552F">
        <w:rPr>
          <w:rFonts w:ascii="Times New Roman" w:eastAsia="標楷體" w:hAnsi="Times New Roman" w:hint="eastAsia"/>
          <w:sz w:val="24"/>
          <w:szCs w:val="24"/>
        </w:rPr>
        <w:t>。</w:t>
      </w:r>
    </w:p>
    <w:p w:rsidR="0067552F" w:rsidRPr="00091AD1" w:rsidRDefault="0067552F" w:rsidP="00091AD1">
      <w:pPr>
        <w:pStyle w:val="a3"/>
        <w:numPr>
          <w:ilvl w:val="2"/>
          <w:numId w:val="8"/>
        </w:numPr>
        <w:ind w:leftChars="0" w:left="2127"/>
        <w:rPr>
          <w:rFonts w:ascii="Times New Roman" w:eastAsia="標楷體" w:hAnsi="Times New Roman"/>
          <w:sz w:val="24"/>
          <w:szCs w:val="24"/>
        </w:rPr>
      </w:pPr>
      <w:r w:rsidRPr="00091AD1">
        <w:rPr>
          <w:rFonts w:ascii="Times New Roman" w:eastAsia="標楷體" w:hAnsi="Times New Roman" w:hint="eastAsia"/>
          <w:sz w:val="24"/>
          <w:szCs w:val="24"/>
        </w:rPr>
        <w:t>前三回合</w:t>
      </w:r>
      <w:r w:rsidRPr="00091AD1">
        <w:rPr>
          <w:rFonts w:ascii="Times New Roman" w:eastAsia="標楷體" w:hAnsi="Times New Roman" w:hint="eastAsia"/>
          <w:sz w:val="24"/>
          <w:szCs w:val="24"/>
        </w:rPr>
        <w:t>(Tr</w:t>
      </w:r>
      <w:r w:rsidRPr="00091AD1">
        <w:rPr>
          <w:rFonts w:ascii="Times New Roman" w:eastAsia="標楷體" w:hAnsi="Times New Roman"/>
          <w:sz w:val="24"/>
          <w:szCs w:val="24"/>
        </w:rPr>
        <w:t>ial)</w:t>
      </w:r>
      <w:r w:rsidRPr="00091AD1">
        <w:rPr>
          <w:rFonts w:ascii="Times New Roman" w:eastAsia="標楷體" w:hAnsi="Times New Roman" w:hint="eastAsia"/>
          <w:sz w:val="24"/>
          <w:szCs w:val="24"/>
        </w:rPr>
        <w:t>股票的價格必定上漲。</w:t>
      </w:r>
    </w:p>
    <w:p w:rsidR="00091AD1" w:rsidRDefault="0067552F" w:rsidP="00091AD1">
      <w:pPr>
        <w:pStyle w:val="a3"/>
        <w:numPr>
          <w:ilvl w:val="2"/>
          <w:numId w:val="7"/>
        </w:numPr>
        <w:ind w:leftChars="0"/>
        <w:rPr>
          <w:rFonts w:ascii="Times New Roman" w:eastAsia="標楷體" w:hAnsi="Times New Roman"/>
          <w:sz w:val="24"/>
          <w:szCs w:val="24"/>
        </w:rPr>
      </w:pPr>
      <w:r w:rsidRPr="0067552F">
        <w:rPr>
          <w:rFonts w:ascii="Times New Roman" w:eastAsia="標楷體" w:hAnsi="Times New Roman" w:hint="eastAsia"/>
          <w:sz w:val="24"/>
          <w:szCs w:val="24"/>
        </w:rPr>
        <w:t>主試者專有知識：</w:t>
      </w:r>
    </w:p>
    <w:p w:rsidR="00091AD1" w:rsidRDefault="0067552F" w:rsidP="00091AD1">
      <w:pPr>
        <w:pStyle w:val="a3"/>
        <w:numPr>
          <w:ilvl w:val="2"/>
          <w:numId w:val="8"/>
        </w:numPr>
        <w:ind w:leftChars="0" w:left="2127"/>
        <w:rPr>
          <w:rFonts w:ascii="Times New Roman" w:eastAsia="標楷體" w:hAnsi="Times New Roman"/>
          <w:sz w:val="24"/>
          <w:szCs w:val="24"/>
        </w:rPr>
      </w:pPr>
      <w:r w:rsidRPr="00091AD1">
        <w:rPr>
          <w:rFonts w:ascii="Times New Roman" w:eastAsia="標楷體" w:hAnsi="Times New Roman" w:hint="eastAsia"/>
          <w:sz w:val="24"/>
          <w:szCs w:val="24"/>
        </w:rPr>
        <w:t>價格波動的「幅度」</w:t>
      </w:r>
      <w:r w:rsidRPr="00091AD1">
        <w:rPr>
          <w:rFonts w:ascii="Times New Roman" w:eastAsia="標楷體" w:hAnsi="Times New Roman" w:hint="eastAsia"/>
          <w:sz w:val="24"/>
          <w:szCs w:val="24"/>
        </w:rPr>
        <w:t>(</w:t>
      </w:r>
      <w:r w:rsidRPr="00091AD1">
        <w:rPr>
          <w:rFonts w:ascii="Times New Roman" w:eastAsia="標楷體" w:hAnsi="Times New Roman"/>
          <w:sz w:val="24"/>
          <w:szCs w:val="24"/>
        </w:rPr>
        <w:t>Level)</w:t>
      </w:r>
      <w:r w:rsidRPr="00091AD1">
        <w:rPr>
          <w:rFonts w:ascii="Times New Roman" w:eastAsia="標楷體" w:hAnsi="Times New Roman" w:hint="eastAsia"/>
          <w:sz w:val="24"/>
          <w:szCs w:val="24"/>
        </w:rPr>
        <w:t>區分為「大幅」</w:t>
      </w:r>
      <w:r w:rsidRPr="00091AD1">
        <w:rPr>
          <w:rFonts w:ascii="Times New Roman" w:eastAsia="標楷體" w:hAnsi="Times New Roman" w:hint="eastAsia"/>
          <w:sz w:val="24"/>
          <w:szCs w:val="24"/>
        </w:rPr>
        <w:t>(</w:t>
      </w:r>
      <w:r w:rsidRPr="00091AD1">
        <w:rPr>
          <w:rFonts w:ascii="Times New Roman" w:eastAsia="標楷體" w:hAnsi="Times New Roman"/>
          <w:sz w:val="24"/>
          <w:szCs w:val="24"/>
        </w:rPr>
        <w:t>Magnitude)</w:t>
      </w:r>
      <w:r w:rsidRPr="00091AD1">
        <w:rPr>
          <w:rFonts w:ascii="Times New Roman" w:eastAsia="標楷體" w:hAnsi="Times New Roman" w:hint="eastAsia"/>
          <w:sz w:val="24"/>
          <w:szCs w:val="24"/>
        </w:rPr>
        <w:t>波動及「溫和」</w:t>
      </w:r>
      <w:r w:rsidRPr="00091AD1">
        <w:rPr>
          <w:rFonts w:ascii="Times New Roman" w:eastAsia="標楷體" w:hAnsi="Times New Roman" w:hint="eastAsia"/>
          <w:sz w:val="24"/>
          <w:szCs w:val="24"/>
        </w:rPr>
        <w:t>(Mi</w:t>
      </w:r>
      <w:r w:rsidRPr="00091AD1">
        <w:rPr>
          <w:rFonts w:ascii="Times New Roman" w:eastAsia="標楷體" w:hAnsi="Times New Roman"/>
          <w:sz w:val="24"/>
          <w:szCs w:val="24"/>
        </w:rPr>
        <w:t>ld)</w:t>
      </w:r>
      <w:r w:rsidRPr="00091AD1">
        <w:rPr>
          <w:rFonts w:ascii="Times New Roman" w:eastAsia="標楷體" w:hAnsi="Times New Roman" w:hint="eastAsia"/>
          <w:sz w:val="24"/>
          <w:szCs w:val="24"/>
        </w:rPr>
        <w:t>波動兩類。</w:t>
      </w:r>
    </w:p>
    <w:p w:rsidR="00091AD1" w:rsidRDefault="0067552F" w:rsidP="00091AD1">
      <w:pPr>
        <w:pStyle w:val="a3"/>
        <w:ind w:leftChars="0" w:left="2127"/>
        <w:rPr>
          <w:rFonts w:ascii="Times New Roman" w:eastAsia="標楷體" w:hAnsi="Times New Roman"/>
          <w:sz w:val="24"/>
          <w:szCs w:val="24"/>
        </w:rPr>
      </w:pPr>
      <w:r w:rsidRPr="00091AD1">
        <w:rPr>
          <w:rFonts w:ascii="Times New Roman" w:eastAsia="標楷體" w:hAnsi="Times New Roman" w:hint="eastAsia"/>
          <w:sz w:val="24"/>
          <w:szCs w:val="24"/>
        </w:rPr>
        <w:t>價格波動的「方向」</w:t>
      </w:r>
      <w:r w:rsidRPr="00091AD1">
        <w:rPr>
          <w:rFonts w:ascii="Times New Roman" w:eastAsia="標楷體" w:hAnsi="Times New Roman" w:hint="eastAsia"/>
          <w:sz w:val="24"/>
          <w:szCs w:val="24"/>
        </w:rPr>
        <w:t>(Tr</w:t>
      </w:r>
      <w:r w:rsidRPr="00091AD1">
        <w:rPr>
          <w:rFonts w:ascii="Times New Roman" w:eastAsia="標楷體" w:hAnsi="Times New Roman"/>
          <w:sz w:val="24"/>
          <w:szCs w:val="24"/>
        </w:rPr>
        <w:t>end)</w:t>
      </w:r>
      <w:r w:rsidRPr="00091AD1">
        <w:rPr>
          <w:rFonts w:ascii="Times New Roman" w:eastAsia="標楷體" w:hAnsi="Times New Roman" w:hint="eastAsia"/>
          <w:sz w:val="24"/>
          <w:szCs w:val="24"/>
        </w:rPr>
        <w:t>則分為「正向」</w:t>
      </w:r>
      <w:r w:rsidRPr="00091AD1">
        <w:rPr>
          <w:rFonts w:ascii="Times New Roman" w:eastAsia="標楷體" w:hAnsi="Times New Roman" w:hint="eastAsia"/>
          <w:sz w:val="24"/>
          <w:szCs w:val="24"/>
        </w:rPr>
        <w:t>(</w:t>
      </w:r>
      <w:r w:rsidRPr="00091AD1">
        <w:rPr>
          <w:rFonts w:ascii="Times New Roman" w:eastAsia="標楷體" w:hAnsi="Times New Roman"/>
          <w:sz w:val="24"/>
          <w:szCs w:val="24"/>
        </w:rPr>
        <w:t>Positive)</w:t>
      </w:r>
      <w:r w:rsidRPr="00091AD1">
        <w:rPr>
          <w:rFonts w:ascii="Times New Roman" w:eastAsia="標楷體" w:hAnsi="Times New Roman" w:hint="eastAsia"/>
          <w:sz w:val="24"/>
          <w:szCs w:val="24"/>
        </w:rPr>
        <w:t>波動及「負向」</w:t>
      </w:r>
      <w:r w:rsidRPr="00091AD1">
        <w:rPr>
          <w:rFonts w:ascii="Times New Roman" w:eastAsia="標楷體" w:hAnsi="Times New Roman" w:hint="eastAsia"/>
          <w:sz w:val="24"/>
          <w:szCs w:val="24"/>
        </w:rPr>
        <w:t>(</w:t>
      </w:r>
      <w:r w:rsidRPr="00091AD1">
        <w:rPr>
          <w:rFonts w:ascii="Times New Roman" w:eastAsia="標楷體" w:hAnsi="Times New Roman"/>
          <w:sz w:val="24"/>
          <w:szCs w:val="24"/>
        </w:rPr>
        <w:t>Negative)</w:t>
      </w:r>
      <w:r w:rsidRPr="00091AD1">
        <w:rPr>
          <w:rFonts w:ascii="Times New Roman" w:eastAsia="標楷體" w:hAnsi="Times New Roman" w:hint="eastAsia"/>
          <w:sz w:val="24"/>
          <w:szCs w:val="24"/>
        </w:rPr>
        <w:t>波動兩類。</w:t>
      </w:r>
    </w:p>
    <w:p w:rsidR="00091AD1" w:rsidRDefault="0067552F" w:rsidP="00091AD1">
      <w:pPr>
        <w:pStyle w:val="a3"/>
        <w:ind w:leftChars="0" w:left="2127"/>
        <w:rPr>
          <w:rFonts w:ascii="Times New Roman" w:eastAsia="標楷體" w:hAnsi="Times New Roman"/>
          <w:sz w:val="24"/>
          <w:szCs w:val="24"/>
        </w:rPr>
      </w:pPr>
      <w:r w:rsidRPr="00091AD1">
        <w:rPr>
          <w:rFonts w:ascii="Times New Roman" w:eastAsia="標楷體" w:hAnsi="Times New Roman" w:hint="eastAsia"/>
          <w:sz w:val="24"/>
          <w:szCs w:val="24"/>
        </w:rPr>
        <w:t>價格波動的「氛圍」</w:t>
      </w:r>
      <w:r w:rsidRPr="00091AD1">
        <w:rPr>
          <w:rFonts w:ascii="Times New Roman" w:eastAsia="標楷體" w:hAnsi="Times New Roman" w:hint="eastAsia"/>
          <w:sz w:val="24"/>
          <w:szCs w:val="24"/>
        </w:rPr>
        <w:t>(</w:t>
      </w:r>
      <w:r w:rsidRPr="00091AD1">
        <w:rPr>
          <w:rFonts w:ascii="Times New Roman" w:eastAsia="標楷體" w:hAnsi="Times New Roman"/>
          <w:sz w:val="24"/>
          <w:szCs w:val="24"/>
        </w:rPr>
        <w:t>Condition</w:t>
      </w:r>
      <w:r w:rsidRPr="00091AD1">
        <w:rPr>
          <w:rFonts w:ascii="Times New Roman" w:eastAsia="標楷體" w:hAnsi="Times New Roman" w:hint="eastAsia"/>
          <w:sz w:val="24"/>
          <w:szCs w:val="24"/>
        </w:rPr>
        <w:t>)</w:t>
      </w:r>
      <w:r w:rsidRPr="00091AD1">
        <w:rPr>
          <w:rFonts w:ascii="Times New Roman" w:eastAsia="標楷體" w:hAnsi="Times New Roman" w:hint="eastAsia"/>
          <w:sz w:val="24"/>
          <w:szCs w:val="24"/>
        </w:rPr>
        <w:t>則分為「牛市」</w:t>
      </w:r>
      <w:r w:rsidRPr="00091AD1">
        <w:rPr>
          <w:rFonts w:ascii="Times New Roman" w:eastAsia="標楷體" w:hAnsi="Times New Roman" w:hint="eastAsia"/>
          <w:sz w:val="24"/>
          <w:szCs w:val="24"/>
        </w:rPr>
        <w:t>(</w:t>
      </w:r>
      <w:r w:rsidRPr="00091AD1">
        <w:rPr>
          <w:rFonts w:ascii="Times New Roman" w:eastAsia="標楷體" w:hAnsi="Times New Roman"/>
          <w:sz w:val="24"/>
          <w:szCs w:val="24"/>
        </w:rPr>
        <w:t>Bull)</w:t>
      </w:r>
      <w:r w:rsidRPr="00091AD1">
        <w:rPr>
          <w:rFonts w:ascii="Times New Roman" w:eastAsia="標楷體" w:hAnsi="Times New Roman" w:hint="eastAsia"/>
          <w:sz w:val="24"/>
          <w:szCs w:val="24"/>
        </w:rPr>
        <w:t>、「熊市」</w:t>
      </w:r>
      <w:r w:rsidRPr="00091AD1">
        <w:rPr>
          <w:rFonts w:ascii="Times New Roman" w:eastAsia="標楷體" w:hAnsi="Times New Roman" w:hint="eastAsia"/>
          <w:sz w:val="24"/>
          <w:szCs w:val="24"/>
        </w:rPr>
        <w:t>(Be</w:t>
      </w:r>
      <w:r w:rsidRPr="00091AD1">
        <w:rPr>
          <w:rFonts w:ascii="Times New Roman" w:eastAsia="標楷體" w:hAnsi="Times New Roman"/>
          <w:sz w:val="24"/>
          <w:szCs w:val="24"/>
        </w:rPr>
        <w:t>ar)</w:t>
      </w:r>
      <w:r w:rsidRPr="00091AD1">
        <w:rPr>
          <w:rFonts w:ascii="Times New Roman" w:eastAsia="標楷體" w:hAnsi="Times New Roman" w:hint="eastAsia"/>
          <w:sz w:val="24"/>
          <w:szCs w:val="24"/>
        </w:rPr>
        <w:t>及「均衡」</w:t>
      </w:r>
      <w:r w:rsidRPr="00091AD1">
        <w:rPr>
          <w:rFonts w:ascii="Times New Roman" w:eastAsia="標楷體" w:hAnsi="Times New Roman" w:hint="eastAsia"/>
          <w:sz w:val="24"/>
          <w:szCs w:val="24"/>
        </w:rPr>
        <w:t>(</w:t>
      </w:r>
      <w:r w:rsidRPr="00091AD1">
        <w:rPr>
          <w:rFonts w:ascii="Times New Roman" w:eastAsia="標楷體" w:hAnsi="Times New Roman"/>
          <w:sz w:val="24"/>
          <w:szCs w:val="24"/>
        </w:rPr>
        <w:t>Balance)</w:t>
      </w:r>
      <w:r w:rsidRPr="00091AD1">
        <w:rPr>
          <w:rFonts w:ascii="Times New Roman" w:eastAsia="標楷體" w:hAnsi="Times New Roman" w:hint="eastAsia"/>
          <w:sz w:val="24"/>
          <w:szCs w:val="24"/>
        </w:rPr>
        <w:t>三類。在牛市中，價格波動的幅度是大漲小回，在熊市中，價格波動的幅度是小漲大跌。在均衡中，股價波動的漲跌幅是對稱的。</w:t>
      </w:r>
    </w:p>
    <w:p w:rsidR="0067552F" w:rsidRPr="00091AD1" w:rsidRDefault="0067552F" w:rsidP="00091AD1">
      <w:pPr>
        <w:pStyle w:val="a3"/>
        <w:numPr>
          <w:ilvl w:val="2"/>
          <w:numId w:val="8"/>
        </w:numPr>
        <w:ind w:leftChars="0" w:left="2127"/>
        <w:rPr>
          <w:rFonts w:ascii="Times New Roman" w:eastAsia="標楷體" w:hAnsi="Times New Roman"/>
          <w:sz w:val="24"/>
          <w:szCs w:val="24"/>
        </w:rPr>
      </w:pPr>
      <w:r w:rsidRPr="00091AD1">
        <w:rPr>
          <w:rFonts w:ascii="Times New Roman" w:eastAsia="標楷體" w:hAnsi="Times New Roman" w:hint="eastAsia"/>
          <w:sz w:val="24"/>
          <w:szCs w:val="24"/>
        </w:rPr>
        <w:t>以上的分類及受試者決策之間的組合可以用下列六個表說明：</w:t>
      </w:r>
    </w:p>
    <w:p w:rsidR="00091AD1" w:rsidRDefault="0067552F" w:rsidP="00091AD1">
      <w:pPr>
        <w:pStyle w:val="a3"/>
        <w:numPr>
          <w:ilvl w:val="3"/>
          <w:numId w:val="9"/>
        </w:numPr>
        <w:ind w:leftChars="0" w:left="2410" w:hanging="283"/>
        <w:rPr>
          <w:rFonts w:ascii="Times New Roman" w:eastAsia="標楷體" w:hAnsi="Times New Roman"/>
          <w:sz w:val="24"/>
          <w:szCs w:val="24"/>
        </w:rPr>
      </w:pPr>
      <w:r w:rsidRPr="0067552F">
        <w:rPr>
          <w:rFonts w:ascii="Times New Roman" w:eastAsia="標楷體" w:hAnsi="Times New Roman" w:hint="eastAsia"/>
          <w:sz w:val="24"/>
          <w:szCs w:val="24"/>
        </w:rPr>
        <w:t>溫和幅度</w:t>
      </w:r>
    </w:p>
    <w:p w:rsidR="0067552F" w:rsidRPr="00091AD1" w:rsidRDefault="0067552F" w:rsidP="00022093">
      <w:pPr>
        <w:pStyle w:val="a3"/>
        <w:spacing w:beforeLines="80" w:before="192"/>
        <w:ind w:leftChars="0" w:left="2410"/>
        <w:rPr>
          <w:rFonts w:ascii="Times New Roman" w:eastAsia="標楷體" w:hAnsi="Times New Roman"/>
          <w:sz w:val="24"/>
          <w:szCs w:val="24"/>
        </w:rPr>
      </w:pPr>
      <w:r w:rsidRPr="00091AD1">
        <w:rPr>
          <w:rFonts w:ascii="Times New Roman" w:eastAsia="標楷體" w:hAnsi="Times New Roman" w:hint="eastAsia"/>
          <w:sz w:val="24"/>
          <w:szCs w:val="24"/>
        </w:rPr>
        <w:t>均衡：</w:t>
      </w:r>
    </w:p>
    <w:tbl>
      <w:tblPr>
        <w:tblStyle w:val="a4"/>
        <w:tblW w:w="0" w:type="auto"/>
        <w:tblInd w:w="2263" w:type="dxa"/>
        <w:tblLook w:val="04A0" w:firstRow="1" w:lastRow="0" w:firstColumn="1" w:lastColumn="0" w:noHBand="0" w:noVBand="1"/>
      </w:tblPr>
      <w:tblGrid>
        <w:gridCol w:w="709"/>
        <w:gridCol w:w="1701"/>
        <w:gridCol w:w="1701"/>
        <w:gridCol w:w="1701"/>
      </w:tblGrid>
      <w:tr w:rsidR="0067552F" w:rsidRPr="0067552F" w:rsidTr="00A16045">
        <w:trPr>
          <w:trHeight w:val="385"/>
        </w:trPr>
        <w:tc>
          <w:tcPr>
            <w:tcW w:w="709" w:type="dxa"/>
            <w:vAlign w:val="center"/>
          </w:tcPr>
          <w:p w:rsidR="0067552F" w:rsidRPr="00A16045" w:rsidRDefault="0067552F" w:rsidP="00A16045">
            <w:pPr>
              <w:pStyle w:val="a3"/>
              <w:spacing w:line="259" w:lineRule="auto"/>
              <w:ind w:left="440"/>
              <w:jc w:val="center"/>
              <w:rPr>
                <w:rFonts w:ascii="Times New Roman" w:eastAsia="標楷體" w:hAnsi="Times New Roman"/>
                <w:sz w:val="20"/>
                <w:szCs w:val="20"/>
              </w:rPr>
            </w:pPr>
          </w:p>
        </w:tc>
        <w:tc>
          <w:tcPr>
            <w:tcW w:w="1701" w:type="dxa"/>
            <w:shd w:val="clear" w:color="auto" w:fill="FF99FF"/>
            <w:vAlign w:val="center"/>
          </w:tcPr>
          <w:p w:rsidR="0067552F" w:rsidRPr="00A16045" w:rsidRDefault="0067552F" w:rsidP="00A16045">
            <w:pPr>
              <w:jc w:val="center"/>
              <w:rPr>
                <w:rFonts w:ascii="Times New Roman" w:eastAsia="標楷體" w:hAnsi="Times New Roman"/>
                <w:sz w:val="20"/>
                <w:szCs w:val="20"/>
              </w:rPr>
            </w:pPr>
            <w:r w:rsidRPr="00A16045">
              <w:rPr>
                <w:rFonts w:ascii="Times New Roman" w:eastAsia="標楷體" w:hAnsi="Times New Roman" w:hint="eastAsia"/>
                <w:sz w:val="20"/>
                <w:szCs w:val="20"/>
              </w:rPr>
              <w:t>買進</w:t>
            </w:r>
          </w:p>
        </w:tc>
        <w:tc>
          <w:tcPr>
            <w:tcW w:w="1701" w:type="dxa"/>
            <w:shd w:val="clear" w:color="auto" w:fill="FFFF00"/>
            <w:vAlign w:val="center"/>
          </w:tcPr>
          <w:p w:rsidR="0067552F" w:rsidRPr="00A16045" w:rsidRDefault="0067552F" w:rsidP="00A16045">
            <w:pPr>
              <w:jc w:val="center"/>
              <w:rPr>
                <w:rFonts w:ascii="Times New Roman" w:eastAsia="標楷體" w:hAnsi="Times New Roman"/>
                <w:sz w:val="20"/>
                <w:szCs w:val="20"/>
              </w:rPr>
            </w:pPr>
            <w:r w:rsidRPr="00A16045">
              <w:rPr>
                <w:rFonts w:ascii="Times New Roman" w:eastAsia="標楷體" w:hAnsi="Times New Roman" w:hint="eastAsia"/>
                <w:sz w:val="20"/>
                <w:szCs w:val="20"/>
              </w:rPr>
              <w:t>不買不賣</w:t>
            </w:r>
          </w:p>
        </w:tc>
        <w:tc>
          <w:tcPr>
            <w:tcW w:w="1701" w:type="dxa"/>
            <w:shd w:val="clear" w:color="auto" w:fill="66FF99"/>
            <w:vAlign w:val="center"/>
          </w:tcPr>
          <w:p w:rsidR="0067552F" w:rsidRPr="00A16045" w:rsidRDefault="0067552F" w:rsidP="00A16045">
            <w:pPr>
              <w:jc w:val="center"/>
              <w:rPr>
                <w:rFonts w:ascii="Times New Roman" w:eastAsia="標楷體" w:hAnsi="Times New Roman"/>
                <w:sz w:val="20"/>
                <w:szCs w:val="20"/>
              </w:rPr>
            </w:pPr>
            <w:r w:rsidRPr="00A16045">
              <w:rPr>
                <w:rFonts w:ascii="Times New Roman" w:eastAsia="標楷體" w:hAnsi="Times New Roman" w:hint="eastAsia"/>
                <w:sz w:val="20"/>
                <w:szCs w:val="20"/>
              </w:rPr>
              <w:t>賣出</w:t>
            </w:r>
          </w:p>
        </w:tc>
      </w:tr>
      <w:tr w:rsidR="0067552F" w:rsidRPr="0067552F" w:rsidTr="00022093">
        <w:trPr>
          <w:cantSplit/>
          <w:trHeight w:val="567"/>
        </w:trPr>
        <w:tc>
          <w:tcPr>
            <w:tcW w:w="709" w:type="dxa"/>
            <w:shd w:val="clear" w:color="auto" w:fill="FF99FF"/>
            <w:vAlign w:val="center"/>
          </w:tcPr>
          <w:p w:rsidR="0067552F" w:rsidRPr="00A16045" w:rsidRDefault="0067552F" w:rsidP="00A16045">
            <w:pPr>
              <w:jc w:val="center"/>
              <w:rPr>
                <w:rFonts w:ascii="Times New Roman" w:eastAsia="標楷體" w:hAnsi="Times New Roman"/>
                <w:sz w:val="20"/>
                <w:szCs w:val="20"/>
              </w:rPr>
            </w:pPr>
            <w:r w:rsidRPr="00A16045">
              <w:rPr>
                <w:rFonts w:ascii="Times New Roman" w:eastAsia="標楷體" w:hAnsi="Times New Roman" w:hint="eastAsia"/>
                <w:sz w:val="20"/>
                <w:szCs w:val="20"/>
              </w:rPr>
              <w:t>買進</w:t>
            </w:r>
          </w:p>
        </w:tc>
        <w:tc>
          <w:tcPr>
            <w:tcW w:w="1701" w:type="dxa"/>
            <w:vAlign w:val="center"/>
          </w:tcPr>
          <w:p w:rsidR="0067552F" w:rsidRPr="00A16045" w:rsidRDefault="0067552F" w:rsidP="00A16045">
            <w:pPr>
              <w:jc w:val="center"/>
              <w:rPr>
                <w:rFonts w:ascii="Times New Roman" w:eastAsia="標楷體" w:hAnsi="Times New Roman"/>
                <w:sz w:val="20"/>
                <w:szCs w:val="20"/>
              </w:rPr>
            </w:pPr>
            <w:r w:rsidRPr="00A16045">
              <w:rPr>
                <w:rFonts w:ascii="Times New Roman" w:eastAsia="標楷體" w:hAnsi="Times New Roman"/>
                <w:sz w:val="20"/>
                <w:szCs w:val="20"/>
              </w:rPr>
              <w:t>Δ Price = 10%</w:t>
            </w:r>
          </w:p>
        </w:tc>
        <w:tc>
          <w:tcPr>
            <w:tcW w:w="1701" w:type="dxa"/>
            <w:vAlign w:val="center"/>
          </w:tcPr>
          <w:p w:rsidR="0067552F" w:rsidRPr="00A16045" w:rsidRDefault="0067552F" w:rsidP="00A16045">
            <w:pPr>
              <w:jc w:val="center"/>
              <w:rPr>
                <w:rFonts w:ascii="Times New Roman" w:eastAsia="標楷體" w:hAnsi="Times New Roman"/>
                <w:sz w:val="20"/>
                <w:szCs w:val="20"/>
              </w:rPr>
            </w:pPr>
            <w:r w:rsidRPr="00A16045">
              <w:rPr>
                <w:rFonts w:ascii="Times New Roman" w:eastAsia="標楷體" w:hAnsi="Times New Roman"/>
                <w:sz w:val="20"/>
                <w:szCs w:val="20"/>
              </w:rPr>
              <w:t>Δ Price = 6%</w:t>
            </w:r>
          </w:p>
        </w:tc>
        <w:tc>
          <w:tcPr>
            <w:tcW w:w="1701" w:type="dxa"/>
            <w:vAlign w:val="center"/>
          </w:tcPr>
          <w:p w:rsidR="0067552F" w:rsidRPr="00A16045" w:rsidRDefault="0067552F" w:rsidP="00A16045">
            <w:pPr>
              <w:jc w:val="center"/>
              <w:rPr>
                <w:rFonts w:ascii="Times New Roman" w:eastAsia="標楷體" w:hAnsi="Times New Roman"/>
                <w:sz w:val="20"/>
                <w:szCs w:val="20"/>
              </w:rPr>
            </w:pPr>
            <w:r w:rsidRPr="00A16045">
              <w:rPr>
                <w:rFonts w:ascii="Times New Roman" w:eastAsia="標楷體" w:hAnsi="Times New Roman"/>
                <w:sz w:val="20"/>
                <w:szCs w:val="20"/>
              </w:rPr>
              <w:t>Δ Price = 0%</w:t>
            </w:r>
          </w:p>
        </w:tc>
      </w:tr>
      <w:tr w:rsidR="0067552F" w:rsidRPr="0067552F" w:rsidTr="00022093">
        <w:trPr>
          <w:cantSplit/>
          <w:trHeight w:val="567"/>
        </w:trPr>
        <w:tc>
          <w:tcPr>
            <w:tcW w:w="709" w:type="dxa"/>
            <w:shd w:val="clear" w:color="auto" w:fill="FFFF00"/>
            <w:vAlign w:val="center"/>
          </w:tcPr>
          <w:p w:rsidR="0067552F" w:rsidRPr="00A16045" w:rsidRDefault="0067552F" w:rsidP="00A16045">
            <w:pPr>
              <w:jc w:val="center"/>
              <w:rPr>
                <w:rFonts w:ascii="Times New Roman" w:eastAsia="標楷體" w:hAnsi="Times New Roman"/>
                <w:sz w:val="20"/>
                <w:szCs w:val="20"/>
              </w:rPr>
            </w:pPr>
            <w:r w:rsidRPr="00A16045">
              <w:rPr>
                <w:rFonts w:ascii="Times New Roman" w:eastAsia="標楷體" w:hAnsi="Times New Roman" w:hint="eastAsia"/>
                <w:sz w:val="20"/>
                <w:szCs w:val="20"/>
              </w:rPr>
              <w:t>不買</w:t>
            </w:r>
            <w:r w:rsidR="00A16045" w:rsidRPr="00A16045">
              <w:rPr>
                <w:rFonts w:ascii="Times New Roman" w:eastAsia="標楷體" w:hAnsi="Times New Roman" w:hint="eastAsia"/>
                <w:sz w:val="20"/>
                <w:szCs w:val="20"/>
              </w:rPr>
              <w:t>不</w:t>
            </w:r>
            <w:r w:rsidRPr="00A16045">
              <w:rPr>
                <w:rFonts w:ascii="Times New Roman" w:eastAsia="標楷體" w:hAnsi="Times New Roman" w:hint="eastAsia"/>
                <w:sz w:val="20"/>
                <w:szCs w:val="20"/>
              </w:rPr>
              <w:t>賣</w:t>
            </w:r>
          </w:p>
        </w:tc>
        <w:tc>
          <w:tcPr>
            <w:tcW w:w="1701" w:type="dxa"/>
            <w:vAlign w:val="center"/>
          </w:tcPr>
          <w:p w:rsidR="0067552F" w:rsidRPr="00A16045" w:rsidRDefault="0067552F" w:rsidP="00A16045">
            <w:pPr>
              <w:jc w:val="center"/>
              <w:rPr>
                <w:rFonts w:ascii="Times New Roman" w:eastAsia="標楷體" w:hAnsi="Times New Roman"/>
                <w:sz w:val="20"/>
                <w:szCs w:val="20"/>
              </w:rPr>
            </w:pPr>
            <w:r w:rsidRPr="00A16045">
              <w:rPr>
                <w:rFonts w:ascii="Times New Roman" w:eastAsia="標楷體" w:hAnsi="Times New Roman"/>
                <w:sz w:val="20"/>
                <w:szCs w:val="20"/>
              </w:rPr>
              <w:t>Δ Price = 6%</w:t>
            </w:r>
          </w:p>
        </w:tc>
        <w:tc>
          <w:tcPr>
            <w:tcW w:w="1701" w:type="dxa"/>
            <w:vAlign w:val="center"/>
          </w:tcPr>
          <w:p w:rsidR="0067552F" w:rsidRPr="00A16045" w:rsidRDefault="0067552F" w:rsidP="00A16045">
            <w:pPr>
              <w:jc w:val="center"/>
              <w:rPr>
                <w:rFonts w:ascii="Times New Roman" w:eastAsia="標楷體" w:hAnsi="Times New Roman"/>
                <w:sz w:val="20"/>
                <w:szCs w:val="20"/>
              </w:rPr>
            </w:pPr>
            <w:r w:rsidRPr="00A16045">
              <w:rPr>
                <w:rFonts w:ascii="Times New Roman" w:eastAsia="標楷體" w:hAnsi="Times New Roman"/>
                <w:sz w:val="20"/>
                <w:szCs w:val="20"/>
              </w:rPr>
              <w:t>Δ Price = 0%</w:t>
            </w:r>
          </w:p>
        </w:tc>
        <w:tc>
          <w:tcPr>
            <w:tcW w:w="1701" w:type="dxa"/>
            <w:vAlign w:val="center"/>
          </w:tcPr>
          <w:p w:rsidR="0067552F" w:rsidRPr="00A16045" w:rsidRDefault="0067552F" w:rsidP="00A16045">
            <w:pPr>
              <w:jc w:val="center"/>
              <w:rPr>
                <w:rFonts w:ascii="Times New Roman" w:eastAsia="標楷體" w:hAnsi="Times New Roman"/>
                <w:sz w:val="20"/>
                <w:szCs w:val="20"/>
              </w:rPr>
            </w:pPr>
            <w:r w:rsidRPr="00A16045">
              <w:rPr>
                <w:rFonts w:ascii="Times New Roman" w:eastAsia="標楷體" w:hAnsi="Times New Roman"/>
                <w:sz w:val="20"/>
                <w:szCs w:val="20"/>
              </w:rPr>
              <w:t>Δ Price = -6%</w:t>
            </w:r>
          </w:p>
        </w:tc>
      </w:tr>
      <w:tr w:rsidR="0067552F" w:rsidRPr="0067552F" w:rsidTr="00022093">
        <w:trPr>
          <w:cantSplit/>
          <w:trHeight w:val="567"/>
        </w:trPr>
        <w:tc>
          <w:tcPr>
            <w:tcW w:w="709" w:type="dxa"/>
            <w:shd w:val="clear" w:color="auto" w:fill="66FF99"/>
            <w:vAlign w:val="center"/>
          </w:tcPr>
          <w:p w:rsidR="0067552F" w:rsidRPr="00A16045" w:rsidRDefault="0067552F" w:rsidP="00A16045">
            <w:pPr>
              <w:jc w:val="center"/>
              <w:rPr>
                <w:rFonts w:ascii="Times New Roman" w:eastAsia="標楷體" w:hAnsi="Times New Roman"/>
                <w:sz w:val="20"/>
                <w:szCs w:val="20"/>
              </w:rPr>
            </w:pPr>
            <w:r w:rsidRPr="00A16045">
              <w:rPr>
                <w:rFonts w:ascii="Times New Roman" w:eastAsia="標楷體" w:hAnsi="Times New Roman" w:hint="eastAsia"/>
                <w:sz w:val="20"/>
                <w:szCs w:val="20"/>
              </w:rPr>
              <w:t>賣出</w:t>
            </w:r>
          </w:p>
        </w:tc>
        <w:tc>
          <w:tcPr>
            <w:tcW w:w="1701" w:type="dxa"/>
            <w:vAlign w:val="center"/>
          </w:tcPr>
          <w:p w:rsidR="0067552F" w:rsidRPr="00A16045" w:rsidRDefault="0067552F" w:rsidP="00A16045">
            <w:pPr>
              <w:jc w:val="center"/>
              <w:rPr>
                <w:rFonts w:ascii="Times New Roman" w:eastAsia="標楷體" w:hAnsi="Times New Roman"/>
                <w:sz w:val="20"/>
                <w:szCs w:val="20"/>
              </w:rPr>
            </w:pPr>
            <w:r w:rsidRPr="00A16045">
              <w:rPr>
                <w:rFonts w:ascii="Times New Roman" w:eastAsia="標楷體" w:hAnsi="Times New Roman"/>
                <w:sz w:val="20"/>
                <w:szCs w:val="20"/>
              </w:rPr>
              <w:t>Δ Price = 0%</w:t>
            </w:r>
          </w:p>
        </w:tc>
        <w:tc>
          <w:tcPr>
            <w:tcW w:w="1701" w:type="dxa"/>
            <w:vAlign w:val="center"/>
          </w:tcPr>
          <w:p w:rsidR="0067552F" w:rsidRPr="00A16045" w:rsidRDefault="0067552F" w:rsidP="00A16045">
            <w:pPr>
              <w:jc w:val="center"/>
              <w:rPr>
                <w:rFonts w:ascii="Times New Roman" w:eastAsia="標楷體" w:hAnsi="Times New Roman"/>
                <w:sz w:val="20"/>
                <w:szCs w:val="20"/>
              </w:rPr>
            </w:pPr>
            <w:r w:rsidRPr="00A16045">
              <w:rPr>
                <w:rFonts w:ascii="Times New Roman" w:eastAsia="標楷體" w:hAnsi="Times New Roman"/>
                <w:sz w:val="20"/>
                <w:szCs w:val="20"/>
              </w:rPr>
              <w:t>Δ Price = -6%</w:t>
            </w:r>
          </w:p>
        </w:tc>
        <w:tc>
          <w:tcPr>
            <w:tcW w:w="1701" w:type="dxa"/>
            <w:vAlign w:val="center"/>
          </w:tcPr>
          <w:p w:rsidR="0067552F" w:rsidRPr="00A16045" w:rsidRDefault="0067552F" w:rsidP="00A16045">
            <w:pPr>
              <w:jc w:val="center"/>
              <w:rPr>
                <w:rFonts w:ascii="Times New Roman" w:eastAsia="標楷體" w:hAnsi="Times New Roman"/>
                <w:sz w:val="20"/>
                <w:szCs w:val="20"/>
              </w:rPr>
            </w:pPr>
            <w:r w:rsidRPr="00A16045">
              <w:rPr>
                <w:rFonts w:ascii="Times New Roman" w:eastAsia="標楷體" w:hAnsi="Times New Roman"/>
                <w:sz w:val="20"/>
                <w:szCs w:val="20"/>
              </w:rPr>
              <w:t>Δ Price = -10%</w:t>
            </w:r>
          </w:p>
        </w:tc>
      </w:tr>
    </w:tbl>
    <w:p w:rsidR="0067552F" w:rsidRPr="0067552F" w:rsidRDefault="0067552F" w:rsidP="00022093">
      <w:pPr>
        <w:pStyle w:val="a3"/>
        <w:spacing w:beforeLines="80" w:before="192"/>
        <w:ind w:leftChars="0" w:left="2410"/>
        <w:rPr>
          <w:rFonts w:ascii="Times New Roman" w:eastAsia="標楷體" w:hAnsi="Times New Roman"/>
          <w:sz w:val="24"/>
          <w:szCs w:val="24"/>
        </w:rPr>
      </w:pPr>
      <w:r w:rsidRPr="0067552F">
        <w:rPr>
          <w:rFonts w:ascii="Times New Roman" w:eastAsia="標楷體" w:hAnsi="Times New Roman" w:hint="eastAsia"/>
          <w:sz w:val="24"/>
          <w:szCs w:val="24"/>
        </w:rPr>
        <w:t>牛市</w:t>
      </w:r>
      <w:r w:rsidR="00022093">
        <w:rPr>
          <w:rFonts w:ascii="Times New Roman" w:eastAsia="標楷體" w:hAnsi="Times New Roman" w:hint="eastAsia"/>
          <w:sz w:val="24"/>
          <w:szCs w:val="24"/>
        </w:rPr>
        <w:t>：</w:t>
      </w:r>
    </w:p>
    <w:tbl>
      <w:tblPr>
        <w:tblStyle w:val="a4"/>
        <w:tblW w:w="0" w:type="auto"/>
        <w:tblInd w:w="2263" w:type="dxa"/>
        <w:tblLook w:val="04A0" w:firstRow="1" w:lastRow="0" w:firstColumn="1" w:lastColumn="0" w:noHBand="0" w:noVBand="1"/>
      </w:tblPr>
      <w:tblGrid>
        <w:gridCol w:w="709"/>
        <w:gridCol w:w="1701"/>
        <w:gridCol w:w="1701"/>
        <w:gridCol w:w="1701"/>
      </w:tblGrid>
      <w:tr w:rsidR="0067552F" w:rsidRPr="00A16045" w:rsidTr="00022093">
        <w:trPr>
          <w:trHeight w:val="386"/>
        </w:trPr>
        <w:tc>
          <w:tcPr>
            <w:tcW w:w="709" w:type="dxa"/>
            <w:vAlign w:val="center"/>
          </w:tcPr>
          <w:p w:rsidR="0067552F" w:rsidRPr="00A16045" w:rsidRDefault="0067552F" w:rsidP="00A16045">
            <w:pPr>
              <w:pStyle w:val="a3"/>
              <w:spacing w:after="160" w:line="259" w:lineRule="auto"/>
              <w:ind w:left="440"/>
              <w:jc w:val="center"/>
              <w:rPr>
                <w:rFonts w:ascii="Times New Roman" w:eastAsia="標楷體" w:hAnsi="Times New Roman"/>
                <w:sz w:val="20"/>
                <w:szCs w:val="20"/>
              </w:rPr>
            </w:pPr>
          </w:p>
        </w:tc>
        <w:tc>
          <w:tcPr>
            <w:tcW w:w="1701" w:type="dxa"/>
            <w:shd w:val="clear" w:color="auto" w:fill="FF99FF"/>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買進</w:t>
            </w:r>
          </w:p>
        </w:tc>
        <w:tc>
          <w:tcPr>
            <w:tcW w:w="1701" w:type="dxa"/>
            <w:shd w:val="clear" w:color="auto" w:fill="FFFF00"/>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不買不賣</w:t>
            </w:r>
          </w:p>
        </w:tc>
        <w:tc>
          <w:tcPr>
            <w:tcW w:w="1701" w:type="dxa"/>
            <w:shd w:val="clear" w:color="auto" w:fill="66FF99"/>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賣出</w:t>
            </w:r>
          </w:p>
        </w:tc>
      </w:tr>
      <w:tr w:rsidR="0067552F" w:rsidRPr="00A16045" w:rsidTr="00022093">
        <w:trPr>
          <w:trHeight w:val="567"/>
        </w:trPr>
        <w:tc>
          <w:tcPr>
            <w:tcW w:w="709" w:type="dxa"/>
            <w:shd w:val="clear" w:color="auto" w:fill="FF99FF"/>
            <w:vAlign w:val="center"/>
          </w:tcPr>
          <w:p w:rsidR="0067552F" w:rsidRPr="00A16045" w:rsidRDefault="0067552F" w:rsidP="00A16045">
            <w:pPr>
              <w:rPr>
                <w:rFonts w:ascii="Times New Roman" w:eastAsia="標楷體" w:hAnsi="Times New Roman"/>
                <w:sz w:val="20"/>
                <w:szCs w:val="20"/>
              </w:rPr>
            </w:pPr>
            <w:r w:rsidRPr="00A16045">
              <w:rPr>
                <w:rFonts w:ascii="Times New Roman" w:eastAsia="標楷體" w:hAnsi="Times New Roman" w:hint="eastAsia"/>
                <w:sz w:val="20"/>
                <w:szCs w:val="20"/>
              </w:rPr>
              <w:t>買進</w:t>
            </w:r>
          </w:p>
        </w:tc>
        <w:tc>
          <w:tcPr>
            <w:tcW w:w="1701" w:type="dxa"/>
            <w:vAlign w:val="center"/>
          </w:tcPr>
          <w:p w:rsidR="0067552F" w:rsidRPr="00A16045" w:rsidRDefault="0067552F" w:rsidP="00022093">
            <w:pPr>
              <w:jc w:val="center"/>
              <w:rPr>
                <w:rFonts w:ascii="Times New Roman" w:eastAsia="標楷體" w:hAnsi="Times New Roman"/>
                <w:sz w:val="20"/>
                <w:szCs w:val="20"/>
              </w:rPr>
            </w:pPr>
            <w:r w:rsidRPr="00A16045">
              <w:rPr>
                <w:rFonts w:ascii="Times New Roman" w:eastAsia="標楷體" w:hAnsi="Times New Roman"/>
                <w:sz w:val="20"/>
                <w:szCs w:val="20"/>
              </w:rPr>
              <w:t>Δ Price = 10%</w:t>
            </w:r>
          </w:p>
        </w:tc>
        <w:tc>
          <w:tcPr>
            <w:tcW w:w="1701" w:type="dxa"/>
            <w:vAlign w:val="center"/>
          </w:tcPr>
          <w:p w:rsidR="0067552F" w:rsidRPr="00A16045" w:rsidRDefault="0067552F" w:rsidP="00022093">
            <w:pPr>
              <w:jc w:val="center"/>
              <w:rPr>
                <w:rFonts w:ascii="Times New Roman" w:eastAsia="標楷體" w:hAnsi="Times New Roman"/>
                <w:sz w:val="20"/>
                <w:szCs w:val="20"/>
              </w:rPr>
            </w:pPr>
            <w:r w:rsidRPr="00A16045">
              <w:rPr>
                <w:rFonts w:ascii="Times New Roman" w:eastAsia="標楷體" w:hAnsi="Times New Roman"/>
                <w:sz w:val="20"/>
                <w:szCs w:val="20"/>
              </w:rPr>
              <w:t>Δ Price = 6%</w:t>
            </w:r>
          </w:p>
        </w:tc>
        <w:tc>
          <w:tcPr>
            <w:tcW w:w="1701" w:type="dxa"/>
            <w:vAlign w:val="center"/>
          </w:tcPr>
          <w:p w:rsidR="0067552F" w:rsidRPr="00A16045" w:rsidRDefault="0067552F" w:rsidP="00022093">
            <w:pPr>
              <w:jc w:val="center"/>
              <w:rPr>
                <w:rFonts w:ascii="Times New Roman" w:eastAsia="標楷體" w:hAnsi="Times New Roman"/>
                <w:sz w:val="20"/>
                <w:szCs w:val="20"/>
              </w:rPr>
            </w:pPr>
            <w:r w:rsidRPr="00A16045">
              <w:rPr>
                <w:rFonts w:ascii="Times New Roman" w:eastAsia="標楷體" w:hAnsi="Times New Roman"/>
                <w:sz w:val="20"/>
                <w:szCs w:val="20"/>
              </w:rPr>
              <w:t>Δ Price = 0%</w:t>
            </w:r>
          </w:p>
        </w:tc>
      </w:tr>
      <w:tr w:rsidR="0067552F" w:rsidRPr="00A16045" w:rsidTr="00022093">
        <w:trPr>
          <w:trHeight w:val="567"/>
        </w:trPr>
        <w:tc>
          <w:tcPr>
            <w:tcW w:w="709" w:type="dxa"/>
            <w:shd w:val="clear" w:color="auto" w:fill="FFFF00"/>
            <w:vAlign w:val="center"/>
          </w:tcPr>
          <w:p w:rsidR="0067552F" w:rsidRPr="00A16045" w:rsidRDefault="0067552F" w:rsidP="00A16045">
            <w:pPr>
              <w:rPr>
                <w:rFonts w:ascii="Times New Roman" w:eastAsia="標楷體" w:hAnsi="Times New Roman"/>
                <w:sz w:val="20"/>
                <w:szCs w:val="20"/>
              </w:rPr>
            </w:pPr>
            <w:r w:rsidRPr="00A16045">
              <w:rPr>
                <w:rFonts w:ascii="Times New Roman" w:eastAsia="標楷體" w:hAnsi="Times New Roman" w:hint="eastAsia"/>
                <w:sz w:val="20"/>
                <w:szCs w:val="20"/>
              </w:rPr>
              <w:t>不買不賣</w:t>
            </w:r>
          </w:p>
        </w:tc>
        <w:tc>
          <w:tcPr>
            <w:tcW w:w="1701" w:type="dxa"/>
            <w:vAlign w:val="center"/>
          </w:tcPr>
          <w:p w:rsidR="0067552F" w:rsidRPr="00A16045" w:rsidRDefault="0067552F" w:rsidP="00022093">
            <w:pPr>
              <w:jc w:val="center"/>
              <w:rPr>
                <w:rFonts w:ascii="Times New Roman" w:eastAsia="標楷體" w:hAnsi="Times New Roman"/>
                <w:sz w:val="20"/>
                <w:szCs w:val="20"/>
              </w:rPr>
            </w:pPr>
            <w:r w:rsidRPr="00A16045">
              <w:rPr>
                <w:rFonts w:ascii="Times New Roman" w:eastAsia="標楷體" w:hAnsi="Times New Roman"/>
                <w:sz w:val="20"/>
                <w:szCs w:val="20"/>
              </w:rPr>
              <w:t>Δ Price = 6%</w:t>
            </w:r>
          </w:p>
        </w:tc>
        <w:tc>
          <w:tcPr>
            <w:tcW w:w="1701" w:type="dxa"/>
            <w:vAlign w:val="center"/>
          </w:tcPr>
          <w:p w:rsidR="0067552F" w:rsidRPr="00A16045" w:rsidRDefault="0067552F" w:rsidP="00022093">
            <w:pPr>
              <w:jc w:val="center"/>
              <w:rPr>
                <w:rFonts w:ascii="Times New Roman" w:eastAsia="標楷體" w:hAnsi="Times New Roman"/>
                <w:sz w:val="20"/>
                <w:szCs w:val="20"/>
              </w:rPr>
            </w:pPr>
            <w:r w:rsidRPr="00A16045">
              <w:rPr>
                <w:rFonts w:ascii="Times New Roman" w:eastAsia="標楷體" w:hAnsi="Times New Roman"/>
                <w:sz w:val="20"/>
                <w:szCs w:val="20"/>
              </w:rPr>
              <w:t>Δ Price = 0%</w:t>
            </w:r>
          </w:p>
        </w:tc>
        <w:tc>
          <w:tcPr>
            <w:tcW w:w="1701" w:type="dxa"/>
            <w:vAlign w:val="center"/>
          </w:tcPr>
          <w:p w:rsidR="0067552F" w:rsidRPr="00A16045" w:rsidRDefault="0067552F" w:rsidP="00022093">
            <w:pPr>
              <w:jc w:val="center"/>
              <w:rPr>
                <w:rFonts w:ascii="Times New Roman" w:eastAsia="標楷體" w:hAnsi="Times New Roman"/>
                <w:sz w:val="20"/>
                <w:szCs w:val="20"/>
              </w:rPr>
            </w:pPr>
            <w:r w:rsidRPr="00A16045">
              <w:rPr>
                <w:rFonts w:ascii="Times New Roman" w:eastAsia="標楷體" w:hAnsi="Times New Roman"/>
                <w:sz w:val="20"/>
                <w:szCs w:val="20"/>
              </w:rPr>
              <w:t>Δ Price = -3%</w:t>
            </w:r>
          </w:p>
        </w:tc>
      </w:tr>
      <w:tr w:rsidR="0067552F" w:rsidRPr="00A16045" w:rsidTr="00022093">
        <w:trPr>
          <w:trHeight w:val="567"/>
        </w:trPr>
        <w:tc>
          <w:tcPr>
            <w:tcW w:w="709" w:type="dxa"/>
            <w:shd w:val="clear" w:color="auto" w:fill="66FF99"/>
            <w:vAlign w:val="center"/>
          </w:tcPr>
          <w:p w:rsidR="0067552F" w:rsidRPr="00A16045" w:rsidRDefault="0067552F" w:rsidP="00A16045">
            <w:pPr>
              <w:rPr>
                <w:rFonts w:ascii="Times New Roman" w:eastAsia="標楷體" w:hAnsi="Times New Roman"/>
                <w:sz w:val="20"/>
                <w:szCs w:val="20"/>
              </w:rPr>
            </w:pPr>
            <w:r w:rsidRPr="00A16045">
              <w:rPr>
                <w:rFonts w:ascii="Times New Roman" w:eastAsia="標楷體" w:hAnsi="Times New Roman" w:hint="eastAsia"/>
                <w:sz w:val="20"/>
                <w:szCs w:val="20"/>
              </w:rPr>
              <w:t>賣出</w:t>
            </w:r>
          </w:p>
        </w:tc>
        <w:tc>
          <w:tcPr>
            <w:tcW w:w="1701" w:type="dxa"/>
            <w:vAlign w:val="center"/>
          </w:tcPr>
          <w:p w:rsidR="0067552F" w:rsidRPr="00A16045" w:rsidRDefault="0067552F" w:rsidP="00022093">
            <w:pPr>
              <w:jc w:val="center"/>
              <w:rPr>
                <w:rFonts w:ascii="Times New Roman" w:eastAsia="標楷體" w:hAnsi="Times New Roman"/>
                <w:sz w:val="20"/>
                <w:szCs w:val="20"/>
              </w:rPr>
            </w:pPr>
            <w:r w:rsidRPr="00A16045">
              <w:rPr>
                <w:rFonts w:ascii="Times New Roman" w:eastAsia="標楷體" w:hAnsi="Times New Roman"/>
                <w:sz w:val="20"/>
                <w:szCs w:val="20"/>
              </w:rPr>
              <w:t>Δ Price = 0%</w:t>
            </w:r>
          </w:p>
        </w:tc>
        <w:tc>
          <w:tcPr>
            <w:tcW w:w="1701" w:type="dxa"/>
            <w:vAlign w:val="center"/>
          </w:tcPr>
          <w:p w:rsidR="0067552F" w:rsidRPr="00A16045" w:rsidRDefault="0067552F" w:rsidP="00022093">
            <w:pPr>
              <w:jc w:val="center"/>
              <w:rPr>
                <w:rFonts w:ascii="Times New Roman" w:eastAsia="標楷體" w:hAnsi="Times New Roman"/>
                <w:sz w:val="20"/>
                <w:szCs w:val="20"/>
              </w:rPr>
            </w:pPr>
            <w:r w:rsidRPr="00A16045">
              <w:rPr>
                <w:rFonts w:ascii="Times New Roman" w:eastAsia="標楷體" w:hAnsi="Times New Roman"/>
                <w:sz w:val="20"/>
                <w:szCs w:val="20"/>
              </w:rPr>
              <w:t>Δ Price = -3%</w:t>
            </w:r>
          </w:p>
        </w:tc>
        <w:tc>
          <w:tcPr>
            <w:tcW w:w="1701" w:type="dxa"/>
            <w:vAlign w:val="center"/>
          </w:tcPr>
          <w:p w:rsidR="0067552F" w:rsidRPr="00A16045" w:rsidRDefault="0067552F" w:rsidP="00022093">
            <w:pPr>
              <w:jc w:val="center"/>
              <w:rPr>
                <w:rFonts w:ascii="Times New Roman" w:eastAsia="標楷體" w:hAnsi="Times New Roman"/>
                <w:sz w:val="20"/>
                <w:szCs w:val="20"/>
              </w:rPr>
            </w:pPr>
            <w:r w:rsidRPr="00A16045">
              <w:rPr>
                <w:rFonts w:ascii="Times New Roman" w:eastAsia="標楷體" w:hAnsi="Times New Roman"/>
                <w:sz w:val="20"/>
                <w:szCs w:val="20"/>
              </w:rPr>
              <w:t>Δ Price = -5%</w:t>
            </w:r>
          </w:p>
        </w:tc>
      </w:tr>
    </w:tbl>
    <w:p w:rsidR="0067552F" w:rsidRPr="0067552F" w:rsidRDefault="0067552F" w:rsidP="00022093">
      <w:pPr>
        <w:pStyle w:val="a3"/>
        <w:spacing w:beforeLines="80" w:before="192"/>
        <w:ind w:leftChars="0" w:left="2410"/>
        <w:rPr>
          <w:rFonts w:ascii="Times New Roman" w:eastAsia="標楷體" w:hAnsi="Times New Roman"/>
          <w:sz w:val="24"/>
          <w:szCs w:val="24"/>
        </w:rPr>
      </w:pPr>
      <w:r w:rsidRPr="0067552F">
        <w:rPr>
          <w:rFonts w:ascii="Times New Roman" w:eastAsia="標楷體" w:hAnsi="Times New Roman" w:hint="eastAsia"/>
          <w:sz w:val="24"/>
          <w:szCs w:val="24"/>
        </w:rPr>
        <w:lastRenderedPageBreak/>
        <w:t>熊市</w:t>
      </w:r>
      <w:r w:rsidR="00022093">
        <w:rPr>
          <w:rFonts w:ascii="Times New Roman" w:eastAsia="標楷體" w:hAnsi="Times New Roman" w:hint="eastAsia"/>
          <w:sz w:val="24"/>
          <w:szCs w:val="24"/>
        </w:rPr>
        <w:t>：</w:t>
      </w:r>
    </w:p>
    <w:tbl>
      <w:tblPr>
        <w:tblStyle w:val="a4"/>
        <w:tblW w:w="0" w:type="auto"/>
        <w:tblInd w:w="2263" w:type="dxa"/>
        <w:tblLook w:val="04A0" w:firstRow="1" w:lastRow="0" w:firstColumn="1" w:lastColumn="0" w:noHBand="0" w:noVBand="1"/>
      </w:tblPr>
      <w:tblGrid>
        <w:gridCol w:w="709"/>
        <w:gridCol w:w="1701"/>
        <w:gridCol w:w="1701"/>
        <w:gridCol w:w="1701"/>
      </w:tblGrid>
      <w:tr w:rsidR="0067552F" w:rsidRPr="00022093" w:rsidTr="00022093">
        <w:trPr>
          <w:trHeight w:val="385"/>
        </w:trPr>
        <w:tc>
          <w:tcPr>
            <w:tcW w:w="709" w:type="dxa"/>
            <w:vAlign w:val="center"/>
          </w:tcPr>
          <w:p w:rsidR="0067552F" w:rsidRPr="00022093" w:rsidRDefault="0067552F" w:rsidP="00022093">
            <w:pPr>
              <w:pStyle w:val="a3"/>
              <w:spacing w:after="160" w:line="259" w:lineRule="auto"/>
              <w:ind w:left="440"/>
              <w:jc w:val="center"/>
              <w:rPr>
                <w:rFonts w:ascii="Times New Roman" w:eastAsia="標楷體" w:hAnsi="Times New Roman"/>
                <w:sz w:val="20"/>
                <w:szCs w:val="20"/>
              </w:rPr>
            </w:pPr>
          </w:p>
        </w:tc>
        <w:tc>
          <w:tcPr>
            <w:tcW w:w="1701" w:type="dxa"/>
            <w:shd w:val="clear" w:color="auto" w:fill="FF99FF"/>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買進</w:t>
            </w:r>
          </w:p>
        </w:tc>
        <w:tc>
          <w:tcPr>
            <w:tcW w:w="1701" w:type="dxa"/>
            <w:shd w:val="clear" w:color="auto" w:fill="FFFF00"/>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不買不賣</w:t>
            </w:r>
          </w:p>
        </w:tc>
        <w:tc>
          <w:tcPr>
            <w:tcW w:w="1701" w:type="dxa"/>
            <w:shd w:val="clear" w:color="auto" w:fill="66FF99"/>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賣出</w:t>
            </w:r>
          </w:p>
        </w:tc>
      </w:tr>
      <w:tr w:rsidR="0067552F" w:rsidRPr="00022093" w:rsidTr="00022093">
        <w:trPr>
          <w:trHeight w:val="567"/>
        </w:trPr>
        <w:tc>
          <w:tcPr>
            <w:tcW w:w="709" w:type="dxa"/>
            <w:shd w:val="clear" w:color="auto" w:fill="FF99FF"/>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買進</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5%</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3%</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0%</w:t>
            </w:r>
          </w:p>
        </w:tc>
      </w:tr>
      <w:tr w:rsidR="0067552F" w:rsidRPr="00022093" w:rsidTr="00022093">
        <w:trPr>
          <w:trHeight w:val="567"/>
        </w:trPr>
        <w:tc>
          <w:tcPr>
            <w:tcW w:w="709" w:type="dxa"/>
            <w:shd w:val="clear" w:color="auto" w:fill="FFFF00"/>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不買不賣</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3%</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0%</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-5%</w:t>
            </w:r>
          </w:p>
        </w:tc>
      </w:tr>
      <w:tr w:rsidR="0067552F" w:rsidRPr="00022093" w:rsidTr="00022093">
        <w:trPr>
          <w:trHeight w:val="567"/>
        </w:trPr>
        <w:tc>
          <w:tcPr>
            <w:tcW w:w="709" w:type="dxa"/>
            <w:shd w:val="clear" w:color="auto" w:fill="66FF99"/>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賣出</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0%</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-5%</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-10%</w:t>
            </w:r>
          </w:p>
        </w:tc>
      </w:tr>
    </w:tbl>
    <w:p w:rsidR="0067552F" w:rsidRPr="0067552F" w:rsidRDefault="0067552F" w:rsidP="0067552F">
      <w:pPr>
        <w:pStyle w:val="a3"/>
        <w:ind w:left="440"/>
        <w:rPr>
          <w:rFonts w:ascii="Times New Roman" w:eastAsia="標楷體" w:hAnsi="Times New Roman"/>
          <w:sz w:val="24"/>
          <w:szCs w:val="24"/>
        </w:rPr>
      </w:pPr>
    </w:p>
    <w:p w:rsidR="00022093" w:rsidRDefault="0067552F" w:rsidP="00022093">
      <w:pPr>
        <w:pStyle w:val="a3"/>
        <w:numPr>
          <w:ilvl w:val="3"/>
          <w:numId w:val="9"/>
        </w:numPr>
        <w:ind w:leftChars="0" w:left="2410" w:hanging="283"/>
        <w:rPr>
          <w:rFonts w:ascii="Times New Roman" w:eastAsia="標楷體" w:hAnsi="Times New Roman"/>
          <w:sz w:val="24"/>
          <w:szCs w:val="24"/>
        </w:rPr>
      </w:pPr>
      <w:r w:rsidRPr="0067552F">
        <w:rPr>
          <w:rFonts w:ascii="Times New Roman" w:eastAsia="標楷體" w:hAnsi="Times New Roman" w:hint="eastAsia"/>
          <w:sz w:val="24"/>
          <w:szCs w:val="24"/>
        </w:rPr>
        <w:t>劇烈幅度</w:t>
      </w:r>
    </w:p>
    <w:p w:rsidR="0067552F" w:rsidRPr="00022093" w:rsidRDefault="0067552F" w:rsidP="00022093">
      <w:pPr>
        <w:pStyle w:val="a3"/>
        <w:spacing w:beforeLines="80" w:before="192"/>
        <w:ind w:leftChars="0" w:left="2410"/>
        <w:rPr>
          <w:rFonts w:ascii="Times New Roman" w:eastAsia="標楷體" w:hAnsi="Times New Roman"/>
          <w:sz w:val="24"/>
          <w:szCs w:val="24"/>
        </w:rPr>
      </w:pPr>
      <w:r w:rsidRPr="00022093">
        <w:rPr>
          <w:rFonts w:ascii="Times New Roman" w:eastAsia="標楷體" w:hAnsi="Times New Roman" w:hint="eastAsia"/>
          <w:sz w:val="24"/>
          <w:szCs w:val="24"/>
        </w:rPr>
        <w:t>均衡：</w:t>
      </w:r>
    </w:p>
    <w:tbl>
      <w:tblPr>
        <w:tblStyle w:val="a4"/>
        <w:tblW w:w="0" w:type="auto"/>
        <w:tblInd w:w="2263" w:type="dxa"/>
        <w:tblLook w:val="04A0" w:firstRow="1" w:lastRow="0" w:firstColumn="1" w:lastColumn="0" w:noHBand="0" w:noVBand="1"/>
      </w:tblPr>
      <w:tblGrid>
        <w:gridCol w:w="709"/>
        <w:gridCol w:w="1701"/>
        <w:gridCol w:w="1701"/>
        <w:gridCol w:w="1701"/>
      </w:tblGrid>
      <w:tr w:rsidR="0067552F" w:rsidRPr="00022093" w:rsidTr="00022093">
        <w:trPr>
          <w:trHeight w:val="385"/>
        </w:trPr>
        <w:tc>
          <w:tcPr>
            <w:tcW w:w="709" w:type="dxa"/>
            <w:vAlign w:val="center"/>
          </w:tcPr>
          <w:p w:rsidR="0067552F" w:rsidRPr="00022093" w:rsidRDefault="0067552F" w:rsidP="00022093">
            <w:pPr>
              <w:pStyle w:val="a3"/>
              <w:spacing w:after="160" w:line="259" w:lineRule="auto"/>
              <w:ind w:left="440"/>
              <w:jc w:val="center"/>
              <w:rPr>
                <w:rFonts w:ascii="Times New Roman" w:eastAsia="標楷體" w:hAnsi="Times New Roman"/>
                <w:sz w:val="20"/>
                <w:szCs w:val="20"/>
              </w:rPr>
            </w:pPr>
          </w:p>
        </w:tc>
        <w:tc>
          <w:tcPr>
            <w:tcW w:w="1701" w:type="dxa"/>
            <w:shd w:val="clear" w:color="auto" w:fill="FF99FF"/>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買進</w:t>
            </w:r>
          </w:p>
        </w:tc>
        <w:tc>
          <w:tcPr>
            <w:tcW w:w="1701" w:type="dxa"/>
            <w:shd w:val="clear" w:color="auto" w:fill="FFFF00"/>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不買不賣</w:t>
            </w:r>
          </w:p>
        </w:tc>
        <w:tc>
          <w:tcPr>
            <w:tcW w:w="1701" w:type="dxa"/>
            <w:shd w:val="clear" w:color="auto" w:fill="66FF99"/>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賣出</w:t>
            </w:r>
          </w:p>
        </w:tc>
      </w:tr>
      <w:tr w:rsidR="0067552F" w:rsidRPr="00022093" w:rsidTr="00022093">
        <w:trPr>
          <w:trHeight w:val="567"/>
        </w:trPr>
        <w:tc>
          <w:tcPr>
            <w:tcW w:w="709" w:type="dxa"/>
            <w:shd w:val="clear" w:color="auto" w:fill="FF99FF"/>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買進</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20%</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12%</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0%</w:t>
            </w:r>
          </w:p>
        </w:tc>
      </w:tr>
      <w:tr w:rsidR="0067552F" w:rsidRPr="00022093" w:rsidTr="00022093">
        <w:trPr>
          <w:trHeight w:val="567"/>
        </w:trPr>
        <w:tc>
          <w:tcPr>
            <w:tcW w:w="709" w:type="dxa"/>
            <w:shd w:val="clear" w:color="auto" w:fill="FFFF00"/>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不買不賣</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12%</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0%</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-12%</w:t>
            </w:r>
          </w:p>
        </w:tc>
      </w:tr>
      <w:tr w:rsidR="0067552F" w:rsidRPr="00022093" w:rsidTr="00022093">
        <w:trPr>
          <w:trHeight w:val="567"/>
        </w:trPr>
        <w:tc>
          <w:tcPr>
            <w:tcW w:w="709" w:type="dxa"/>
            <w:shd w:val="clear" w:color="auto" w:fill="66FF99"/>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賣出</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0%</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-12%</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-20%</w:t>
            </w:r>
          </w:p>
        </w:tc>
      </w:tr>
    </w:tbl>
    <w:p w:rsidR="0067552F" w:rsidRPr="0067552F" w:rsidRDefault="0067552F" w:rsidP="00022093">
      <w:pPr>
        <w:pStyle w:val="a3"/>
        <w:spacing w:beforeLines="80" w:before="192"/>
        <w:ind w:leftChars="0" w:left="2410"/>
        <w:rPr>
          <w:rFonts w:ascii="Times New Roman" w:eastAsia="標楷體" w:hAnsi="Times New Roman"/>
          <w:sz w:val="24"/>
          <w:szCs w:val="24"/>
        </w:rPr>
      </w:pPr>
      <w:r w:rsidRPr="0067552F">
        <w:rPr>
          <w:rFonts w:ascii="Times New Roman" w:eastAsia="標楷體" w:hAnsi="Times New Roman" w:hint="eastAsia"/>
          <w:sz w:val="24"/>
          <w:szCs w:val="24"/>
        </w:rPr>
        <w:t>牛市</w:t>
      </w:r>
      <w:r w:rsidR="00022093">
        <w:rPr>
          <w:rFonts w:ascii="Times New Roman" w:eastAsia="標楷體" w:hAnsi="Times New Roman" w:hint="eastAsia"/>
          <w:sz w:val="24"/>
          <w:szCs w:val="24"/>
        </w:rPr>
        <w:t>：</w:t>
      </w:r>
    </w:p>
    <w:tbl>
      <w:tblPr>
        <w:tblStyle w:val="a4"/>
        <w:tblW w:w="0" w:type="auto"/>
        <w:tblInd w:w="2263" w:type="dxa"/>
        <w:tblLook w:val="04A0" w:firstRow="1" w:lastRow="0" w:firstColumn="1" w:lastColumn="0" w:noHBand="0" w:noVBand="1"/>
      </w:tblPr>
      <w:tblGrid>
        <w:gridCol w:w="709"/>
        <w:gridCol w:w="1701"/>
        <w:gridCol w:w="1701"/>
        <w:gridCol w:w="1701"/>
      </w:tblGrid>
      <w:tr w:rsidR="0067552F" w:rsidRPr="00022093" w:rsidTr="00022093">
        <w:trPr>
          <w:trHeight w:val="385"/>
        </w:trPr>
        <w:tc>
          <w:tcPr>
            <w:tcW w:w="709" w:type="dxa"/>
            <w:vAlign w:val="center"/>
          </w:tcPr>
          <w:p w:rsidR="0067552F" w:rsidRPr="00022093" w:rsidRDefault="0067552F" w:rsidP="00022093">
            <w:pPr>
              <w:pStyle w:val="a3"/>
              <w:spacing w:after="160" w:line="259" w:lineRule="auto"/>
              <w:ind w:left="440"/>
              <w:jc w:val="center"/>
              <w:rPr>
                <w:rFonts w:ascii="Times New Roman" w:eastAsia="標楷體" w:hAnsi="Times New Roman"/>
                <w:sz w:val="20"/>
                <w:szCs w:val="20"/>
              </w:rPr>
            </w:pPr>
          </w:p>
        </w:tc>
        <w:tc>
          <w:tcPr>
            <w:tcW w:w="1701" w:type="dxa"/>
            <w:shd w:val="clear" w:color="auto" w:fill="FF99FF"/>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買進</w:t>
            </w:r>
          </w:p>
        </w:tc>
        <w:tc>
          <w:tcPr>
            <w:tcW w:w="1701" w:type="dxa"/>
            <w:shd w:val="clear" w:color="auto" w:fill="FFFF00"/>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不買不賣</w:t>
            </w:r>
          </w:p>
        </w:tc>
        <w:tc>
          <w:tcPr>
            <w:tcW w:w="1701" w:type="dxa"/>
            <w:shd w:val="clear" w:color="auto" w:fill="66FF99"/>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賣出</w:t>
            </w:r>
          </w:p>
        </w:tc>
      </w:tr>
      <w:tr w:rsidR="0067552F" w:rsidRPr="00022093" w:rsidTr="00022093">
        <w:trPr>
          <w:trHeight w:val="567"/>
        </w:trPr>
        <w:tc>
          <w:tcPr>
            <w:tcW w:w="709" w:type="dxa"/>
            <w:shd w:val="clear" w:color="auto" w:fill="FF99FF"/>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買進</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20%</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10%</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0%</w:t>
            </w:r>
          </w:p>
        </w:tc>
      </w:tr>
      <w:tr w:rsidR="0067552F" w:rsidRPr="00022093" w:rsidTr="00022093">
        <w:trPr>
          <w:trHeight w:val="567"/>
        </w:trPr>
        <w:tc>
          <w:tcPr>
            <w:tcW w:w="709" w:type="dxa"/>
            <w:shd w:val="clear" w:color="auto" w:fill="FFFF00"/>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不買不賣</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10%</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0%</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-6%</w:t>
            </w:r>
          </w:p>
        </w:tc>
      </w:tr>
      <w:tr w:rsidR="0067552F" w:rsidRPr="00022093" w:rsidTr="00022093">
        <w:trPr>
          <w:trHeight w:val="567"/>
        </w:trPr>
        <w:tc>
          <w:tcPr>
            <w:tcW w:w="709" w:type="dxa"/>
            <w:shd w:val="clear" w:color="auto" w:fill="66FF99"/>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賣出</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0%</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-6%</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-10%</w:t>
            </w:r>
          </w:p>
        </w:tc>
      </w:tr>
    </w:tbl>
    <w:p w:rsidR="0067552F" w:rsidRPr="0067552F" w:rsidRDefault="0067552F" w:rsidP="00022093">
      <w:pPr>
        <w:pStyle w:val="a3"/>
        <w:spacing w:beforeLines="80" w:before="192"/>
        <w:ind w:leftChars="0" w:left="2410"/>
        <w:rPr>
          <w:rFonts w:ascii="Times New Roman" w:eastAsia="標楷體" w:hAnsi="Times New Roman"/>
          <w:sz w:val="24"/>
          <w:szCs w:val="24"/>
        </w:rPr>
      </w:pPr>
      <w:r w:rsidRPr="0067552F">
        <w:rPr>
          <w:rFonts w:ascii="Times New Roman" w:eastAsia="標楷體" w:hAnsi="Times New Roman" w:hint="eastAsia"/>
          <w:sz w:val="24"/>
          <w:szCs w:val="24"/>
        </w:rPr>
        <w:t>熊市</w:t>
      </w:r>
    </w:p>
    <w:tbl>
      <w:tblPr>
        <w:tblStyle w:val="a4"/>
        <w:tblW w:w="0" w:type="auto"/>
        <w:tblInd w:w="2263" w:type="dxa"/>
        <w:tblLook w:val="04A0" w:firstRow="1" w:lastRow="0" w:firstColumn="1" w:lastColumn="0" w:noHBand="0" w:noVBand="1"/>
      </w:tblPr>
      <w:tblGrid>
        <w:gridCol w:w="709"/>
        <w:gridCol w:w="1701"/>
        <w:gridCol w:w="1701"/>
        <w:gridCol w:w="1701"/>
      </w:tblGrid>
      <w:tr w:rsidR="0067552F" w:rsidRPr="00022093" w:rsidTr="00022093">
        <w:trPr>
          <w:trHeight w:val="385"/>
        </w:trPr>
        <w:tc>
          <w:tcPr>
            <w:tcW w:w="709" w:type="dxa"/>
            <w:vAlign w:val="center"/>
          </w:tcPr>
          <w:p w:rsidR="0067552F" w:rsidRPr="00022093" w:rsidRDefault="0067552F" w:rsidP="00022093">
            <w:pPr>
              <w:pStyle w:val="a3"/>
              <w:spacing w:after="160" w:line="259" w:lineRule="auto"/>
              <w:ind w:left="440"/>
              <w:jc w:val="center"/>
              <w:rPr>
                <w:rFonts w:ascii="Times New Roman" w:eastAsia="標楷體" w:hAnsi="Times New Roman"/>
                <w:sz w:val="20"/>
                <w:szCs w:val="20"/>
              </w:rPr>
            </w:pPr>
          </w:p>
        </w:tc>
        <w:tc>
          <w:tcPr>
            <w:tcW w:w="1701" w:type="dxa"/>
            <w:shd w:val="clear" w:color="auto" w:fill="FF99FF"/>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買進</w:t>
            </w:r>
          </w:p>
        </w:tc>
        <w:tc>
          <w:tcPr>
            <w:tcW w:w="1701" w:type="dxa"/>
            <w:shd w:val="clear" w:color="auto" w:fill="FFFF00"/>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不買不賣</w:t>
            </w:r>
          </w:p>
        </w:tc>
        <w:tc>
          <w:tcPr>
            <w:tcW w:w="1701" w:type="dxa"/>
            <w:shd w:val="clear" w:color="auto" w:fill="66FF99"/>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賣出</w:t>
            </w:r>
          </w:p>
        </w:tc>
      </w:tr>
      <w:tr w:rsidR="0067552F" w:rsidRPr="00022093" w:rsidTr="00022093">
        <w:trPr>
          <w:trHeight w:val="567"/>
        </w:trPr>
        <w:tc>
          <w:tcPr>
            <w:tcW w:w="709" w:type="dxa"/>
            <w:shd w:val="clear" w:color="auto" w:fill="FF99FF"/>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買進</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10%</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6%</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0%</w:t>
            </w:r>
          </w:p>
        </w:tc>
      </w:tr>
      <w:tr w:rsidR="0067552F" w:rsidRPr="00022093" w:rsidTr="00022093">
        <w:trPr>
          <w:trHeight w:val="567"/>
        </w:trPr>
        <w:tc>
          <w:tcPr>
            <w:tcW w:w="709" w:type="dxa"/>
            <w:shd w:val="clear" w:color="auto" w:fill="FFFF00"/>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不買不賣</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6%</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0%</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-10%</w:t>
            </w:r>
          </w:p>
        </w:tc>
      </w:tr>
      <w:tr w:rsidR="0067552F" w:rsidRPr="00022093" w:rsidTr="00022093">
        <w:trPr>
          <w:trHeight w:val="567"/>
        </w:trPr>
        <w:tc>
          <w:tcPr>
            <w:tcW w:w="709" w:type="dxa"/>
            <w:shd w:val="clear" w:color="auto" w:fill="66FF99"/>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hint="eastAsia"/>
                <w:sz w:val="20"/>
                <w:szCs w:val="20"/>
              </w:rPr>
              <w:t>賣出</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0%</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-10%</w:t>
            </w:r>
          </w:p>
        </w:tc>
        <w:tc>
          <w:tcPr>
            <w:tcW w:w="1701" w:type="dxa"/>
            <w:vAlign w:val="center"/>
          </w:tcPr>
          <w:p w:rsidR="0067552F" w:rsidRPr="00022093" w:rsidRDefault="0067552F" w:rsidP="00022093">
            <w:pPr>
              <w:jc w:val="center"/>
              <w:rPr>
                <w:rFonts w:ascii="Times New Roman" w:eastAsia="標楷體" w:hAnsi="Times New Roman"/>
                <w:sz w:val="20"/>
                <w:szCs w:val="20"/>
              </w:rPr>
            </w:pPr>
            <w:r w:rsidRPr="00022093">
              <w:rPr>
                <w:rFonts w:ascii="Times New Roman" w:eastAsia="標楷體" w:hAnsi="Times New Roman"/>
                <w:sz w:val="20"/>
                <w:szCs w:val="20"/>
              </w:rPr>
              <w:t>Δ Price = -20%</w:t>
            </w:r>
          </w:p>
        </w:tc>
      </w:tr>
    </w:tbl>
    <w:p w:rsidR="0067552F" w:rsidRPr="0067552F" w:rsidRDefault="0067552F" w:rsidP="0067552F">
      <w:pPr>
        <w:pStyle w:val="a3"/>
        <w:ind w:left="440"/>
        <w:rPr>
          <w:rFonts w:ascii="Times New Roman" w:eastAsia="標楷體" w:hAnsi="Times New Roman"/>
          <w:sz w:val="24"/>
          <w:szCs w:val="24"/>
        </w:rPr>
      </w:pPr>
    </w:p>
    <w:p w:rsidR="0067552F" w:rsidRPr="0067552F" w:rsidRDefault="0067552F" w:rsidP="00D1239E">
      <w:pPr>
        <w:pStyle w:val="a3"/>
        <w:numPr>
          <w:ilvl w:val="2"/>
          <w:numId w:val="8"/>
        </w:numPr>
        <w:ind w:leftChars="0" w:left="2127"/>
        <w:rPr>
          <w:rFonts w:ascii="Times New Roman" w:eastAsia="標楷體" w:hAnsi="Times New Roman"/>
          <w:sz w:val="24"/>
          <w:szCs w:val="24"/>
        </w:rPr>
      </w:pPr>
      <w:r w:rsidRPr="0067552F">
        <w:rPr>
          <w:rFonts w:ascii="Times New Roman" w:eastAsia="標楷體" w:hAnsi="Times New Roman" w:hint="eastAsia"/>
          <w:sz w:val="24"/>
          <w:szCs w:val="24"/>
        </w:rPr>
        <w:t>股票價格的行情分成三類：</w:t>
      </w:r>
    </w:p>
    <w:p w:rsidR="0067552F" w:rsidRPr="0067552F" w:rsidRDefault="0067552F" w:rsidP="00832AD3">
      <w:pPr>
        <w:pStyle w:val="a3"/>
        <w:numPr>
          <w:ilvl w:val="3"/>
          <w:numId w:val="9"/>
        </w:numPr>
        <w:ind w:leftChars="0" w:left="2410" w:hanging="283"/>
        <w:rPr>
          <w:rFonts w:ascii="Times New Roman" w:eastAsia="標楷體" w:hAnsi="Times New Roman"/>
          <w:sz w:val="24"/>
          <w:szCs w:val="24"/>
        </w:rPr>
      </w:pPr>
      <w:r w:rsidRPr="0067552F">
        <w:rPr>
          <w:rFonts w:ascii="Times New Roman" w:eastAsia="標楷體" w:hAnsi="Times New Roman" w:hint="eastAsia"/>
          <w:sz w:val="24"/>
          <w:szCs w:val="24"/>
        </w:rPr>
        <w:lastRenderedPageBreak/>
        <w:t>基本對照</w:t>
      </w:r>
      <w:r w:rsidRPr="0067552F">
        <w:rPr>
          <w:rFonts w:ascii="Times New Roman" w:eastAsia="標楷體" w:hAnsi="Times New Roman" w:hint="eastAsia"/>
          <w:sz w:val="24"/>
          <w:szCs w:val="24"/>
        </w:rPr>
        <w:t>(B</w:t>
      </w:r>
      <w:r w:rsidRPr="0067552F">
        <w:rPr>
          <w:rFonts w:ascii="Times New Roman" w:eastAsia="標楷體" w:hAnsi="Times New Roman"/>
          <w:sz w:val="24"/>
          <w:szCs w:val="24"/>
        </w:rPr>
        <w:t>R, Baseline Reference)</w:t>
      </w:r>
      <w:r w:rsidRPr="0067552F">
        <w:rPr>
          <w:rFonts w:ascii="Times New Roman" w:eastAsia="標楷體" w:hAnsi="Times New Roman" w:hint="eastAsia"/>
          <w:sz w:val="24"/>
          <w:szCs w:val="24"/>
        </w:rPr>
        <w:t>行情：均衡</w:t>
      </w:r>
      <w:r w:rsidRPr="0067552F">
        <w:rPr>
          <w:rFonts w:ascii="Times New Roman" w:eastAsia="標楷體" w:hAnsi="Times New Roman" w:hint="eastAsia"/>
          <w:sz w:val="24"/>
          <w:szCs w:val="24"/>
        </w:rPr>
        <w:t>(</w:t>
      </w:r>
      <w:r w:rsidRPr="0067552F">
        <w:rPr>
          <w:rFonts w:ascii="Times New Roman" w:eastAsia="標楷體" w:hAnsi="Times New Roman"/>
          <w:sz w:val="24"/>
          <w:szCs w:val="24"/>
        </w:rPr>
        <w:t>120 trials)</w:t>
      </w:r>
    </w:p>
    <w:p w:rsidR="0067552F" w:rsidRPr="0067552F" w:rsidRDefault="0067552F" w:rsidP="00832AD3">
      <w:pPr>
        <w:pStyle w:val="a3"/>
        <w:numPr>
          <w:ilvl w:val="3"/>
          <w:numId w:val="9"/>
        </w:numPr>
        <w:ind w:leftChars="0" w:left="2410" w:hanging="283"/>
        <w:rPr>
          <w:rFonts w:ascii="Times New Roman" w:eastAsia="標楷體" w:hAnsi="Times New Roman"/>
          <w:sz w:val="24"/>
          <w:szCs w:val="24"/>
        </w:rPr>
      </w:pPr>
      <w:r w:rsidRPr="0067552F">
        <w:rPr>
          <w:rFonts w:ascii="Times New Roman" w:eastAsia="標楷體" w:hAnsi="Times New Roman" w:hint="eastAsia"/>
          <w:sz w:val="24"/>
          <w:szCs w:val="24"/>
        </w:rPr>
        <w:t>開高走低</w:t>
      </w:r>
      <w:r w:rsidRPr="0067552F">
        <w:rPr>
          <w:rFonts w:ascii="Times New Roman" w:eastAsia="標楷體" w:hAnsi="Times New Roman" w:hint="eastAsia"/>
          <w:sz w:val="24"/>
          <w:szCs w:val="24"/>
        </w:rPr>
        <w:t>(</w:t>
      </w:r>
      <w:r w:rsidRPr="0067552F">
        <w:rPr>
          <w:rFonts w:ascii="Times New Roman" w:eastAsia="標楷體" w:hAnsi="Times New Roman" w:hint="eastAsia"/>
          <w:sz w:val="24"/>
          <w:szCs w:val="24"/>
        </w:rPr>
        <w:t>泡沫</w:t>
      </w:r>
      <w:r w:rsidRPr="0067552F">
        <w:rPr>
          <w:rFonts w:ascii="Times New Roman" w:eastAsia="標楷體" w:hAnsi="Times New Roman"/>
          <w:sz w:val="24"/>
          <w:szCs w:val="24"/>
        </w:rPr>
        <w:t>, BB,</w:t>
      </w:r>
      <w:r w:rsidRPr="0067552F">
        <w:rPr>
          <w:rFonts w:ascii="Times New Roman" w:eastAsia="標楷體" w:hAnsi="Times New Roman" w:hint="eastAsia"/>
          <w:sz w:val="24"/>
          <w:szCs w:val="24"/>
        </w:rPr>
        <w:t xml:space="preserve"> Bu</w:t>
      </w:r>
      <w:r w:rsidRPr="0067552F">
        <w:rPr>
          <w:rFonts w:ascii="Times New Roman" w:eastAsia="標楷體" w:hAnsi="Times New Roman"/>
          <w:sz w:val="24"/>
          <w:szCs w:val="24"/>
        </w:rPr>
        <w:t>bble-Burst</w:t>
      </w:r>
      <w:r w:rsidRPr="0067552F">
        <w:rPr>
          <w:rFonts w:ascii="Times New Roman" w:eastAsia="標楷體" w:hAnsi="Times New Roman" w:hint="eastAsia"/>
          <w:sz w:val="24"/>
          <w:szCs w:val="24"/>
        </w:rPr>
        <w:t>)</w:t>
      </w:r>
      <w:r w:rsidRPr="0067552F">
        <w:rPr>
          <w:rFonts w:ascii="Times New Roman" w:eastAsia="標楷體" w:hAnsi="Times New Roman" w:hint="eastAsia"/>
          <w:sz w:val="24"/>
          <w:szCs w:val="24"/>
        </w:rPr>
        <w:t>行情：</w:t>
      </w:r>
      <w:r w:rsidRPr="0067552F">
        <w:rPr>
          <w:rFonts w:ascii="Times New Roman" w:eastAsia="標楷體" w:hAnsi="Times New Roman"/>
          <w:sz w:val="24"/>
          <w:szCs w:val="24"/>
        </w:rPr>
        <w:br/>
      </w:r>
      <w:r w:rsidRPr="0067552F">
        <w:rPr>
          <w:rFonts w:ascii="Times New Roman" w:eastAsia="標楷體" w:hAnsi="Times New Roman" w:hint="eastAsia"/>
          <w:sz w:val="24"/>
          <w:szCs w:val="24"/>
        </w:rPr>
        <w:t>均衡</w:t>
      </w:r>
      <w:r w:rsidRPr="0067552F">
        <w:rPr>
          <w:rFonts w:ascii="Times New Roman" w:eastAsia="標楷體" w:hAnsi="Times New Roman" w:hint="eastAsia"/>
          <w:sz w:val="24"/>
          <w:szCs w:val="24"/>
        </w:rPr>
        <w:t>(2</w:t>
      </w:r>
      <w:r w:rsidRPr="0067552F">
        <w:rPr>
          <w:rFonts w:ascii="Times New Roman" w:eastAsia="標楷體" w:hAnsi="Times New Roman"/>
          <w:sz w:val="24"/>
          <w:szCs w:val="24"/>
        </w:rPr>
        <w:t xml:space="preserve">0 trials) </w:t>
      </w:r>
      <w:r w:rsidRPr="0067552F">
        <w:rPr>
          <w:rFonts w:ascii="Times New Roman" w:eastAsia="標楷體" w:hAnsi="Times New Roman" w:hint="eastAsia"/>
          <w:sz w:val="24"/>
          <w:szCs w:val="24"/>
        </w:rPr>
        <w:sym w:font="Symbol" w:char="F0DE"/>
      </w:r>
      <w:r w:rsidRPr="0067552F">
        <w:rPr>
          <w:rFonts w:ascii="Times New Roman" w:eastAsia="標楷體" w:hAnsi="Times New Roman"/>
          <w:sz w:val="24"/>
          <w:szCs w:val="24"/>
        </w:rPr>
        <w:t xml:space="preserve"> </w:t>
      </w:r>
      <w:r w:rsidRPr="0067552F">
        <w:rPr>
          <w:rFonts w:ascii="Times New Roman" w:eastAsia="標楷體" w:hAnsi="Times New Roman" w:hint="eastAsia"/>
          <w:sz w:val="24"/>
          <w:szCs w:val="24"/>
        </w:rPr>
        <w:t>牛市</w:t>
      </w:r>
      <w:r w:rsidRPr="0067552F">
        <w:rPr>
          <w:rFonts w:ascii="Times New Roman" w:eastAsia="標楷體" w:hAnsi="Times New Roman" w:hint="eastAsia"/>
          <w:sz w:val="24"/>
          <w:szCs w:val="24"/>
        </w:rPr>
        <w:t>(5</w:t>
      </w:r>
      <w:r w:rsidRPr="0067552F">
        <w:rPr>
          <w:rFonts w:ascii="Times New Roman" w:eastAsia="標楷體" w:hAnsi="Times New Roman"/>
          <w:sz w:val="24"/>
          <w:szCs w:val="24"/>
        </w:rPr>
        <w:t xml:space="preserve">0 trials) </w:t>
      </w:r>
      <w:r w:rsidRPr="0067552F">
        <w:rPr>
          <w:rFonts w:ascii="Times New Roman" w:eastAsia="標楷體" w:hAnsi="Times New Roman" w:hint="eastAsia"/>
          <w:sz w:val="24"/>
          <w:szCs w:val="24"/>
        </w:rPr>
        <w:sym w:font="Symbol" w:char="F0DE"/>
      </w:r>
      <w:r w:rsidRPr="0067552F">
        <w:rPr>
          <w:rFonts w:ascii="Times New Roman" w:eastAsia="標楷體" w:hAnsi="Times New Roman"/>
          <w:sz w:val="24"/>
          <w:szCs w:val="24"/>
        </w:rPr>
        <w:t xml:space="preserve"> </w:t>
      </w:r>
      <w:r w:rsidRPr="0067552F">
        <w:rPr>
          <w:rFonts w:ascii="Times New Roman" w:eastAsia="標楷體" w:hAnsi="Times New Roman" w:hint="eastAsia"/>
          <w:sz w:val="24"/>
          <w:szCs w:val="24"/>
        </w:rPr>
        <w:t>熊市</w:t>
      </w:r>
      <w:r w:rsidRPr="0067552F">
        <w:rPr>
          <w:rFonts w:ascii="Times New Roman" w:eastAsia="標楷體" w:hAnsi="Times New Roman" w:hint="eastAsia"/>
          <w:sz w:val="24"/>
          <w:szCs w:val="24"/>
        </w:rPr>
        <w:t>(5</w:t>
      </w:r>
      <w:r w:rsidRPr="0067552F">
        <w:rPr>
          <w:rFonts w:ascii="Times New Roman" w:eastAsia="標楷體" w:hAnsi="Times New Roman"/>
          <w:sz w:val="24"/>
          <w:szCs w:val="24"/>
        </w:rPr>
        <w:t>0 trials)</w:t>
      </w:r>
      <w:r w:rsidRPr="0067552F">
        <w:rPr>
          <w:rFonts w:ascii="Times New Roman" w:eastAsia="標楷體" w:hAnsi="Times New Roman" w:hint="eastAsia"/>
          <w:sz w:val="24"/>
          <w:szCs w:val="24"/>
        </w:rPr>
        <w:t>。</w:t>
      </w:r>
    </w:p>
    <w:p w:rsidR="0067552F" w:rsidRPr="0067552F" w:rsidRDefault="0067552F" w:rsidP="00832AD3">
      <w:pPr>
        <w:pStyle w:val="a3"/>
        <w:numPr>
          <w:ilvl w:val="3"/>
          <w:numId w:val="9"/>
        </w:numPr>
        <w:ind w:leftChars="0" w:left="2410" w:hanging="283"/>
        <w:rPr>
          <w:rFonts w:ascii="Times New Roman" w:eastAsia="標楷體" w:hAnsi="Times New Roman"/>
          <w:sz w:val="24"/>
          <w:szCs w:val="24"/>
        </w:rPr>
      </w:pPr>
      <w:r w:rsidRPr="0067552F">
        <w:rPr>
          <w:rFonts w:ascii="Times New Roman" w:eastAsia="標楷體" w:hAnsi="Times New Roman" w:hint="eastAsia"/>
          <w:sz w:val="24"/>
          <w:szCs w:val="24"/>
        </w:rPr>
        <w:t>開低走高</w:t>
      </w:r>
      <w:r w:rsidRPr="0067552F">
        <w:rPr>
          <w:rFonts w:ascii="Times New Roman" w:eastAsia="標楷體" w:hAnsi="Times New Roman" w:hint="eastAsia"/>
          <w:sz w:val="24"/>
          <w:szCs w:val="24"/>
        </w:rPr>
        <w:t>(</w:t>
      </w:r>
      <w:r w:rsidRPr="0067552F">
        <w:rPr>
          <w:rFonts w:ascii="Times New Roman" w:eastAsia="標楷體" w:hAnsi="Times New Roman" w:hint="eastAsia"/>
          <w:sz w:val="24"/>
          <w:szCs w:val="24"/>
        </w:rPr>
        <w:t>谷底反轉</w:t>
      </w:r>
      <w:r w:rsidRPr="0067552F">
        <w:rPr>
          <w:rFonts w:ascii="Times New Roman" w:eastAsia="標楷體" w:hAnsi="Times New Roman" w:hint="eastAsia"/>
          <w:sz w:val="24"/>
          <w:szCs w:val="24"/>
        </w:rPr>
        <w:t xml:space="preserve"> </w:t>
      </w:r>
      <w:r w:rsidRPr="0067552F">
        <w:rPr>
          <w:rFonts w:ascii="Times New Roman" w:eastAsia="標楷體" w:hAnsi="Times New Roman"/>
          <w:sz w:val="24"/>
          <w:szCs w:val="24"/>
        </w:rPr>
        <w:t>RB,</w:t>
      </w:r>
      <w:r w:rsidRPr="0067552F">
        <w:rPr>
          <w:rFonts w:ascii="Times New Roman" w:eastAsia="標楷體" w:hAnsi="Times New Roman" w:hint="eastAsia"/>
          <w:sz w:val="24"/>
          <w:szCs w:val="24"/>
        </w:rPr>
        <w:t xml:space="preserve"> Re</w:t>
      </w:r>
      <w:r w:rsidRPr="0067552F">
        <w:rPr>
          <w:rFonts w:ascii="Times New Roman" w:eastAsia="標楷體" w:hAnsi="Times New Roman"/>
          <w:sz w:val="24"/>
          <w:szCs w:val="24"/>
        </w:rPr>
        <w:t>bound)</w:t>
      </w:r>
      <w:r w:rsidRPr="0067552F">
        <w:rPr>
          <w:rFonts w:ascii="Times New Roman" w:eastAsia="標楷體" w:hAnsi="Times New Roman" w:hint="eastAsia"/>
          <w:sz w:val="24"/>
          <w:szCs w:val="24"/>
        </w:rPr>
        <w:t>行情：</w:t>
      </w:r>
      <w:r w:rsidRPr="0067552F">
        <w:rPr>
          <w:rFonts w:ascii="Times New Roman" w:eastAsia="標楷體" w:hAnsi="Times New Roman"/>
          <w:sz w:val="24"/>
          <w:szCs w:val="24"/>
        </w:rPr>
        <w:br/>
      </w:r>
      <w:r w:rsidRPr="0067552F">
        <w:rPr>
          <w:rFonts w:ascii="Times New Roman" w:eastAsia="標楷體" w:hAnsi="Times New Roman" w:hint="eastAsia"/>
          <w:sz w:val="24"/>
          <w:szCs w:val="24"/>
        </w:rPr>
        <w:t>均衡</w:t>
      </w:r>
      <w:r w:rsidRPr="0067552F">
        <w:rPr>
          <w:rFonts w:ascii="Times New Roman" w:eastAsia="標楷體" w:hAnsi="Times New Roman" w:hint="eastAsia"/>
          <w:sz w:val="24"/>
          <w:szCs w:val="24"/>
        </w:rPr>
        <w:t>(2</w:t>
      </w:r>
      <w:r w:rsidRPr="0067552F">
        <w:rPr>
          <w:rFonts w:ascii="Times New Roman" w:eastAsia="標楷體" w:hAnsi="Times New Roman"/>
          <w:sz w:val="24"/>
          <w:szCs w:val="24"/>
        </w:rPr>
        <w:t xml:space="preserve">0 trials) </w:t>
      </w:r>
      <w:r w:rsidRPr="0067552F">
        <w:rPr>
          <w:rFonts w:ascii="Times New Roman" w:eastAsia="標楷體" w:hAnsi="Times New Roman" w:hint="eastAsia"/>
          <w:sz w:val="24"/>
          <w:szCs w:val="24"/>
        </w:rPr>
        <w:sym w:font="Symbol" w:char="F0DE"/>
      </w:r>
      <w:r w:rsidRPr="0067552F">
        <w:rPr>
          <w:rFonts w:ascii="Times New Roman" w:eastAsia="標楷體" w:hAnsi="Times New Roman"/>
          <w:sz w:val="24"/>
          <w:szCs w:val="24"/>
        </w:rPr>
        <w:t xml:space="preserve"> </w:t>
      </w:r>
      <w:r w:rsidRPr="0067552F">
        <w:rPr>
          <w:rFonts w:ascii="Times New Roman" w:eastAsia="標楷體" w:hAnsi="Times New Roman" w:hint="eastAsia"/>
          <w:sz w:val="24"/>
          <w:szCs w:val="24"/>
        </w:rPr>
        <w:t>熊市</w:t>
      </w:r>
      <w:r w:rsidRPr="0067552F">
        <w:rPr>
          <w:rFonts w:ascii="Times New Roman" w:eastAsia="標楷體" w:hAnsi="Times New Roman" w:hint="eastAsia"/>
          <w:sz w:val="24"/>
          <w:szCs w:val="24"/>
        </w:rPr>
        <w:t>(5</w:t>
      </w:r>
      <w:r w:rsidRPr="0067552F">
        <w:rPr>
          <w:rFonts w:ascii="Times New Roman" w:eastAsia="標楷體" w:hAnsi="Times New Roman"/>
          <w:sz w:val="24"/>
          <w:szCs w:val="24"/>
        </w:rPr>
        <w:t xml:space="preserve">0 trials) </w:t>
      </w:r>
      <w:r w:rsidRPr="0067552F">
        <w:rPr>
          <w:rFonts w:ascii="Times New Roman" w:eastAsia="標楷體" w:hAnsi="Times New Roman" w:hint="eastAsia"/>
          <w:sz w:val="24"/>
          <w:szCs w:val="24"/>
        </w:rPr>
        <w:sym w:font="Symbol" w:char="F0DE"/>
      </w:r>
      <w:r w:rsidRPr="0067552F">
        <w:rPr>
          <w:rFonts w:ascii="Times New Roman" w:eastAsia="標楷體" w:hAnsi="Times New Roman"/>
          <w:sz w:val="24"/>
          <w:szCs w:val="24"/>
        </w:rPr>
        <w:t xml:space="preserve"> </w:t>
      </w:r>
      <w:r w:rsidRPr="0067552F">
        <w:rPr>
          <w:rFonts w:ascii="Times New Roman" w:eastAsia="標楷體" w:hAnsi="Times New Roman" w:hint="eastAsia"/>
          <w:sz w:val="24"/>
          <w:szCs w:val="24"/>
        </w:rPr>
        <w:t>牛市</w:t>
      </w:r>
      <w:r w:rsidRPr="0067552F">
        <w:rPr>
          <w:rFonts w:ascii="Times New Roman" w:eastAsia="標楷體" w:hAnsi="Times New Roman" w:hint="eastAsia"/>
          <w:sz w:val="24"/>
          <w:szCs w:val="24"/>
        </w:rPr>
        <w:t>(5</w:t>
      </w:r>
      <w:r w:rsidRPr="0067552F">
        <w:rPr>
          <w:rFonts w:ascii="Times New Roman" w:eastAsia="標楷體" w:hAnsi="Times New Roman"/>
          <w:sz w:val="24"/>
          <w:szCs w:val="24"/>
        </w:rPr>
        <w:t>0 trials)</w:t>
      </w:r>
      <w:r w:rsidRPr="0067552F">
        <w:rPr>
          <w:rFonts w:ascii="Times New Roman" w:eastAsia="標楷體" w:hAnsi="Times New Roman" w:hint="eastAsia"/>
          <w:sz w:val="24"/>
          <w:szCs w:val="24"/>
        </w:rPr>
        <w:t>。</w:t>
      </w:r>
    </w:p>
    <w:p w:rsidR="0067552F" w:rsidRPr="0067552F" w:rsidRDefault="0067552F" w:rsidP="00832AD3">
      <w:pPr>
        <w:pStyle w:val="a3"/>
        <w:numPr>
          <w:ilvl w:val="2"/>
          <w:numId w:val="8"/>
        </w:numPr>
        <w:ind w:leftChars="0" w:left="2127"/>
        <w:rPr>
          <w:rFonts w:ascii="Times New Roman" w:eastAsia="標楷體" w:hAnsi="Times New Roman"/>
          <w:sz w:val="24"/>
          <w:szCs w:val="24"/>
        </w:rPr>
      </w:pPr>
      <w:r w:rsidRPr="0067552F">
        <w:rPr>
          <w:rFonts w:ascii="Times New Roman" w:eastAsia="標楷體" w:hAnsi="Times New Roman" w:hint="eastAsia"/>
          <w:sz w:val="24"/>
          <w:szCs w:val="24"/>
        </w:rPr>
        <w:t>股票初始價格</w:t>
      </w:r>
      <w:r w:rsidRPr="0067552F">
        <w:rPr>
          <w:rFonts w:ascii="Times New Roman" w:eastAsia="標楷體" w:hAnsi="Times New Roman" w:hint="eastAsia"/>
          <w:sz w:val="24"/>
          <w:szCs w:val="24"/>
        </w:rPr>
        <w:t>(</w:t>
      </w:r>
      <w:r w:rsidRPr="0067552F">
        <w:rPr>
          <w:rFonts w:ascii="Times New Roman" w:eastAsia="標楷體" w:hAnsi="Times New Roman"/>
          <w:sz w:val="24"/>
          <w:szCs w:val="24"/>
        </w:rPr>
        <w:t>Initial price)</w:t>
      </w:r>
      <w:r w:rsidRPr="0067552F">
        <w:rPr>
          <w:rFonts w:ascii="Times New Roman" w:eastAsia="標楷體" w:hAnsi="Times New Roman" w:hint="eastAsia"/>
          <w:sz w:val="24"/>
          <w:szCs w:val="24"/>
        </w:rPr>
        <w:t>分為「膨脹」</w:t>
      </w:r>
      <w:r w:rsidRPr="0067552F">
        <w:rPr>
          <w:rFonts w:ascii="Times New Roman" w:eastAsia="標楷體" w:hAnsi="Times New Roman" w:hint="eastAsia"/>
          <w:sz w:val="24"/>
          <w:szCs w:val="24"/>
        </w:rPr>
        <w:t>(In</w:t>
      </w:r>
      <w:r w:rsidRPr="0067552F">
        <w:rPr>
          <w:rFonts w:ascii="Times New Roman" w:eastAsia="標楷體" w:hAnsi="Times New Roman"/>
          <w:sz w:val="24"/>
          <w:szCs w:val="24"/>
        </w:rPr>
        <w:t>flation)</w:t>
      </w:r>
      <w:r w:rsidRPr="0067552F">
        <w:rPr>
          <w:rFonts w:ascii="Times New Roman" w:eastAsia="標楷體" w:hAnsi="Times New Roman" w:hint="eastAsia"/>
          <w:sz w:val="24"/>
          <w:szCs w:val="24"/>
        </w:rPr>
        <w:t>初始價格</w:t>
      </w:r>
      <w:r w:rsidRPr="0067552F">
        <w:rPr>
          <w:rFonts w:ascii="Times New Roman" w:eastAsia="標楷體" w:hAnsi="Times New Roman" w:hint="eastAsia"/>
          <w:sz w:val="24"/>
          <w:szCs w:val="24"/>
        </w:rPr>
        <w:t>(</w:t>
      </w:r>
      <w:r w:rsidRPr="0067552F">
        <w:rPr>
          <w:rFonts w:ascii="Times New Roman" w:eastAsia="標楷體" w:hAnsi="Times New Roman" w:hint="eastAsia"/>
          <w:sz w:val="24"/>
          <w:szCs w:val="24"/>
        </w:rPr>
        <w:t>一單位股票</w:t>
      </w:r>
      <w:r w:rsidRPr="0067552F">
        <w:rPr>
          <w:rFonts w:ascii="Times New Roman" w:eastAsia="標楷體" w:hAnsi="Times New Roman"/>
          <w:sz w:val="24"/>
          <w:szCs w:val="24"/>
        </w:rPr>
        <w:t>5</w:t>
      </w:r>
      <w:r w:rsidRPr="0067552F">
        <w:rPr>
          <w:rFonts w:ascii="Times New Roman" w:eastAsia="標楷體" w:hAnsi="Times New Roman" w:hint="eastAsia"/>
          <w:sz w:val="24"/>
          <w:szCs w:val="24"/>
        </w:rPr>
        <w:t>0</w:t>
      </w:r>
      <w:r w:rsidRPr="0067552F">
        <w:rPr>
          <w:rFonts w:ascii="Times New Roman" w:eastAsia="標楷體" w:hAnsi="Times New Roman" w:hint="eastAsia"/>
          <w:sz w:val="24"/>
          <w:szCs w:val="24"/>
        </w:rPr>
        <w:t>元</w:t>
      </w:r>
      <w:r w:rsidRPr="0067552F">
        <w:rPr>
          <w:rFonts w:ascii="Times New Roman" w:eastAsia="標楷體" w:hAnsi="Times New Roman" w:hint="eastAsia"/>
          <w:sz w:val="24"/>
          <w:szCs w:val="24"/>
        </w:rPr>
        <w:t>)</w:t>
      </w:r>
      <w:r w:rsidRPr="0067552F">
        <w:rPr>
          <w:rFonts w:ascii="Times New Roman" w:eastAsia="標楷體" w:hAnsi="Times New Roman" w:hint="eastAsia"/>
          <w:sz w:val="24"/>
          <w:szCs w:val="24"/>
        </w:rPr>
        <w:t>及「典型」</w:t>
      </w:r>
      <w:r w:rsidRPr="0067552F">
        <w:rPr>
          <w:rFonts w:ascii="Times New Roman" w:eastAsia="標楷體" w:hAnsi="Times New Roman" w:hint="eastAsia"/>
          <w:sz w:val="24"/>
          <w:szCs w:val="24"/>
        </w:rPr>
        <w:t>(</w:t>
      </w:r>
      <w:r w:rsidRPr="0067552F">
        <w:rPr>
          <w:rFonts w:ascii="Times New Roman" w:eastAsia="標楷體" w:hAnsi="Times New Roman"/>
          <w:sz w:val="24"/>
          <w:szCs w:val="24"/>
        </w:rPr>
        <w:t>Ideal)</w:t>
      </w:r>
      <w:r w:rsidRPr="0067552F">
        <w:rPr>
          <w:rFonts w:ascii="Times New Roman" w:eastAsia="標楷體" w:hAnsi="Times New Roman" w:hint="eastAsia"/>
          <w:sz w:val="24"/>
          <w:szCs w:val="24"/>
        </w:rPr>
        <w:t>初始價格</w:t>
      </w:r>
      <w:r w:rsidRPr="0067552F">
        <w:rPr>
          <w:rFonts w:ascii="Times New Roman" w:eastAsia="標楷體" w:hAnsi="Times New Roman" w:hint="eastAsia"/>
          <w:sz w:val="24"/>
          <w:szCs w:val="24"/>
        </w:rPr>
        <w:t>(</w:t>
      </w:r>
      <w:r w:rsidRPr="0067552F">
        <w:rPr>
          <w:rFonts w:ascii="Times New Roman" w:eastAsia="標楷體" w:hAnsi="Times New Roman" w:hint="eastAsia"/>
          <w:sz w:val="24"/>
          <w:szCs w:val="24"/>
        </w:rPr>
        <w:t>一單位股票</w:t>
      </w:r>
      <w:r w:rsidRPr="0067552F">
        <w:rPr>
          <w:rFonts w:ascii="Times New Roman" w:eastAsia="標楷體" w:hAnsi="Times New Roman" w:hint="eastAsia"/>
          <w:sz w:val="24"/>
          <w:szCs w:val="24"/>
        </w:rPr>
        <w:t>1</w:t>
      </w:r>
      <w:r w:rsidRPr="0067552F">
        <w:rPr>
          <w:rFonts w:ascii="Times New Roman" w:eastAsia="標楷體" w:hAnsi="Times New Roman"/>
          <w:sz w:val="24"/>
          <w:szCs w:val="24"/>
        </w:rPr>
        <w:t>0</w:t>
      </w:r>
      <w:r w:rsidRPr="0067552F">
        <w:rPr>
          <w:rFonts w:ascii="Times New Roman" w:eastAsia="標楷體" w:hAnsi="Times New Roman" w:hint="eastAsia"/>
          <w:sz w:val="24"/>
          <w:szCs w:val="24"/>
        </w:rPr>
        <w:t>元</w:t>
      </w:r>
      <w:r w:rsidRPr="0067552F">
        <w:rPr>
          <w:rFonts w:ascii="Times New Roman" w:eastAsia="標楷體" w:hAnsi="Times New Roman" w:hint="eastAsia"/>
          <w:sz w:val="24"/>
          <w:szCs w:val="24"/>
        </w:rPr>
        <w:t>)</w:t>
      </w:r>
      <w:r w:rsidRPr="0067552F">
        <w:rPr>
          <w:rFonts w:ascii="Times New Roman" w:eastAsia="標楷體" w:hAnsi="Times New Roman" w:hint="eastAsia"/>
          <w:sz w:val="24"/>
          <w:szCs w:val="24"/>
        </w:rPr>
        <w:t>兩類。</w:t>
      </w:r>
    </w:p>
    <w:p w:rsidR="0067552F" w:rsidRPr="0067552F" w:rsidRDefault="0067552F" w:rsidP="00832AD3">
      <w:pPr>
        <w:pStyle w:val="a3"/>
        <w:numPr>
          <w:ilvl w:val="2"/>
          <w:numId w:val="8"/>
        </w:numPr>
        <w:ind w:leftChars="0" w:left="2127"/>
        <w:rPr>
          <w:rFonts w:ascii="Times New Roman" w:eastAsia="標楷體" w:hAnsi="Times New Roman"/>
          <w:sz w:val="24"/>
          <w:szCs w:val="24"/>
        </w:rPr>
      </w:pPr>
      <w:r w:rsidRPr="0067552F">
        <w:rPr>
          <w:rFonts w:ascii="Times New Roman" w:eastAsia="標楷體" w:hAnsi="Times New Roman" w:hint="eastAsia"/>
          <w:sz w:val="24"/>
          <w:szCs w:val="24"/>
        </w:rPr>
        <w:t>稟賦分為「豐富」</w:t>
      </w:r>
      <w:r w:rsidRPr="0067552F">
        <w:rPr>
          <w:rFonts w:ascii="Times New Roman" w:eastAsia="標楷體" w:hAnsi="Times New Roman" w:hint="eastAsia"/>
          <w:sz w:val="24"/>
          <w:szCs w:val="24"/>
        </w:rPr>
        <w:t>(</w:t>
      </w:r>
      <w:r w:rsidRPr="0067552F">
        <w:rPr>
          <w:rFonts w:ascii="Times New Roman" w:eastAsia="標楷體" w:hAnsi="Times New Roman"/>
          <w:sz w:val="24"/>
          <w:szCs w:val="24"/>
        </w:rPr>
        <w:t>Rich)</w:t>
      </w:r>
      <w:r w:rsidRPr="0067552F">
        <w:rPr>
          <w:rFonts w:ascii="Times New Roman" w:eastAsia="標楷體" w:hAnsi="Times New Roman" w:hint="eastAsia"/>
          <w:sz w:val="24"/>
          <w:szCs w:val="24"/>
        </w:rPr>
        <w:t>與「一般」</w:t>
      </w:r>
      <w:r w:rsidRPr="0067552F">
        <w:rPr>
          <w:rFonts w:ascii="Times New Roman" w:eastAsia="標楷體" w:hAnsi="Times New Roman" w:hint="eastAsia"/>
          <w:sz w:val="24"/>
          <w:szCs w:val="24"/>
        </w:rPr>
        <w:t>(</w:t>
      </w:r>
      <w:r w:rsidRPr="0067552F">
        <w:rPr>
          <w:rFonts w:ascii="Times New Roman" w:eastAsia="標楷體" w:hAnsi="Times New Roman"/>
          <w:sz w:val="24"/>
          <w:szCs w:val="24"/>
        </w:rPr>
        <w:t>Regular)</w:t>
      </w:r>
      <w:r w:rsidRPr="0067552F">
        <w:rPr>
          <w:rFonts w:ascii="Times New Roman" w:eastAsia="標楷體" w:hAnsi="Times New Roman" w:hint="eastAsia"/>
          <w:sz w:val="24"/>
          <w:szCs w:val="24"/>
        </w:rPr>
        <w:t>兩類：</w:t>
      </w:r>
    </w:p>
    <w:p w:rsidR="0067552F" w:rsidRPr="0067552F" w:rsidRDefault="0067552F" w:rsidP="00832AD3">
      <w:pPr>
        <w:pStyle w:val="a3"/>
        <w:numPr>
          <w:ilvl w:val="3"/>
          <w:numId w:val="9"/>
        </w:numPr>
        <w:ind w:leftChars="0" w:left="2410" w:hanging="283"/>
        <w:rPr>
          <w:rFonts w:ascii="Times New Roman" w:eastAsia="標楷體" w:hAnsi="Times New Roman"/>
          <w:sz w:val="24"/>
          <w:szCs w:val="24"/>
        </w:rPr>
      </w:pPr>
      <w:r w:rsidRPr="0067552F">
        <w:rPr>
          <w:rFonts w:ascii="Times New Roman" w:eastAsia="標楷體" w:hAnsi="Times New Roman" w:hint="eastAsia"/>
          <w:sz w:val="24"/>
          <w:szCs w:val="24"/>
        </w:rPr>
        <w:t>豐富稟賦：受試者擁有</w:t>
      </w:r>
      <w:r w:rsidRPr="0067552F">
        <w:rPr>
          <w:rFonts w:ascii="Times New Roman" w:eastAsia="標楷體" w:hAnsi="Times New Roman" w:hint="eastAsia"/>
          <w:sz w:val="24"/>
          <w:szCs w:val="24"/>
        </w:rPr>
        <w:t>5</w:t>
      </w:r>
      <w:r w:rsidRPr="0067552F">
        <w:rPr>
          <w:rFonts w:ascii="Times New Roman" w:eastAsia="標楷體" w:hAnsi="Times New Roman"/>
          <w:sz w:val="24"/>
          <w:szCs w:val="24"/>
        </w:rPr>
        <w:t>,000</w:t>
      </w:r>
      <w:r w:rsidRPr="0067552F">
        <w:rPr>
          <w:rFonts w:ascii="Times New Roman" w:eastAsia="標楷體" w:hAnsi="Times New Roman" w:hint="eastAsia"/>
          <w:sz w:val="24"/>
          <w:szCs w:val="24"/>
        </w:rPr>
        <w:t>元與</w:t>
      </w:r>
      <w:r w:rsidRPr="0067552F">
        <w:rPr>
          <w:rFonts w:ascii="Times New Roman" w:eastAsia="標楷體" w:hAnsi="Times New Roman"/>
          <w:sz w:val="24"/>
          <w:szCs w:val="24"/>
        </w:rPr>
        <w:t>10</w:t>
      </w:r>
      <w:r w:rsidRPr="0067552F">
        <w:rPr>
          <w:rFonts w:ascii="Times New Roman" w:eastAsia="標楷體" w:hAnsi="Times New Roman" w:hint="eastAsia"/>
          <w:sz w:val="24"/>
          <w:szCs w:val="24"/>
        </w:rPr>
        <w:t>張股票。</w:t>
      </w:r>
    </w:p>
    <w:p w:rsidR="0067552F" w:rsidRPr="0067552F" w:rsidRDefault="0067552F" w:rsidP="00832AD3">
      <w:pPr>
        <w:pStyle w:val="a3"/>
        <w:numPr>
          <w:ilvl w:val="3"/>
          <w:numId w:val="9"/>
        </w:numPr>
        <w:ind w:leftChars="0" w:left="2410" w:hanging="283"/>
        <w:rPr>
          <w:rFonts w:ascii="Times New Roman" w:eastAsia="標楷體" w:hAnsi="Times New Roman"/>
          <w:sz w:val="24"/>
          <w:szCs w:val="24"/>
        </w:rPr>
      </w:pPr>
      <w:r w:rsidRPr="0067552F">
        <w:rPr>
          <w:rFonts w:ascii="Times New Roman" w:eastAsia="標楷體" w:hAnsi="Times New Roman" w:hint="eastAsia"/>
          <w:sz w:val="24"/>
          <w:szCs w:val="24"/>
        </w:rPr>
        <w:t>一般稟賦：受試者擁有</w:t>
      </w:r>
      <w:r w:rsidRPr="0067552F">
        <w:rPr>
          <w:rFonts w:ascii="Times New Roman" w:eastAsia="標楷體" w:hAnsi="Times New Roman"/>
          <w:sz w:val="24"/>
          <w:szCs w:val="24"/>
        </w:rPr>
        <w:t>1,000</w:t>
      </w:r>
      <w:r w:rsidRPr="0067552F">
        <w:rPr>
          <w:rFonts w:ascii="Times New Roman" w:eastAsia="標楷體" w:hAnsi="Times New Roman" w:hint="eastAsia"/>
          <w:sz w:val="24"/>
          <w:szCs w:val="24"/>
        </w:rPr>
        <w:t>元與</w:t>
      </w:r>
      <w:r w:rsidRPr="0067552F">
        <w:rPr>
          <w:rFonts w:ascii="Times New Roman" w:eastAsia="標楷體" w:hAnsi="Times New Roman"/>
          <w:sz w:val="24"/>
          <w:szCs w:val="24"/>
        </w:rPr>
        <w:t>2</w:t>
      </w:r>
      <w:r w:rsidRPr="0067552F">
        <w:rPr>
          <w:rFonts w:ascii="Times New Roman" w:eastAsia="標楷體" w:hAnsi="Times New Roman" w:hint="eastAsia"/>
          <w:sz w:val="24"/>
          <w:szCs w:val="24"/>
        </w:rPr>
        <w:t>張股票。</w:t>
      </w:r>
    </w:p>
    <w:p w:rsidR="0067552F" w:rsidRPr="0067552F" w:rsidRDefault="0067552F" w:rsidP="00832AD3">
      <w:pPr>
        <w:pStyle w:val="a3"/>
        <w:numPr>
          <w:ilvl w:val="2"/>
          <w:numId w:val="8"/>
        </w:numPr>
        <w:ind w:leftChars="0" w:left="2127"/>
        <w:rPr>
          <w:rFonts w:ascii="Times New Roman" w:eastAsia="標楷體" w:hAnsi="Times New Roman"/>
          <w:sz w:val="24"/>
          <w:szCs w:val="24"/>
        </w:rPr>
      </w:pPr>
      <w:r w:rsidRPr="0067552F">
        <w:rPr>
          <w:rFonts w:ascii="Times New Roman" w:eastAsia="標楷體" w:hAnsi="Times New Roman" w:hint="eastAsia"/>
          <w:sz w:val="24"/>
          <w:szCs w:val="24"/>
        </w:rPr>
        <w:t>稟賦與初始價格的組合如下：</w:t>
      </w:r>
    </w:p>
    <w:tbl>
      <w:tblPr>
        <w:tblStyle w:val="a4"/>
        <w:tblW w:w="0" w:type="auto"/>
        <w:tblInd w:w="2263" w:type="dxa"/>
        <w:tblLook w:val="04A0" w:firstRow="1" w:lastRow="0" w:firstColumn="1" w:lastColumn="0" w:noHBand="0" w:noVBand="1"/>
      </w:tblPr>
      <w:tblGrid>
        <w:gridCol w:w="1696"/>
        <w:gridCol w:w="2041"/>
        <w:gridCol w:w="2041"/>
      </w:tblGrid>
      <w:tr w:rsidR="0067552F" w:rsidRPr="00832AD3" w:rsidTr="00832AD3">
        <w:tc>
          <w:tcPr>
            <w:tcW w:w="1696" w:type="dxa"/>
            <w:tcBorders>
              <w:tl2br w:val="single" w:sz="4" w:space="0" w:color="auto"/>
            </w:tcBorders>
            <w:vAlign w:val="bottom"/>
          </w:tcPr>
          <w:p w:rsidR="0067552F" w:rsidRPr="00832AD3" w:rsidRDefault="0067552F" w:rsidP="00832AD3">
            <w:pPr>
              <w:pStyle w:val="a3"/>
              <w:spacing w:after="160" w:line="259" w:lineRule="auto"/>
              <w:ind w:left="440"/>
              <w:jc w:val="right"/>
              <w:rPr>
                <w:rFonts w:ascii="Times New Roman" w:eastAsia="標楷體" w:hAnsi="Times New Roman"/>
                <w:sz w:val="20"/>
                <w:szCs w:val="20"/>
              </w:rPr>
            </w:pPr>
            <w:r w:rsidRPr="00832AD3">
              <w:rPr>
                <w:rFonts w:ascii="Times New Roman" w:eastAsia="標楷體" w:hAnsi="Times New Roman" w:hint="eastAsia"/>
                <w:sz w:val="20"/>
                <w:szCs w:val="20"/>
              </w:rPr>
              <w:t>E</w:t>
            </w:r>
            <w:r w:rsidRPr="00832AD3">
              <w:rPr>
                <w:rFonts w:ascii="Times New Roman" w:eastAsia="標楷體" w:hAnsi="Times New Roman"/>
                <w:sz w:val="20"/>
                <w:szCs w:val="20"/>
              </w:rPr>
              <w:t>ndowment</w:t>
            </w:r>
          </w:p>
          <w:p w:rsidR="0067552F" w:rsidRPr="00832AD3" w:rsidRDefault="0067552F" w:rsidP="00832AD3">
            <w:pPr>
              <w:rPr>
                <w:rFonts w:ascii="Times New Roman" w:eastAsia="標楷體" w:hAnsi="Times New Roman"/>
                <w:sz w:val="20"/>
                <w:szCs w:val="20"/>
              </w:rPr>
            </w:pPr>
            <w:r w:rsidRPr="00832AD3">
              <w:rPr>
                <w:rFonts w:ascii="Times New Roman" w:eastAsia="標楷體" w:hAnsi="Times New Roman" w:hint="eastAsia"/>
                <w:sz w:val="20"/>
                <w:szCs w:val="20"/>
              </w:rPr>
              <w:t>I</w:t>
            </w:r>
            <w:r w:rsidRPr="00832AD3">
              <w:rPr>
                <w:rFonts w:ascii="Times New Roman" w:eastAsia="標楷體" w:hAnsi="Times New Roman"/>
                <w:sz w:val="20"/>
                <w:szCs w:val="20"/>
              </w:rPr>
              <w:t>nitial price</w:t>
            </w:r>
          </w:p>
        </w:tc>
        <w:tc>
          <w:tcPr>
            <w:tcW w:w="2041" w:type="dxa"/>
            <w:shd w:val="clear" w:color="auto" w:fill="00FFFF"/>
            <w:vAlign w:val="center"/>
          </w:tcPr>
          <w:p w:rsidR="0067552F" w:rsidRPr="00832AD3" w:rsidRDefault="0067552F" w:rsidP="00832AD3">
            <w:pPr>
              <w:jc w:val="center"/>
              <w:rPr>
                <w:rFonts w:ascii="Times New Roman" w:eastAsia="標楷體" w:hAnsi="Times New Roman"/>
                <w:sz w:val="20"/>
                <w:szCs w:val="20"/>
              </w:rPr>
            </w:pPr>
            <w:r w:rsidRPr="00832AD3">
              <w:rPr>
                <w:rFonts w:ascii="Times New Roman" w:eastAsia="標楷體" w:hAnsi="Times New Roman"/>
                <w:sz w:val="20"/>
                <w:szCs w:val="20"/>
              </w:rPr>
              <w:t>Regular</w:t>
            </w:r>
          </w:p>
        </w:tc>
        <w:tc>
          <w:tcPr>
            <w:tcW w:w="2041" w:type="dxa"/>
            <w:shd w:val="clear" w:color="auto" w:fill="00FFFF"/>
            <w:vAlign w:val="center"/>
          </w:tcPr>
          <w:p w:rsidR="0067552F" w:rsidRPr="00832AD3" w:rsidRDefault="0067552F" w:rsidP="00832AD3">
            <w:pPr>
              <w:jc w:val="center"/>
              <w:rPr>
                <w:rFonts w:ascii="Times New Roman" w:eastAsia="標楷體" w:hAnsi="Times New Roman"/>
                <w:sz w:val="20"/>
                <w:szCs w:val="20"/>
              </w:rPr>
            </w:pPr>
            <w:r w:rsidRPr="00832AD3">
              <w:rPr>
                <w:rFonts w:ascii="Times New Roman" w:eastAsia="標楷體" w:hAnsi="Times New Roman"/>
                <w:sz w:val="20"/>
                <w:szCs w:val="20"/>
              </w:rPr>
              <w:t>Rich</w:t>
            </w:r>
          </w:p>
        </w:tc>
      </w:tr>
      <w:tr w:rsidR="0067552F" w:rsidRPr="00832AD3" w:rsidTr="00832AD3">
        <w:trPr>
          <w:trHeight w:val="624"/>
        </w:trPr>
        <w:tc>
          <w:tcPr>
            <w:tcW w:w="1696" w:type="dxa"/>
            <w:shd w:val="clear" w:color="auto" w:fill="D9D9D9" w:themeFill="background1" w:themeFillShade="D9"/>
            <w:vAlign w:val="center"/>
          </w:tcPr>
          <w:p w:rsidR="0067552F" w:rsidRPr="00832AD3" w:rsidRDefault="0067552F" w:rsidP="00832AD3">
            <w:pPr>
              <w:jc w:val="center"/>
              <w:rPr>
                <w:rFonts w:ascii="Times New Roman" w:eastAsia="標楷體" w:hAnsi="Times New Roman"/>
                <w:sz w:val="20"/>
                <w:szCs w:val="20"/>
              </w:rPr>
            </w:pPr>
            <w:r w:rsidRPr="00832AD3">
              <w:rPr>
                <w:rFonts w:ascii="Times New Roman" w:eastAsia="標楷體" w:hAnsi="Times New Roman"/>
                <w:sz w:val="20"/>
                <w:szCs w:val="20"/>
              </w:rPr>
              <w:t>Ideal</w:t>
            </w:r>
          </w:p>
        </w:tc>
        <w:tc>
          <w:tcPr>
            <w:tcW w:w="2041" w:type="dxa"/>
            <w:vAlign w:val="center"/>
          </w:tcPr>
          <w:p w:rsidR="0067552F" w:rsidRPr="00832AD3" w:rsidRDefault="0067552F" w:rsidP="00832AD3">
            <w:pPr>
              <w:jc w:val="center"/>
              <w:rPr>
                <w:rFonts w:ascii="Times New Roman" w:eastAsia="標楷體" w:hAnsi="Times New Roman"/>
                <w:sz w:val="20"/>
                <w:szCs w:val="20"/>
              </w:rPr>
            </w:pPr>
            <w:r w:rsidRPr="00832AD3">
              <w:rPr>
                <w:rFonts w:ascii="Times New Roman" w:eastAsia="標楷體" w:hAnsi="Times New Roman"/>
                <w:sz w:val="20"/>
                <w:szCs w:val="20"/>
              </w:rPr>
              <w:t>Indifference</w:t>
            </w:r>
          </w:p>
        </w:tc>
        <w:tc>
          <w:tcPr>
            <w:tcW w:w="2041" w:type="dxa"/>
            <w:vAlign w:val="center"/>
          </w:tcPr>
          <w:p w:rsidR="0067552F" w:rsidRPr="00832AD3" w:rsidRDefault="0067552F" w:rsidP="00832AD3">
            <w:pPr>
              <w:jc w:val="center"/>
              <w:rPr>
                <w:rFonts w:ascii="Times New Roman" w:eastAsia="標楷體" w:hAnsi="Times New Roman"/>
                <w:sz w:val="20"/>
                <w:szCs w:val="20"/>
              </w:rPr>
            </w:pPr>
            <w:r w:rsidRPr="00832AD3">
              <w:rPr>
                <w:rFonts w:ascii="Times New Roman" w:eastAsia="標楷體" w:hAnsi="Times New Roman" w:hint="eastAsia"/>
                <w:sz w:val="20"/>
                <w:szCs w:val="20"/>
              </w:rPr>
              <w:t>H</w:t>
            </w:r>
            <w:r w:rsidRPr="00832AD3">
              <w:rPr>
                <w:rFonts w:ascii="Times New Roman" w:eastAsia="標楷體" w:hAnsi="Times New Roman"/>
                <w:sz w:val="20"/>
                <w:szCs w:val="20"/>
              </w:rPr>
              <w:t>appy</w:t>
            </w:r>
          </w:p>
        </w:tc>
      </w:tr>
      <w:tr w:rsidR="0067552F" w:rsidRPr="00832AD3" w:rsidTr="00832AD3">
        <w:trPr>
          <w:trHeight w:val="624"/>
        </w:trPr>
        <w:tc>
          <w:tcPr>
            <w:tcW w:w="1696" w:type="dxa"/>
            <w:shd w:val="clear" w:color="auto" w:fill="D9D9D9" w:themeFill="background1" w:themeFillShade="D9"/>
            <w:vAlign w:val="center"/>
          </w:tcPr>
          <w:p w:rsidR="0067552F" w:rsidRPr="00832AD3" w:rsidRDefault="0067552F" w:rsidP="00832AD3">
            <w:pPr>
              <w:jc w:val="center"/>
              <w:rPr>
                <w:rFonts w:ascii="Times New Roman" w:eastAsia="標楷體" w:hAnsi="Times New Roman"/>
                <w:sz w:val="20"/>
                <w:szCs w:val="20"/>
              </w:rPr>
            </w:pPr>
            <w:r w:rsidRPr="00832AD3">
              <w:rPr>
                <w:rFonts w:ascii="Times New Roman" w:eastAsia="標楷體" w:hAnsi="Times New Roman"/>
                <w:sz w:val="20"/>
                <w:szCs w:val="20"/>
              </w:rPr>
              <w:t>Inflation</w:t>
            </w:r>
          </w:p>
        </w:tc>
        <w:tc>
          <w:tcPr>
            <w:tcW w:w="2041" w:type="dxa"/>
            <w:vAlign w:val="center"/>
          </w:tcPr>
          <w:p w:rsidR="0067552F" w:rsidRPr="00832AD3" w:rsidRDefault="0067552F" w:rsidP="00832AD3">
            <w:pPr>
              <w:jc w:val="center"/>
              <w:rPr>
                <w:rFonts w:ascii="Times New Roman" w:eastAsia="標楷體" w:hAnsi="Times New Roman"/>
                <w:sz w:val="20"/>
                <w:szCs w:val="20"/>
              </w:rPr>
            </w:pPr>
            <w:r w:rsidRPr="00832AD3">
              <w:rPr>
                <w:rFonts w:ascii="Times New Roman" w:eastAsia="標楷體" w:hAnsi="Times New Roman" w:hint="eastAsia"/>
                <w:sz w:val="20"/>
                <w:szCs w:val="20"/>
              </w:rPr>
              <w:t>H</w:t>
            </w:r>
            <w:r w:rsidRPr="00832AD3">
              <w:rPr>
                <w:rFonts w:ascii="Times New Roman" w:eastAsia="標楷體" w:hAnsi="Times New Roman"/>
                <w:sz w:val="20"/>
                <w:szCs w:val="20"/>
              </w:rPr>
              <w:t>arsh</w:t>
            </w:r>
          </w:p>
        </w:tc>
        <w:tc>
          <w:tcPr>
            <w:tcW w:w="2041" w:type="dxa"/>
            <w:vAlign w:val="center"/>
          </w:tcPr>
          <w:p w:rsidR="0067552F" w:rsidRPr="00832AD3" w:rsidRDefault="0067552F" w:rsidP="00832AD3">
            <w:pPr>
              <w:jc w:val="center"/>
              <w:rPr>
                <w:rFonts w:ascii="Times New Roman" w:eastAsia="標楷體" w:hAnsi="Times New Roman"/>
                <w:sz w:val="20"/>
                <w:szCs w:val="20"/>
              </w:rPr>
            </w:pPr>
            <w:r w:rsidRPr="00832AD3">
              <w:rPr>
                <w:rFonts w:ascii="Times New Roman" w:eastAsia="標楷體" w:hAnsi="Times New Roman" w:hint="eastAsia"/>
                <w:sz w:val="20"/>
                <w:szCs w:val="20"/>
              </w:rPr>
              <w:t>I</w:t>
            </w:r>
            <w:r w:rsidRPr="00832AD3">
              <w:rPr>
                <w:rFonts w:ascii="Times New Roman" w:eastAsia="標楷體" w:hAnsi="Times New Roman"/>
                <w:sz w:val="20"/>
                <w:szCs w:val="20"/>
              </w:rPr>
              <w:t>llusion</w:t>
            </w:r>
          </w:p>
        </w:tc>
      </w:tr>
    </w:tbl>
    <w:p w:rsidR="0067552F" w:rsidRPr="0067552F" w:rsidRDefault="0067552F" w:rsidP="0067552F">
      <w:pPr>
        <w:pStyle w:val="a3"/>
        <w:ind w:left="440"/>
        <w:rPr>
          <w:rFonts w:ascii="Times New Roman" w:eastAsia="標楷體" w:hAnsi="Times New Roman"/>
          <w:sz w:val="24"/>
          <w:szCs w:val="24"/>
        </w:rPr>
      </w:pPr>
    </w:p>
    <w:p w:rsidR="001348FC" w:rsidRDefault="0067552F" w:rsidP="001348FC">
      <w:pPr>
        <w:pStyle w:val="a3"/>
        <w:numPr>
          <w:ilvl w:val="2"/>
          <w:numId w:val="7"/>
        </w:numPr>
        <w:ind w:leftChars="0"/>
        <w:rPr>
          <w:rFonts w:ascii="Times New Roman" w:eastAsia="標楷體" w:hAnsi="Times New Roman"/>
          <w:sz w:val="24"/>
          <w:szCs w:val="24"/>
        </w:rPr>
      </w:pPr>
      <w:r w:rsidRPr="001348FC">
        <w:rPr>
          <w:rFonts w:ascii="Times New Roman" w:eastAsia="標楷體" w:hAnsi="Times New Roman" w:hint="eastAsia"/>
          <w:sz w:val="24"/>
          <w:szCs w:val="24"/>
        </w:rPr>
        <w:t>所有實驗共計有</w:t>
      </w:r>
      <w:r w:rsidRPr="001348FC">
        <w:rPr>
          <w:rFonts w:ascii="Times New Roman" w:eastAsia="標楷體" w:hAnsi="Times New Roman" w:hint="eastAsia"/>
          <w:sz w:val="24"/>
          <w:szCs w:val="24"/>
        </w:rPr>
        <w:t>2</w:t>
      </w:r>
      <w:r w:rsidRPr="001348FC">
        <w:rPr>
          <w:rFonts w:ascii="Times New Roman" w:eastAsia="標楷體" w:hAnsi="Times New Roman"/>
          <w:sz w:val="24"/>
          <w:szCs w:val="24"/>
        </w:rPr>
        <w:t>4</w:t>
      </w:r>
      <w:r w:rsidRPr="001348FC">
        <w:rPr>
          <w:rFonts w:ascii="Times New Roman" w:eastAsia="標楷體" w:hAnsi="Times New Roman" w:hint="eastAsia"/>
          <w:sz w:val="24"/>
          <w:szCs w:val="24"/>
        </w:rPr>
        <w:t>種可能的設計組合：</w:t>
      </w:r>
    </w:p>
    <w:p w:rsidR="001348FC" w:rsidRDefault="0067552F" w:rsidP="001348FC">
      <w:pPr>
        <w:pStyle w:val="a3"/>
        <w:ind w:leftChars="0" w:left="1418"/>
        <w:rPr>
          <w:rFonts w:ascii="Times New Roman" w:eastAsia="標楷體" w:hAnsi="Times New Roman"/>
          <w:sz w:val="24"/>
          <w:szCs w:val="24"/>
        </w:rPr>
      </w:pPr>
      <w:r w:rsidRPr="001348FC">
        <w:rPr>
          <w:rFonts w:ascii="Times New Roman" w:eastAsia="標楷體" w:hAnsi="Times New Roman" w:hint="eastAsia"/>
          <w:sz w:val="24"/>
          <w:szCs w:val="24"/>
        </w:rPr>
        <w:t>2 (M</w:t>
      </w:r>
      <w:r w:rsidRPr="001348FC">
        <w:rPr>
          <w:rFonts w:ascii="Times New Roman" w:eastAsia="標楷體" w:hAnsi="Times New Roman"/>
          <w:sz w:val="24"/>
          <w:szCs w:val="24"/>
        </w:rPr>
        <w:t>ild</w:t>
      </w:r>
      <w:r w:rsidRPr="001348FC">
        <w:rPr>
          <w:rFonts w:ascii="Times New Roman" w:eastAsia="標楷體" w:hAnsi="Times New Roman" w:hint="eastAsia"/>
          <w:sz w:val="24"/>
          <w:szCs w:val="24"/>
        </w:rPr>
        <w:t xml:space="preserve"> v</w:t>
      </w:r>
      <w:r w:rsidRPr="001348FC">
        <w:rPr>
          <w:rFonts w:ascii="Times New Roman" w:eastAsia="標楷體" w:hAnsi="Times New Roman"/>
          <w:sz w:val="24"/>
          <w:szCs w:val="24"/>
        </w:rPr>
        <w:t xml:space="preserve">s. </w:t>
      </w:r>
      <w:r w:rsidRPr="001348FC">
        <w:rPr>
          <w:rFonts w:ascii="Times New Roman" w:eastAsia="標楷體" w:hAnsi="Times New Roman" w:hint="eastAsia"/>
          <w:sz w:val="24"/>
          <w:szCs w:val="24"/>
        </w:rPr>
        <w:t>M</w:t>
      </w:r>
      <w:r w:rsidRPr="001348FC">
        <w:rPr>
          <w:rFonts w:ascii="Times New Roman" w:eastAsia="標楷體" w:hAnsi="Times New Roman"/>
          <w:sz w:val="24"/>
          <w:szCs w:val="24"/>
        </w:rPr>
        <w:t>agnitude</w:t>
      </w:r>
      <w:r w:rsidRPr="001348FC">
        <w:rPr>
          <w:rFonts w:ascii="Times New Roman" w:eastAsia="標楷體" w:hAnsi="Times New Roman" w:hint="eastAsia"/>
          <w:sz w:val="24"/>
          <w:szCs w:val="24"/>
        </w:rPr>
        <w:t>)</w:t>
      </w:r>
      <w:r w:rsidR="001348FC">
        <w:rPr>
          <w:rFonts w:ascii="Times New Roman" w:eastAsia="標楷體" w:hAnsi="Times New Roman" w:hint="eastAsia"/>
          <w:sz w:val="24"/>
          <w:szCs w:val="24"/>
        </w:rPr>
        <w:t xml:space="preserve"> </w:t>
      </w:r>
      <w:r w:rsidRPr="001348FC">
        <w:rPr>
          <w:rFonts w:ascii="Times New Roman" w:eastAsia="標楷體" w:hAnsi="Times New Roman" w:hint="eastAsia"/>
          <w:sz w:val="24"/>
          <w:szCs w:val="24"/>
        </w:rPr>
        <w:sym w:font="Symbol" w:char="F0B4"/>
      </w:r>
      <w:r w:rsidRPr="001348FC">
        <w:rPr>
          <w:rFonts w:ascii="Times New Roman" w:eastAsia="標楷體" w:hAnsi="Times New Roman"/>
          <w:sz w:val="24"/>
          <w:szCs w:val="24"/>
        </w:rPr>
        <w:t xml:space="preserve"> 2</w:t>
      </w:r>
      <w:r w:rsidRPr="001348FC">
        <w:rPr>
          <w:rFonts w:ascii="Times New Roman" w:eastAsia="標楷體" w:hAnsi="Times New Roman" w:hint="eastAsia"/>
          <w:sz w:val="24"/>
          <w:szCs w:val="24"/>
        </w:rPr>
        <w:t xml:space="preserve"> (</w:t>
      </w:r>
      <w:r w:rsidRPr="001348FC">
        <w:rPr>
          <w:rFonts w:ascii="Times New Roman" w:eastAsia="標楷體" w:hAnsi="Times New Roman"/>
          <w:sz w:val="24"/>
          <w:szCs w:val="24"/>
        </w:rPr>
        <w:t>Regular</w:t>
      </w:r>
      <w:r w:rsidRPr="001348FC">
        <w:rPr>
          <w:rFonts w:ascii="Times New Roman" w:eastAsia="標楷體" w:hAnsi="Times New Roman" w:hint="eastAsia"/>
          <w:sz w:val="24"/>
          <w:szCs w:val="24"/>
        </w:rPr>
        <w:t xml:space="preserve"> v</w:t>
      </w:r>
      <w:r w:rsidRPr="001348FC">
        <w:rPr>
          <w:rFonts w:ascii="Times New Roman" w:eastAsia="標楷體" w:hAnsi="Times New Roman"/>
          <w:sz w:val="24"/>
          <w:szCs w:val="24"/>
        </w:rPr>
        <w:t xml:space="preserve">s. </w:t>
      </w:r>
      <w:r w:rsidRPr="001348FC">
        <w:rPr>
          <w:rFonts w:ascii="Times New Roman" w:eastAsia="標楷體" w:hAnsi="Times New Roman" w:hint="eastAsia"/>
          <w:sz w:val="24"/>
          <w:szCs w:val="24"/>
        </w:rPr>
        <w:t>R</w:t>
      </w:r>
      <w:r w:rsidRPr="001348FC">
        <w:rPr>
          <w:rFonts w:ascii="Times New Roman" w:eastAsia="標楷體" w:hAnsi="Times New Roman"/>
          <w:sz w:val="24"/>
          <w:szCs w:val="24"/>
        </w:rPr>
        <w:t>ich</w:t>
      </w:r>
      <w:r w:rsidRPr="001348FC">
        <w:rPr>
          <w:rFonts w:ascii="Times New Roman" w:eastAsia="標楷體" w:hAnsi="Times New Roman" w:hint="eastAsia"/>
          <w:sz w:val="24"/>
          <w:szCs w:val="24"/>
        </w:rPr>
        <w:t>)</w:t>
      </w:r>
      <w:r w:rsidR="001348FC">
        <w:rPr>
          <w:rFonts w:ascii="Times New Roman" w:eastAsia="標楷體" w:hAnsi="Times New Roman" w:hint="eastAsia"/>
          <w:sz w:val="24"/>
          <w:szCs w:val="24"/>
        </w:rPr>
        <w:t xml:space="preserve"> </w:t>
      </w:r>
      <w:r w:rsidRPr="001348FC">
        <w:rPr>
          <w:rFonts w:ascii="Times New Roman" w:eastAsia="標楷體" w:hAnsi="Times New Roman" w:hint="eastAsia"/>
          <w:sz w:val="24"/>
          <w:szCs w:val="24"/>
        </w:rPr>
        <w:sym w:font="Symbol" w:char="F0B4"/>
      </w:r>
      <w:r w:rsidRPr="001348FC">
        <w:rPr>
          <w:rFonts w:ascii="Times New Roman" w:eastAsia="標楷體" w:hAnsi="Times New Roman" w:hint="eastAsia"/>
          <w:sz w:val="24"/>
          <w:szCs w:val="24"/>
        </w:rPr>
        <w:t xml:space="preserve"> </w:t>
      </w:r>
      <w:r w:rsidRPr="001348FC">
        <w:rPr>
          <w:rFonts w:ascii="Times New Roman" w:eastAsia="標楷體" w:hAnsi="Times New Roman"/>
          <w:sz w:val="24"/>
          <w:szCs w:val="24"/>
        </w:rPr>
        <w:t>2</w:t>
      </w:r>
      <w:r w:rsidRPr="001348FC">
        <w:rPr>
          <w:rFonts w:ascii="Times New Roman" w:eastAsia="標楷體" w:hAnsi="Times New Roman" w:hint="eastAsia"/>
          <w:sz w:val="24"/>
          <w:szCs w:val="24"/>
        </w:rPr>
        <w:t xml:space="preserve"> ( Id</w:t>
      </w:r>
      <w:r w:rsidRPr="001348FC">
        <w:rPr>
          <w:rFonts w:ascii="Times New Roman" w:eastAsia="標楷體" w:hAnsi="Times New Roman"/>
          <w:sz w:val="24"/>
          <w:szCs w:val="24"/>
        </w:rPr>
        <w:t xml:space="preserve">eal vs. </w:t>
      </w:r>
      <w:r w:rsidRPr="001348FC">
        <w:rPr>
          <w:rFonts w:ascii="Times New Roman" w:eastAsia="標楷體" w:hAnsi="Times New Roman" w:hint="eastAsia"/>
          <w:sz w:val="24"/>
          <w:szCs w:val="24"/>
        </w:rPr>
        <w:t>I</w:t>
      </w:r>
      <w:r w:rsidRPr="001348FC">
        <w:rPr>
          <w:rFonts w:ascii="Times New Roman" w:eastAsia="標楷體" w:hAnsi="Times New Roman"/>
          <w:sz w:val="24"/>
          <w:szCs w:val="24"/>
        </w:rPr>
        <w:t>nflation</w:t>
      </w:r>
      <w:r w:rsidRPr="001348FC">
        <w:rPr>
          <w:rFonts w:ascii="Times New Roman" w:eastAsia="標楷體" w:hAnsi="Times New Roman" w:hint="eastAsia"/>
          <w:sz w:val="24"/>
          <w:szCs w:val="24"/>
        </w:rPr>
        <w:t>)</w:t>
      </w:r>
      <w:r w:rsidR="001348FC">
        <w:rPr>
          <w:rFonts w:ascii="Times New Roman" w:eastAsia="標楷體" w:hAnsi="Times New Roman" w:hint="eastAsia"/>
          <w:sz w:val="24"/>
          <w:szCs w:val="24"/>
        </w:rPr>
        <w:t xml:space="preserve"> </w:t>
      </w:r>
      <w:r w:rsidR="001348FC">
        <w:rPr>
          <w:rFonts w:ascii="Times New Roman" w:eastAsia="標楷體" w:hAnsi="Times New Roman"/>
          <w:sz w:val="24"/>
          <w:szCs w:val="24"/>
        </w:rPr>
        <w:br/>
      </w:r>
      <w:r w:rsidRPr="001348FC">
        <w:rPr>
          <w:rFonts w:ascii="Times New Roman" w:eastAsia="標楷體" w:hAnsi="Times New Roman" w:hint="eastAsia"/>
          <w:sz w:val="24"/>
          <w:szCs w:val="24"/>
        </w:rPr>
        <w:sym w:font="Symbol" w:char="F0B4"/>
      </w:r>
      <w:r w:rsidRPr="001348FC">
        <w:rPr>
          <w:rFonts w:ascii="Times New Roman" w:eastAsia="標楷體" w:hAnsi="Times New Roman" w:hint="eastAsia"/>
          <w:sz w:val="24"/>
          <w:szCs w:val="24"/>
        </w:rPr>
        <w:t xml:space="preserve"> </w:t>
      </w:r>
      <w:r w:rsidRPr="001348FC">
        <w:rPr>
          <w:rFonts w:ascii="Times New Roman" w:eastAsia="標楷體" w:hAnsi="Times New Roman"/>
          <w:sz w:val="24"/>
          <w:szCs w:val="24"/>
        </w:rPr>
        <w:t>3</w:t>
      </w:r>
      <w:r w:rsidRPr="001348FC">
        <w:rPr>
          <w:rFonts w:ascii="Times New Roman" w:eastAsia="標楷體" w:hAnsi="Times New Roman" w:hint="eastAsia"/>
          <w:sz w:val="24"/>
          <w:szCs w:val="24"/>
        </w:rPr>
        <w:t xml:space="preserve"> (B</w:t>
      </w:r>
      <w:r w:rsidRPr="001348FC">
        <w:rPr>
          <w:rFonts w:ascii="Times New Roman" w:eastAsia="標楷體" w:hAnsi="Times New Roman"/>
          <w:sz w:val="24"/>
          <w:szCs w:val="24"/>
        </w:rPr>
        <w:t>R</w:t>
      </w:r>
      <w:r w:rsidRPr="001348FC">
        <w:rPr>
          <w:rFonts w:ascii="Times New Roman" w:eastAsia="標楷體" w:hAnsi="Times New Roman" w:hint="eastAsia"/>
          <w:sz w:val="24"/>
          <w:szCs w:val="24"/>
        </w:rPr>
        <w:t xml:space="preserve"> </w:t>
      </w:r>
      <w:r w:rsidRPr="001348FC">
        <w:rPr>
          <w:rFonts w:ascii="Times New Roman" w:eastAsia="標楷體" w:hAnsi="Times New Roman"/>
          <w:sz w:val="24"/>
          <w:szCs w:val="24"/>
        </w:rPr>
        <w:t xml:space="preserve">vs. </w:t>
      </w:r>
      <w:r w:rsidRPr="001348FC">
        <w:rPr>
          <w:rFonts w:ascii="Times New Roman" w:eastAsia="標楷體" w:hAnsi="Times New Roman" w:hint="eastAsia"/>
          <w:sz w:val="24"/>
          <w:szCs w:val="24"/>
        </w:rPr>
        <w:t>B</w:t>
      </w:r>
      <w:r w:rsidRPr="001348FC">
        <w:rPr>
          <w:rFonts w:ascii="Times New Roman" w:eastAsia="標楷體" w:hAnsi="Times New Roman"/>
          <w:sz w:val="24"/>
          <w:szCs w:val="24"/>
        </w:rPr>
        <w:t>B</w:t>
      </w:r>
      <w:r w:rsidRPr="001348FC">
        <w:rPr>
          <w:rFonts w:ascii="Times New Roman" w:eastAsia="標楷體" w:hAnsi="Times New Roman" w:hint="eastAsia"/>
          <w:sz w:val="24"/>
          <w:szCs w:val="24"/>
        </w:rPr>
        <w:t xml:space="preserve"> </w:t>
      </w:r>
      <w:r w:rsidRPr="001348FC">
        <w:rPr>
          <w:rFonts w:ascii="Times New Roman" w:eastAsia="標楷體" w:hAnsi="Times New Roman"/>
          <w:sz w:val="24"/>
          <w:szCs w:val="24"/>
        </w:rPr>
        <w:t xml:space="preserve">vs. </w:t>
      </w:r>
      <w:r w:rsidRPr="001348FC">
        <w:rPr>
          <w:rFonts w:ascii="Times New Roman" w:eastAsia="標楷體" w:hAnsi="Times New Roman" w:hint="eastAsia"/>
          <w:sz w:val="24"/>
          <w:szCs w:val="24"/>
        </w:rPr>
        <w:t>R</w:t>
      </w:r>
      <w:r w:rsidRPr="001348FC">
        <w:rPr>
          <w:rFonts w:ascii="Times New Roman" w:eastAsia="標楷體" w:hAnsi="Times New Roman"/>
          <w:sz w:val="24"/>
          <w:szCs w:val="24"/>
        </w:rPr>
        <w:t>B</w:t>
      </w:r>
      <w:r w:rsidRPr="001348FC">
        <w:rPr>
          <w:rFonts w:ascii="Times New Roman" w:eastAsia="標楷體" w:hAnsi="Times New Roman" w:hint="eastAsia"/>
          <w:sz w:val="24"/>
          <w:szCs w:val="24"/>
        </w:rPr>
        <w:t>)</w:t>
      </w:r>
      <w:r w:rsidR="001348FC">
        <w:rPr>
          <w:rFonts w:ascii="Times New Roman" w:eastAsia="標楷體" w:hAnsi="Times New Roman"/>
          <w:sz w:val="24"/>
          <w:szCs w:val="24"/>
        </w:rPr>
        <w:br/>
      </w:r>
      <w:r w:rsidRPr="001348FC">
        <w:rPr>
          <w:rFonts w:ascii="Times New Roman" w:eastAsia="標楷體" w:hAnsi="Times New Roman"/>
          <w:sz w:val="24"/>
          <w:szCs w:val="24"/>
        </w:rPr>
        <w:t>= 24</w:t>
      </w:r>
    </w:p>
    <w:p w:rsidR="001348FC" w:rsidRDefault="0067552F" w:rsidP="001348FC">
      <w:pPr>
        <w:pStyle w:val="a3"/>
        <w:ind w:leftChars="0" w:left="1418"/>
        <w:rPr>
          <w:rFonts w:ascii="Times New Roman" w:eastAsia="標楷體" w:hAnsi="Times New Roman"/>
          <w:sz w:val="24"/>
          <w:szCs w:val="24"/>
        </w:rPr>
      </w:pPr>
      <w:r w:rsidRPr="001348FC">
        <w:rPr>
          <w:rFonts w:ascii="Times New Roman" w:eastAsia="標楷體" w:hAnsi="Times New Roman" w:hint="eastAsia"/>
          <w:sz w:val="24"/>
          <w:szCs w:val="24"/>
        </w:rPr>
        <w:t>基於預算及各種資源的可行性，實際進行行為研究及跨腦顯影分析研究的時候，只能就</w:t>
      </w:r>
      <w:r w:rsidRPr="001348FC">
        <w:rPr>
          <w:rFonts w:ascii="Times New Roman" w:eastAsia="標楷體" w:hAnsi="Times New Roman" w:hint="eastAsia"/>
          <w:sz w:val="24"/>
          <w:szCs w:val="24"/>
        </w:rPr>
        <w:t>24</w:t>
      </w:r>
      <w:r w:rsidRPr="001348FC">
        <w:rPr>
          <w:rFonts w:ascii="Times New Roman" w:eastAsia="標楷體" w:hAnsi="Times New Roman" w:hint="eastAsia"/>
          <w:sz w:val="24"/>
          <w:szCs w:val="24"/>
        </w:rPr>
        <w:t>種設計組合中擇其部分予以混合</w:t>
      </w:r>
      <w:r w:rsidRPr="001348FC">
        <w:rPr>
          <w:rFonts w:ascii="Times New Roman" w:eastAsia="標楷體" w:hAnsi="Times New Roman" w:hint="eastAsia"/>
          <w:sz w:val="24"/>
          <w:szCs w:val="24"/>
        </w:rPr>
        <w:t>(</w:t>
      </w:r>
      <w:r w:rsidRPr="001348FC">
        <w:rPr>
          <w:rFonts w:ascii="Times New Roman" w:eastAsia="標楷體" w:hAnsi="Times New Roman"/>
          <w:sz w:val="24"/>
          <w:szCs w:val="24"/>
        </w:rPr>
        <w:t>Hybridization)</w:t>
      </w:r>
      <w:r w:rsidRPr="001348FC">
        <w:rPr>
          <w:rFonts w:ascii="Times New Roman" w:eastAsia="標楷體" w:hAnsi="Times New Roman" w:hint="eastAsia"/>
          <w:sz w:val="24"/>
          <w:szCs w:val="24"/>
        </w:rPr>
        <w:t>後再執行。</w:t>
      </w:r>
    </w:p>
    <w:p w:rsidR="001348FC" w:rsidRDefault="0067552F" w:rsidP="001348FC">
      <w:pPr>
        <w:pStyle w:val="a3"/>
        <w:ind w:leftChars="0" w:left="1418"/>
        <w:rPr>
          <w:rFonts w:ascii="Times New Roman" w:eastAsia="標楷體" w:hAnsi="Times New Roman"/>
          <w:sz w:val="24"/>
          <w:szCs w:val="24"/>
        </w:rPr>
      </w:pPr>
      <w:bookmarkStart w:id="1" w:name="_Hlk483251826"/>
      <w:r w:rsidRPr="001348FC">
        <w:rPr>
          <w:rFonts w:ascii="Times New Roman" w:eastAsia="標楷體" w:hAnsi="Times New Roman" w:hint="eastAsia"/>
          <w:sz w:val="24"/>
          <w:szCs w:val="24"/>
        </w:rPr>
        <w:t>優先執行的混合設計組合是：</w:t>
      </w:r>
      <w:r w:rsidRPr="001348FC">
        <w:rPr>
          <w:rFonts w:ascii="Times New Roman" w:eastAsia="標楷體" w:hAnsi="Times New Roman" w:hint="eastAsia"/>
          <w:sz w:val="24"/>
          <w:szCs w:val="24"/>
        </w:rPr>
        <w:t>Id</w:t>
      </w:r>
      <w:r w:rsidRPr="001348FC">
        <w:rPr>
          <w:rFonts w:ascii="Times New Roman" w:eastAsia="標楷體" w:hAnsi="Times New Roman"/>
          <w:sz w:val="24"/>
          <w:szCs w:val="24"/>
        </w:rPr>
        <w:t>eal</w:t>
      </w:r>
      <w:r w:rsidR="00DE35EC">
        <w:rPr>
          <w:rFonts w:ascii="Times New Roman" w:eastAsia="標楷體" w:hAnsi="Times New Roman"/>
          <w:sz w:val="24"/>
          <w:szCs w:val="24"/>
        </w:rPr>
        <w:t xml:space="preserve"> -</w:t>
      </w:r>
      <w:r w:rsidRPr="001348FC">
        <w:rPr>
          <w:rFonts w:ascii="Times New Roman" w:eastAsia="標楷體" w:hAnsi="Times New Roman"/>
          <w:sz w:val="24"/>
          <w:szCs w:val="24"/>
        </w:rPr>
        <w:t xml:space="preserve"> Regular</w:t>
      </w:r>
      <w:r w:rsidR="00DE35EC">
        <w:rPr>
          <w:rFonts w:ascii="Times New Roman" w:eastAsia="標楷體" w:hAnsi="Times New Roman"/>
          <w:sz w:val="24"/>
          <w:szCs w:val="24"/>
        </w:rPr>
        <w:t xml:space="preserve"> - B</w:t>
      </w:r>
      <w:r w:rsidRPr="001348FC">
        <w:rPr>
          <w:rFonts w:ascii="Times New Roman" w:eastAsia="標楷體" w:hAnsi="Times New Roman"/>
          <w:sz w:val="24"/>
          <w:szCs w:val="24"/>
        </w:rPr>
        <w:t>B</w:t>
      </w:r>
      <w:bookmarkEnd w:id="1"/>
      <w:r w:rsidRPr="001348FC">
        <w:rPr>
          <w:rFonts w:ascii="Times New Roman" w:eastAsia="標楷體" w:hAnsi="Times New Roman" w:hint="eastAsia"/>
          <w:sz w:val="24"/>
          <w:szCs w:val="24"/>
        </w:rPr>
        <w:t>。</w:t>
      </w:r>
    </w:p>
    <w:p w:rsidR="0067552F" w:rsidRPr="001348FC" w:rsidRDefault="0067552F" w:rsidP="001348FC">
      <w:pPr>
        <w:pStyle w:val="a3"/>
        <w:ind w:leftChars="0" w:left="1418"/>
        <w:rPr>
          <w:rFonts w:ascii="Times New Roman" w:eastAsia="標楷體" w:hAnsi="Times New Roman"/>
          <w:sz w:val="24"/>
          <w:szCs w:val="24"/>
        </w:rPr>
      </w:pPr>
      <w:r w:rsidRPr="001348FC">
        <w:rPr>
          <w:rFonts w:ascii="Times New Roman" w:eastAsia="標楷體" w:hAnsi="Times New Roman" w:hint="eastAsia"/>
          <w:sz w:val="24"/>
          <w:szCs w:val="24"/>
        </w:rPr>
        <w:t>在</w:t>
      </w:r>
      <w:r w:rsidRPr="001348FC">
        <w:rPr>
          <w:rFonts w:ascii="Times New Roman" w:eastAsia="標楷體" w:hAnsi="Times New Roman" w:hint="eastAsia"/>
          <w:sz w:val="24"/>
          <w:szCs w:val="24"/>
        </w:rPr>
        <w:t xml:space="preserve"> BB </w:t>
      </w:r>
      <w:r w:rsidRPr="001348FC">
        <w:rPr>
          <w:rFonts w:ascii="Times New Roman" w:eastAsia="標楷體" w:hAnsi="Times New Roman" w:hint="eastAsia"/>
          <w:sz w:val="24"/>
          <w:szCs w:val="24"/>
        </w:rPr>
        <w:t>中，三階段的價格波動幅度則是採取：</w:t>
      </w:r>
      <w:r w:rsidRPr="001348FC">
        <w:rPr>
          <w:rFonts w:ascii="Times New Roman" w:eastAsia="標楷體" w:hAnsi="Times New Roman" w:hint="eastAsia"/>
          <w:sz w:val="24"/>
          <w:szCs w:val="24"/>
        </w:rPr>
        <w:t>Mi</w:t>
      </w:r>
      <w:r w:rsidRPr="001348FC">
        <w:rPr>
          <w:rFonts w:ascii="Times New Roman" w:eastAsia="標楷體" w:hAnsi="Times New Roman"/>
          <w:sz w:val="24"/>
          <w:szCs w:val="24"/>
        </w:rPr>
        <w:t xml:space="preserve">ld (20 BR trials) </w:t>
      </w:r>
      <w:r w:rsidRPr="0067552F">
        <w:sym w:font="Symbol" w:char="F0DE"/>
      </w:r>
      <w:r w:rsidRPr="001348FC">
        <w:rPr>
          <w:rFonts w:ascii="Times New Roman" w:eastAsia="標楷體" w:hAnsi="Times New Roman"/>
          <w:sz w:val="24"/>
          <w:szCs w:val="24"/>
        </w:rPr>
        <w:t xml:space="preserve"> Magnitude (50 BB trials) </w:t>
      </w:r>
      <w:r w:rsidRPr="0067552F">
        <w:sym w:font="Symbol" w:char="F0DE"/>
      </w:r>
      <w:r w:rsidRPr="001348FC">
        <w:rPr>
          <w:rFonts w:ascii="Times New Roman" w:eastAsia="標楷體" w:hAnsi="Times New Roman"/>
          <w:sz w:val="24"/>
          <w:szCs w:val="24"/>
        </w:rPr>
        <w:t xml:space="preserve"> Magnitude (50 RB trials)</w:t>
      </w:r>
    </w:p>
    <w:p w:rsidR="0067552F" w:rsidRPr="0067552F" w:rsidRDefault="0067552F" w:rsidP="001348FC">
      <w:pPr>
        <w:pStyle w:val="a3"/>
        <w:numPr>
          <w:ilvl w:val="2"/>
          <w:numId w:val="7"/>
        </w:numPr>
        <w:ind w:leftChars="0"/>
        <w:rPr>
          <w:rFonts w:ascii="Times New Roman" w:eastAsia="標楷體" w:hAnsi="Times New Roman"/>
          <w:sz w:val="24"/>
          <w:szCs w:val="24"/>
        </w:rPr>
      </w:pPr>
      <w:r w:rsidRPr="0067552F">
        <w:rPr>
          <w:rFonts w:ascii="Times New Roman" w:eastAsia="標楷體" w:hAnsi="Times New Roman" w:hint="eastAsia"/>
          <w:sz w:val="24"/>
          <w:szCs w:val="24"/>
        </w:rPr>
        <w:t>受試者的電腦螢幕畫面</w:t>
      </w:r>
    </w:p>
    <w:p w:rsidR="0067552F" w:rsidRPr="00973498" w:rsidRDefault="0067552F" w:rsidP="00973498">
      <w:pPr>
        <w:pStyle w:val="a3"/>
        <w:ind w:leftChars="193" w:left="425"/>
        <w:rPr>
          <w:rFonts w:ascii="Times New Roman" w:eastAsia="標楷體" w:hAnsi="Times New Roman"/>
          <w:sz w:val="24"/>
          <w:szCs w:val="24"/>
        </w:rPr>
      </w:pPr>
      <w:r w:rsidRPr="0067552F">
        <w:rPr>
          <w:rFonts w:ascii="Times New Roman" w:eastAsia="標楷體" w:hAnsi="Times New Roman"/>
          <w:noProof/>
          <w:sz w:val="24"/>
          <w:szCs w:val="24"/>
        </w:rPr>
        <w:lastRenderedPageBreak/>
        <w:drawing>
          <wp:inline distT="0" distB="0" distL="0" distR="0" wp14:anchorId="4E024F62" wp14:editId="49AC44AF">
            <wp:extent cx="5651148" cy="3924728"/>
            <wp:effectExtent l="0" t="0" r="698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799" cy="3974489"/>
                    </a:xfrm>
                    <a:prstGeom prst="rect">
                      <a:avLst/>
                    </a:prstGeom>
                    <a:noFill/>
                  </pic:spPr>
                </pic:pic>
              </a:graphicData>
            </a:graphic>
          </wp:inline>
        </w:drawing>
      </w:r>
    </w:p>
    <w:p w:rsidR="00973498" w:rsidRDefault="0067552F" w:rsidP="00973498">
      <w:pPr>
        <w:pStyle w:val="a3"/>
        <w:numPr>
          <w:ilvl w:val="1"/>
          <w:numId w:val="7"/>
        </w:numPr>
        <w:ind w:leftChars="0"/>
        <w:rPr>
          <w:rFonts w:ascii="Times New Roman" w:eastAsia="標楷體" w:hAnsi="Times New Roman"/>
          <w:sz w:val="24"/>
          <w:szCs w:val="24"/>
        </w:rPr>
      </w:pPr>
      <w:r w:rsidRPr="0067552F">
        <w:rPr>
          <w:rFonts w:ascii="Times New Roman" w:eastAsia="標楷體" w:hAnsi="Times New Roman" w:hint="eastAsia"/>
          <w:sz w:val="24"/>
          <w:szCs w:val="24"/>
        </w:rPr>
        <w:t>受試者報償機制</w:t>
      </w:r>
    </w:p>
    <w:p w:rsidR="00973498" w:rsidRDefault="0067552F" w:rsidP="00973498">
      <w:pPr>
        <w:pStyle w:val="a3"/>
        <w:numPr>
          <w:ilvl w:val="2"/>
          <w:numId w:val="7"/>
        </w:numPr>
        <w:ind w:leftChars="0"/>
        <w:rPr>
          <w:rFonts w:ascii="Times New Roman" w:eastAsia="標楷體" w:hAnsi="Times New Roman"/>
          <w:sz w:val="24"/>
          <w:szCs w:val="24"/>
        </w:rPr>
      </w:pPr>
      <w:r w:rsidRPr="00973498">
        <w:rPr>
          <w:rFonts w:ascii="Times New Roman" w:eastAsia="標楷體" w:hAnsi="Times New Roman" w:hint="eastAsia"/>
          <w:sz w:val="24"/>
          <w:szCs w:val="24"/>
        </w:rPr>
        <w:t>每一位受試者於實驗前被告知有一預訂的金錢額度</w:t>
      </w:r>
      <w:r w:rsidRPr="00973498">
        <w:rPr>
          <w:rFonts w:ascii="Times New Roman" w:eastAsia="標楷體" w:hAnsi="Times New Roman" w:hint="eastAsia"/>
          <w:sz w:val="24"/>
          <w:szCs w:val="24"/>
        </w:rPr>
        <w:t xml:space="preserve"> (</w:t>
      </w:r>
      <w:r w:rsidRPr="00973498">
        <w:rPr>
          <w:rFonts w:ascii="Times New Roman" w:eastAsia="標楷體" w:hAnsi="Times New Roman" w:hint="eastAsia"/>
          <w:sz w:val="24"/>
          <w:szCs w:val="24"/>
        </w:rPr>
        <w:t>行為研究為</w:t>
      </w:r>
      <w:r w:rsidRPr="00973498">
        <w:rPr>
          <w:rFonts w:ascii="Times New Roman" w:eastAsia="標楷體" w:hAnsi="Times New Roman" w:hint="eastAsia"/>
          <w:sz w:val="24"/>
          <w:szCs w:val="24"/>
        </w:rPr>
        <w:t>3</w:t>
      </w:r>
      <w:r w:rsidRPr="00973498">
        <w:rPr>
          <w:rFonts w:ascii="Times New Roman" w:eastAsia="標楷體" w:hAnsi="Times New Roman"/>
          <w:sz w:val="24"/>
          <w:szCs w:val="24"/>
        </w:rPr>
        <w:t>00</w:t>
      </w:r>
      <w:r w:rsidRPr="00973498">
        <w:rPr>
          <w:rFonts w:ascii="Times New Roman" w:eastAsia="標楷體" w:hAnsi="Times New Roman" w:hint="eastAsia"/>
          <w:sz w:val="24"/>
          <w:szCs w:val="24"/>
        </w:rPr>
        <w:t>元；跨腦顯影分析研究為</w:t>
      </w:r>
      <w:r w:rsidRPr="00973498">
        <w:rPr>
          <w:rFonts w:ascii="Times New Roman" w:eastAsia="標楷體" w:hAnsi="Times New Roman" w:hint="eastAsia"/>
          <w:sz w:val="24"/>
          <w:szCs w:val="24"/>
        </w:rPr>
        <w:t>1500</w:t>
      </w:r>
      <w:r w:rsidRPr="00973498">
        <w:rPr>
          <w:rFonts w:ascii="Times New Roman" w:eastAsia="標楷體" w:hAnsi="Times New Roman" w:hint="eastAsia"/>
          <w:sz w:val="24"/>
          <w:szCs w:val="24"/>
        </w:rPr>
        <w:t>元</w:t>
      </w:r>
      <w:r w:rsidRPr="00973498">
        <w:rPr>
          <w:rFonts w:ascii="Times New Roman" w:eastAsia="標楷體" w:hAnsi="Times New Roman" w:hint="eastAsia"/>
          <w:sz w:val="24"/>
          <w:szCs w:val="24"/>
        </w:rPr>
        <w:t>)</w:t>
      </w:r>
      <w:r w:rsidRPr="00973498">
        <w:rPr>
          <w:rFonts w:ascii="Times New Roman" w:eastAsia="標楷體" w:hAnsi="Times New Roman" w:hint="eastAsia"/>
          <w:sz w:val="24"/>
          <w:szCs w:val="24"/>
        </w:rPr>
        <w:t>做為其報償，稱為「預定報償」，但是依據其績效，此一報償會有增減，增減後實際獲得的報償為「實現報償」。</w:t>
      </w:r>
    </w:p>
    <w:p w:rsidR="00973498" w:rsidRDefault="0067552F" w:rsidP="00973498">
      <w:pPr>
        <w:pStyle w:val="a3"/>
        <w:numPr>
          <w:ilvl w:val="2"/>
          <w:numId w:val="7"/>
        </w:numPr>
        <w:ind w:leftChars="0"/>
        <w:rPr>
          <w:rFonts w:ascii="Times New Roman" w:eastAsia="標楷體" w:hAnsi="Times New Roman"/>
          <w:sz w:val="24"/>
          <w:szCs w:val="24"/>
        </w:rPr>
      </w:pPr>
      <w:r w:rsidRPr="00973498">
        <w:rPr>
          <w:rFonts w:ascii="Times New Roman" w:eastAsia="標楷體" w:hAnsi="Times New Roman" w:hint="eastAsia"/>
          <w:sz w:val="24"/>
          <w:szCs w:val="24"/>
        </w:rPr>
        <w:t>受試者最後的總財富為其績效。績效高者為贏家，低者為輸家。兩者績效相同則為平手。</w:t>
      </w:r>
    </w:p>
    <w:p w:rsidR="00973498" w:rsidRDefault="0067552F" w:rsidP="00973498">
      <w:pPr>
        <w:pStyle w:val="a3"/>
        <w:ind w:leftChars="0" w:left="1418"/>
        <w:rPr>
          <w:rFonts w:ascii="Times New Roman" w:eastAsia="標楷體" w:hAnsi="Times New Roman"/>
          <w:sz w:val="24"/>
          <w:szCs w:val="24"/>
        </w:rPr>
      </w:pPr>
      <w:r w:rsidRPr="00973498">
        <w:rPr>
          <w:rFonts w:ascii="Times New Roman" w:eastAsia="標楷體" w:hAnsi="Times New Roman" w:hint="eastAsia"/>
          <w:sz w:val="24"/>
          <w:szCs w:val="24"/>
        </w:rPr>
        <w:t>輸家須將其預定報償的</w:t>
      </w:r>
      <w:r w:rsidRPr="00973498">
        <w:rPr>
          <w:rFonts w:ascii="Times New Roman" w:eastAsia="標楷體" w:hAnsi="Times New Roman" w:hint="eastAsia"/>
          <w:sz w:val="24"/>
          <w:szCs w:val="24"/>
        </w:rPr>
        <w:t>1</w:t>
      </w:r>
      <w:r w:rsidRPr="00973498">
        <w:rPr>
          <w:rFonts w:ascii="Times New Roman" w:eastAsia="標楷體" w:hAnsi="Times New Roman"/>
          <w:sz w:val="24"/>
          <w:szCs w:val="24"/>
        </w:rPr>
        <w:t>/2</w:t>
      </w:r>
      <w:r w:rsidRPr="00973498">
        <w:rPr>
          <w:rFonts w:ascii="Times New Roman" w:eastAsia="標楷體" w:hAnsi="Times New Roman" w:hint="eastAsia"/>
          <w:sz w:val="24"/>
          <w:szCs w:val="24"/>
        </w:rPr>
        <w:t>讓渡給贏家。雙方平手則無需增減。</w:t>
      </w:r>
    </w:p>
    <w:p w:rsidR="0067552F" w:rsidRDefault="0067552F" w:rsidP="00973498">
      <w:pPr>
        <w:pStyle w:val="a3"/>
        <w:numPr>
          <w:ilvl w:val="2"/>
          <w:numId w:val="7"/>
        </w:numPr>
        <w:ind w:leftChars="0"/>
        <w:rPr>
          <w:rFonts w:ascii="Times New Roman" w:eastAsia="標楷體" w:hAnsi="Times New Roman"/>
          <w:sz w:val="24"/>
          <w:szCs w:val="24"/>
        </w:rPr>
      </w:pPr>
      <w:r w:rsidRPr="00973498">
        <w:rPr>
          <w:rFonts w:ascii="Times New Roman" w:eastAsia="標楷體" w:hAnsi="Times New Roman" w:hint="eastAsia"/>
          <w:sz w:val="24"/>
          <w:szCs w:val="24"/>
        </w:rPr>
        <w:t>因此，行為研究的受試者報償介於</w:t>
      </w:r>
      <w:r w:rsidRPr="00973498">
        <w:rPr>
          <w:rFonts w:ascii="Times New Roman" w:eastAsia="標楷體" w:hAnsi="Times New Roman" w:hint="eastAsia"/>
          <w:sz w:val="24"/>
          <w:szCs w:val="24"/>
        </w:rPr>
        <w:t>1</w:t>
      </w:r>
      <w:r w:rsidRPr="00973498">
        <w:rPr>
          <w:rFonts w:ascii="Times New Roman" w:eastAsia="標楷體" w:hAnsi="Times New Roman"/>
          <w:sz w:val="24"/>
          <w:szCs w:val="24"/>
        </w:rPr>
        <w:t>50</w:t>
      </w:r>
      <w:r w:rsidRPr="00973498">
        <w:rPr>
          <w:rFonts w:ascii="Times New Roman" w:eastAsia="標楷體" w:hAnsi="Times New Roman" w:hint="eastAsia"/>
          <w:sz w:val="24"/>
          <w:szCs w:val="24"/>
        </w:rPr>
        <w:t>元至</w:t>
      </w:r>
      <w:r w:rsidRPr="00973498">
        <w:rPr>
          <w:rFonts w:ascii="Times New Roman" w:eastAsia="標楷體" w:hAnsi="Times New Roman" w:hint="eastAsia"/>
          <w:sz w:val="24"/>
          <w:szCs w:val="24"/>
        </w:rPr>
        <w:t>450</w:t>
      </w:r>
      <w:r w:rsidRPr="00973498">
        <w:rPr>
          <w:rFonts w:ascii="Times New Roman" w:eastAsia="標楷體" w:hAnsi="Times New Roman" w:hint="eastAsia"/>
          <w:sz w:val="24"/>
          <w:szCs w:val="24"/>
        </w:rPr>
        <w:t>元之間；跨腦顯影分析研究的受試者報償介於</w:t>
      </w:r>
      <w:r w:rsidRPr="00973498">
        <w:rPr>
          <w:rFonts w:ascii="Times New Roman" w:eastAsia="標楷體" w:hAnsi="Times New Roman" w:hint="eastAsia"/>
          <w:sz w:val="24"/>
          <w:szCs w:val="24"/>
        </w:rPr>
        <w:t>7</w:t>
      </w:r>
      <w:r w:rsidRPr="00973498">
        <w:rPr>
          <w:rFonts w:ascii="Times New Roman" w:eastAsia="標楷體" w:hAnsi="Times New Roman"/>
          <w:sz w:val="24"/>
          <w:szCs w:val="24"/>
        </w:rPr>
        <w:t>50</w:t>
      </w:r>
      <w:r w:rsidRPr="00973498">
        <w:rPr>
          <w:rFonts w:ascii="Times New Roman" w:eastAsia="標楷體" w:hAnsi="Times New Roman" w:hint="eastAsia"/>
          <w:sz w:val="24"/>
          <w:szCs w:val="24"/>
        </w:rPr>
        <w:t>元至</w:t>
      </w:r>
      <w:r w:rsidRPr="00973498">
        <w:rPr>
          <w:rFonts w:ascii="Times New Roman" w:eastAsia="標楷體" w:hAnsi="Times New Roman" w:hint="eastAsia"/>
          <w:sz w:val="24"/>
          <w:szCs w:val="24"/>
        </w:rPr>
        <w:t>2</w:t>
      </w:r>
      <w:r w:rsidRPr="00973498">
        <w:rPr>
          <w:rFonts w:ascii="Times New Roman" w:eastAsia="標楷體" w:hAnsi="Times New Roman"/>
          <w:sz w:val="24"/>
          <w:szCs w:val="24"/>
        </w:rPr>
        <w:t>250</w:t>
      </w:r>
      <w:r w:rsidRPr="00973498">
        <w:rPr>
          <w:rFonts w:ascii="Times New Roman" w:eastAsia="標楷體" w:hAnsi="Times New Roman" w:hint="eastAsia"/>
          <w:sz w:val="24"/>
          <w:szCs w:val="24"/>
        </w:rPr>
        <w:t>元之間。基本說明</w:t>
      </w:r>
    </w:p>
    <w:p w:rsidR="00582D9F" w:rsidRDefault="00582D9F" w:rsidP="00582D9F">
      <w:pPr>
        <w:pStyle w:val="a3"/>
        <w:numPr>
          <w:ilvl w:val="1"/>
          <w:numId w:val="7"/>
        </w:numPr>
        <w:ind w:leftChars="0"/>
        <w:rPr>
          <w:rFonts w:ascii="Times New Roman" w:eastAsia="標楷體" w:hAnsi="Times New Roman"/>
          <w:sz w:val="24"/>
          <w:szCs w:val="24"/>
        </w:rPr>
      </w:pPr>
      <w:r>
        <w:rPr>
          <w:rFonts w:ascii="Times New Roman" w:eastAsia="標楷體" w:hAnsi="Times New Roman" w:hint="eastAsia"/>
          <w:sz w:val="24"/>
          <w:szCs w:val="24"/>
        </w:rPr>
        <w:t>預期受試者人數</w:t>
      </w:r>
    </w:p>
    <w:p w:rsidR="00582D9F" w:rsidRDefault="00582D9F" w:rsidP="00582D9F">
      <w:pPr>
        <w:pStyle w:val="a3"/>
        <w:ind w:leftChars="0" w:left="992"/>
        <w:rPr>
          <w:rFonts w:ascii="Times New Roman" w:eastAsia="標楷體" w:hAnsi="Times New Roman" w:hint="eastAsia"/>
          <w:sz w:val="24"/>
          <w:szCs w:val="24"/>
        </w:rPr>
      </w:pPr>
      <w:r>
        <w:rPr>
          <w:rFonts w:ascii="Times New Roman" w:eastAsia="標楷體" w:hAnsi="Times New Roman" w:hint="eastAsia"/>
          <w:sz w:val="24"/>
          <w:szCs w:val="24"/>
        </w:rPr>
        <w:t>本研究</w:t>
      </w:r>
      <w:r w:rsidRPr="00582D9F">
        <w:rPr>
          <w:rFonts w:ascii="Times New Roman" w:eastAsia="標楷體" w:hAnsi="Times New Roman" w:hint="eastAsia"/>
          <w:sz w:val="24"/>
          <w:szCs w:val="24"/>
        </w:rPr>
        <w:t>優先執行的混合設計組合是：</w:t>
      </w:r>
      <w:r w:rsidRPr="00582D9F">
        <w:rPr>
          <w:rFonts w:ascii="Times New Roman" w:eastAsia="標楷體" w:hAnsi="Times New Roman" w:hint="eastAsia"/>
          <w:sz w:val="24"/>
          <w:szCs w:val="24"/>
        </w:rPr>
        <w:t>Id</w:t>
      </w:r>
      <w:r w:rsidRPr="00582D9F">
        <w:rPr>
          <w:rFonts w:ascii="Times New Roman" w:eastAsia="標楷體" w:hAnsi="Times New Roman"/>
          <w:sz w:val="24"/>
          <w:szCs w:val="24"/>
        </w:rPr>
        <w:t xml:space="preserve">eal </w:t>
      </w:r>
      <w:r w:rsidR="00DE35EC">
        <w:rPr>
          <w:rFonts w:ascii="Times New Roman" w:eastAsia="標楷體" w:hAnsi="Times New Roman" w:hint="eastAsia"/>
          <w:sz w:val="24"/>
          <w:szCs w:val="24"/>
        </w:rPr>
        <w:t>-</w:t>
      </w:r>
      <w:r w:rsidRPr="00582D9F">
        <w:rPr>
          <w:rFonts w:ascii="Times New Roman" w:eastAsia="標楷體" w:hAnsi="Times New Roman"/>
          <w:sz w:val="24"/>
          <w:szCs w:val="24"/>
        </w:rPr>
        <w:t xml:space="preserve"> Regular </w:t>
      </w:r>
      <w:r w:rsidR="00DE35EC">
        <w:rPr>
          <w:rFonts w:ascii="Times New Roman" w:eastAsia="標楷體" w:hAnsi="Times New Roman"/>
          <w:sz w:val="24"/>
          <w:szCs w:val="24"/>
        </w:rPr>
        <w:t>-</w:t>
      </w:r>
      <w:r w:rsidRPr="00582D9F">
        <w:rPr>
          <w:rFonts w:ascii="Times New Roman" w:eastAsia="標楷體" w:hAnsi="Times New Roman"/>
          <w:sz w:val="24"/>
          <w:szCs w:val="24"/>
        </w:rPr>
        <w:t xml:space="preserve"> BB</w:t>
      </w:r>
      <w:r>
        <w:rPr>
          <w:rFonts w:ascii="Times New Roman" w:eastAsia="標楷體" w:hAnsi="Times New Roman" w:hint="eastAsia"/>
          <w:sz w:val="24"/>
          <w:szCs w:val="24"/>
        </w:rPr>
        <w:t>，由於採取</w:t>
      </w:r>
      <w:r>
        <w:rPr>
          <w:rFonts w:ascii="Times New Roman" w:eastAsia="標楷體" w:hAnsi="Times New Roman" w:hint="eastAsia"/>
          <w:sz w:val="24"/>
          <w:szCs w:val="24"/>
        </w:rPr>
        <w:t>Hyper-scanning</w:t>
      </w:r>
      <w:r>
        <w:rPr>
          <w:rFonts w:ascii="Times New Roman" w:eastAsia="標楷體" w:hAnsi="Times New Roman" w:hint="eastAsia"/>
          <w:sz w:val="24"/>
          <w:szCs w:val="24"/>
        </w:rPr>
        <w:t>的腦顯影，並考量</w:t>
      </w:r>
      <w:r w:rsidR="00DE35EC">
        <w:rPr>
          <w:rFonts w:ascii="Times New Roman" w:eastAsia="標楷體" w:hAnsi="Times New Roman" w:hint="eastAsia"/>
          <w:sz w:val="24"/>
          <w:szCs w:val="24"/>
        </w:rPr>
        <w:t>因</w:t>
      </w:r>
      <w:r w:rsidR="00DE35EC">
        <w:rPr>
          <w:rFonts w:ascii="Times New Roman" w:eastAsia="標楷體" w:hAnsi="Times New Roman" w:hint="eastAsia"/>
          <w:sz w:val="24"/>
          <w:szCs w:val="24"/>
        </w:rPr>
        <w:t>Hyper-scanning</w:t>
      </w:r>
      <w:r w:rsidR="00DE35EC">
        <w:rPr>
          <w:rFonts w:ascii="Times New Roman" w:eastAsia="標楷體" w:hAnsi="Times New Roman" w:hint="eastAsia"/>
          <w:sz w:val="24"/>
          <w:szCs w:val="24"/>
        </w:rPr>
        <w:t>在技術上的困難度所導致的失敗樣本率</w:t>
      </w:r>
      <w:r w:rsidR="00DE35EC">
        <w:rPr>
          <w:rFonts w:ascii="Times New Roman" w:eastAsia="標楷體" w:hAnsi="Times New Roman" w:hint="eastAsia"/>
          <w:sz w:val="24"/>
          <w:szCs w:val="24"/>
        </w:rPr>
        <w:t>(</w:t>
      </w:r>
      <w:r w:rsidR="00DE35EC">
        <w:rPr>
          <w:rFonts w:ascii="Times New Roman" w:eastAsia="標楷體" w:hAnsi="Times New Roman"/>
          <w:sz w:val="24"/>
          <w:szCs w:val="24"/>
        </w:rPr>
        <w:t>30%</w:t>
      </w:r>
      <w:r w:rsidR="00DE35EC">
        <w:rPr>
          <w:rFonts w:ascii="Times New Roman" w:eastAsia="標楷體" w:hAnsi="Times New Roman" w:hint="eastAsia"/>
          <w:sz w:val="24"/>
          <w:szCs w:val="24"/>
        </w:rPr>
        <w:t>，</w:t>
      </w:r>
      <w:r w:rsidR="00DE35EC">
        <w:rPr>
          <w:rFonts w:ascii="Times New Roman" w:eastAsia="標楷體" w:hAnsi="Times New Roman" w:hint="eastAsia"/>
          <w:sz w:val="24"/>
          <w:szCs w:val="24"/>
        </w:rPr>
        <w:t>Pair-test</w:t>
      </w:r>
      <w:r w:rsidR="00DE35EC">
        <w:rPr>
          <w:rFonts w:ascii="Times New Roman" w:eastAsia="標楷體" w:hAnsi="Times New Roman" w:hint="eastAsia"/>
          <w:sz w:val="24"/>
          <w:szCs w:val="24"/>
        </w:rPr>
        <w:t>中有任何一個受試者發生失敗，該組資料九僅能當作參考，無法與其他成功樣本組合併進行分析</w:t>
      </w:r>
      <w:r w:rsidR="00DE35EC">
        <w:rPr>
          <w:rFonts w:ascii="Times New Roman" w:eastAsia="標楷體" w:hAnsi="Times New Roman"/>
          <w:sz w:val="24"/>
          <w:szCs w:val="24"/>
        </w:rPr>
        <w:t>)</w:t>
      </w:r>
      <w:r>
        <w:rPr>
          <w:rFonts w:ascii="Times New Roman" w:eastAsia="標楷體" w:hAnsi="Times New Roman" w:hint="eastAsia"/>
          <w:sz w:val="24"/>
          <w:szCs w:val="24"/>
        </w:rPr>
        <w:t>，</w:t>
      </w:r>
      <w:r w:rsidR="00DE35EC">
        <w:rPr>
          <w:rFonts w:ascii="Times New Roman" w:eastAsia="標楷體" w:hAnsi="Times New Roman" w:hint="eastAsia"/>
          <w:sz w:val="24"/>
          <w:szCs w:val="24"/>
        </w:rPr>
        <w:t>故預計收</w:t>
      </w:r>
      <w:r w:rsidR="00DE35EC">
        <w:rPr>
          <w:rFonts w:ascii="Times New Roman" w:eastAsia="標楷體" w:hAnsi="Times New Roman" w:hint="eastAsia"/>
          <w:sz w:val="24"/>
          <w:szCs w:val="24"/>
        </w:rPr>
        <w:t>60~80</w:t>
      </w:r>
      <w:r w:rsidR="00DE35EC">
        <w:rPr>
          <w:rFonts w:ascii="Times New Roman" w:eastAsia="標楷體" w:hAnsi="Times New Roman" w:hint="eastAsia"/>
          <w:sz w:val="24"/>
          <w:szCs w:val="24"/>
        </w:rPr>
        <w:t>位受試者</w:t>
      </w:r>
      <w:r w:rsidR="00DE35EC">
        <w:rPr>
          <w:rFonts w:ascii="Times New Roman" w:eastAsia="標楷體" w:hAnsi="Times New Roman" w:hint="eastAsia"/>
          <w:sz w:val="24"/>
          <w:szCs w:val="24"/>
        </w:rPr>
        <w:t>(30~40</w:t>
      </w:r>
      <w:r w:rsidR="00DE35EC">
        <w:rPr>
          <w:rFonts w:ascii="Times New Roman" w:eastAsia="標楷體" w:hAnsi="Times New Roman" w:hint="eastAsia"/>
          <w:sz w:val="24"/>
          <w:szCs w:val="24"/>
        </w:rPr>
        <w:t>組</w:t>
      </w:r>
      <w:r w:rsidR="00DE35EC">
        <w:rPr>
          <w:rFonts w:ascii="Times New Roman" w:eastAsia="標楷體" w:hAnsi="Times New Roman" w:hint="eastAsia"/>
          <w:sz w:val="24"/>
          <w:szCs w:val="24"/>
        </w:rPr>
        <w:t>)</w:t>
      </w:r>
      <w:r w:rsidR="00DE35EC">
        <w:rPr>
          <w:rFonts w:ascii="Times New Roman" w:eastAsia="標楷體" w:hAnsi="Times New Roman" w:hint="eastAsia"/>
          <w:sz w:val="24"/>
          <w:szCs w:val="24"/>
        </w:rPr>
        <w:t>。成功樣本數達</w:t>
      </w:r>
      <w:r w:rsidR="00DE35EC">
        <w:rPr>
          <w:rFonts w:ascii="Times New Roman" w:eastAsia="標楷體" w:hAnsi="Times New Roman" w:hint="eastAsia"/>
          <w:sz w:val="24"/>
          <w:szCs w:val="24"/>
        </w:rPr>
        <w:t>20</w:t>
      </w:r>
      <w:r w:rsidR="00DE35EC">
        <w:rPr>
          <w:rFonts w:ascii="Times New Roman" w:eastAsia="標楷體" w:hAnsi="Times New Roman" w:hint="eastAsia"/>
          <w:sz w:val="24"/>
          <w:szCs w:val="24"/>
        </w:rPr>
        <w:t>組以上。就</w:t>
      </w:r>
      <w:r w:rsidR="00DE35EC">
        <w:rPr>
          <w:rFonts w:ascii="Times New Roman" w:eastAsia="標楷體" w:hAnsi="Times New Roman" w:hint="eastAsia"/>
          <w:sz w:val="24"/>
          <w:szCs w:val="24"/>
        </w:rPr>
        <w:t>fMRI</w:t>
      </w:r>
      <w:r w:rsidR="00DE35EC">
        <w:rPr>
          <w:rFonts w:ascii="Times New Roman" w:eastAsia="標楷體" w:hAnsi="Times New Roman" w:hint="eastAsia"/>
          <w:sz w:val="24"/>
          <w:szCs w:val="24"/>
        </w:rPr>
        <w:t>實驗，特</w:t>
      </w:r>
      <w:r w:rsidR="00DE35EC">
        <w:rPr>
          <w:rFonts w:ascii="Times New Roman" w:eastAsia="標楷體" w:hAnsi="Times New Roman" w:hint="eastAsia"/>
          <w:sz w:val="24"/>
          <w:szCs w:val="24"/>
        </w:rPr>
        <w:lastRenderedPageBreak/>
        <w:t>別是</w:t>
      </w:r>
      <w:r w:rsidR="00DE35EC">
        <w:rPr>
          <w:rFonts w:ascii="Times New Roman" w:eastAsia="標楷體" w:hAnsi="Times New Roman" w:hint="eastAsia"/>
          <w:sz w:val="24"/>
          <w:szCs w:val="24"/>
        </w:rPr>
        <w:t>Hyper-scanning</w:t>
      </w:r>
      <w:r w:rsidR="00DE35EC">
        <w:rPr>
          <w:rFonts w:ascii="Times New Roman" w:eastAsia="標楷體" w:hAnsi="Times New Roman" w:hint="eastAsia"/>
          <w:sz w:val="24"/>
          <w:szCs w:val="24"/>
        </w:rPr>
        <w:t>的學術研究而言，這樣的受試者人</w:t>
      </w:r>
      <w:r w:rsidR="00DE35EC">
        <w:rPr>
          <w:rFonts w:ascii="Times New Roman" w:eastAsia="標楷體" w:hAnsi="Times New Roman" w:hint="eastAsia"/>
          <w:sz w:val="24"/>
          <w:szCs w:val="24"/>
        </w:rPr>
        <w:t>(</w:t>
      </w:r>
      <w:r w:rsidR="00DE35EC">
        <w:rPr>
          <w:rFonts w:ascii="Times New Roman" w:eastAsia="標楷體" w:hAnsi="Times New Roman" w:hint="eastAsia"/>
          <w:sz w:val="24"/>
          <w:szCs w:val="24"/>
        </w:rPr>
        <w:t>組</w:t>
      </w:r>
      <w:r w:rsidR="00DE35EC">
        <w:rPr>
          <w:rFonts w:ascii="Times New Roman" w:eastAsia="標楷體" w:hAnsi="Times New Roman" w:hint="eastAsia"/>
          <w:sz w:val="24"/>
          <w:szCs w:val="24"/>
        </w:rPr>
        <w:t>)</w:t>
      </w:r>
      <w:r w:rsidR="00DE35EC">
        <w:rPr>
          <w:rFonts w:ascii="Times New Roman" w:eastAsia="標楷體" w:hAnsi="Times New Roman" w:hint="eastAsia"/>
          <w:sz w:val="24"/>
          <w:szCs w:val="24"/>
        </w:rPr>
        <w:t>數應已具有相當的說服力與可信度。</w:t>
      </w:r>
    </w:p>
    <w:p w:rsidR="00582D9F" w:rsidRDefault="00582D9F" w:rsidP="00582D9F">
      <w:pPr>
        <w:pStyle w:val="a3"/>
        <w:numPr>
          <w:ilvl w:val="0"/>
          <w:numId w:val="7"/>
        </w:numPr>
        <w:ind w:leftChars="0"/>
        <w:rPr>
          <w:rFonts w:ascii="Times New Roman" w:eastAsia="標楷體" w:hAnsi="Times New Roman"/>
          <w:b/>
          <w:sz w:val="24"/>
          <w:szCs w:val="24"/>
          <w:u w:val="single"/>
        </w:rPr>
      </w:pPr>
      <w:r>
        <w:rPr>
          <w:rFonts w:ascii="Times New Roman" w:eastAsia="標楷體" w:hAnsi="Times New Roman" w:hint="eastAsia"/>
          <w:b/>
          <w:sz w:val="24"/>
          <w:szCs w:val="24"/>
          <w:u w:val="single"/>
        </w:rPr>
        <w:t>修正後</w:t>
      </w:r>
      <w:r w:rsidR="007522B9">
        <w:rPr>
          <w:rFonts w:ascii="Times New Roman" w:eastAsia="標楷體" w:hAnsi="Times New Roman" w:hint="eastAsia"/>
          <w:b/>
          <w:sz w:val="24"/>
          <w:szCs w:val="24"/>
          <w:u w:val="single"/>
        </w:rPr>
        <w:t>預期</w:t>
      </w:r>
      <w:r>
        <w:rPr>
          <w:rFonts w:ascii="Times New Roman" w:eastAsia="標楷體" w:hAnsi="Times New Roman" w:hint="eastAsia"/>
          <w:b/>
          <w:sz w:val="24"/>
          <w:szCs w:val="24"/>
          <w:u w:val="single"/>
        </w:rPr>
        <w:t>進度</w:t>
      </w:r>
    </w:p>
    <w:p w:rsidR="00DE35EC" w:rsidRDefault="00DE35EC" w:rsidP="00DE35EC">
      <w:pPr>
        <w:pStyle w:val="a3"/>
        <w:numPr>
          <w:ilvl w:val="1"/>
          <w:numId w:val="7"/>
        </w:numPr>
        <w:ind w:leftChars="0"/>
        <w:rPr>
          <w:rFonts w:ascii="Times New Roman" w:eastAsia="標楷體" w:hAnsi="Times New Roman"/>
          <w:sz w:val="24"/>
          <w:szCs w:val="24"/>
        </w:rPr>
      </w:pPr>
      <w:r>
        <w:rPr>
          <w:rFonts w:ascii="Times New Roman" w:eastAsia="標楷體" w:hAnsi="Times New Roman" w:hint="eastAsia"/>
          <w:sz w:val="24"/>
          <w:szCs w:val="24"/>
        </w:rPr>
        <w:t>自期中報告後的進度規劃</w:t>
      </w:r>
    </w:p>
    <w:p w:rsidR="00DE35EC" w:rsidRDefault="00DE35EC" w:rsidP="00DE35EC">
      <w:pPr>
        <w:pStyle w:val="a3"/>
        <w:ind w:leftChars="0" w:left="992"/>
        <w:rPr>
          <w:rFonts w:ascii="Times New Roman" w:eastAsia="標楷體" w:hAnsi="Times New Roman"/>
          <w:sz w:val="24"/>
          <w:szCs w:val="24"/>
        </w:rPr>
      </w:pPr>
      <w:r>
        <w:rPr>
          <w:rFonts w:ascii="Times New Roman" w:eastAsia="標楷體" w:hAnsi="Times New Roman" w:hint="eastAsia"/>
          <w:sz w:val="24"/>
          <w:szCs w:val="24"/>
        </w:rPr>
        <w:t>預計於</w:t>
      </w:r>
      <w:r>
        <w:rPr>
          <w:rFonts w:ascii="Times New Roman" w:eastAsia="標楷體" w:hAnsi="Times New Roman" w:hint="eastAsia"/>
          <w:sz w:val="24"/>
          <w:szCs w:val="24"/>
        </w:rPr>
        <w:t>2017</w:t>
      </w:r>
      <w:r>
        <w:rPr>
          <w:rFonts w:ascii="Times New Roman" w:eastAsia="標楷體" w:hAnsi="Times New Roman" w:hint="eastAsia"/>
          <w:sz w:val="24"/>
          <w:szCs w:val="24"/>
        </w:rPr>
        <w:t>年</w:t>
      </w:r>
      <w:r>
        <w:rPr>
          <w:rFonts w:ascii="Times New Roman" w:eastAsia="標楷體" w:hAnsi="Times New Roman" w:hint="eastAsia"/>
          <w:sz w:val="24"/>
          <w:szCs w:val="24"/>
        </w:rPr>
        <w:t>7</w:t>
      </w:r>
      <w:r>
        <w:rPr>
          <w:rFonts w:ascii="Times New Roman" w:eastAsia="標楷體" w:hAnsi="Times New Roman" w:hint="eastAsia"/>
          <w:sz w:val="24"/>
          <w:szCs w:val="24"/>
        </w:rPr>
        <w:t>月起</w:t>
      </w:r>
      <w:r>
        <w:rPr>
          <w:rFonts w:ascii="Times New Roman" w:eastAsia="標楷體" w:hAnsi="Times New Roman" w:hint="eastAsia"/>
          <w:sz w:val="24"/>
          <w:szCs w:val="24"/>
        </w:rPr>
        <w:t>Coding</w:t>
      </w:r>
      <w:r>
        <w:rPr>
          <w:rFonts w:ascii="Times New Roman" w:eastAsia="標楷體" w:hAnsi="Times New Roman" w:hint="eastAsia"/>
          <w:sz w:val="24"/>
          <w:szCs w:val="24"/>
        </w:rPr>
        <w:t>修正後的受試者電腦畫面所需程式</w:t>
      </w:r>
      <w:r w:rsidR="00CA566D">
        <w:rPr>
          <w:rFonts w:ascii="Times New Roman" w:eastAsia="標楷體" w:hAnsi="Times New Roman" w:hint="eastAsia"/>
          <w:sz w:val="24"/>
          <w:szCs w:val="24"/>
        </w:rPr>
        <w:t>，並確認</w:t>
      </w:r>
      <w:r w:rsidR="00CA566D">
        <w:rPr>
          <w:rFonts w:ascii="Times New Roman" w:eastAsia="標楷體" w:hAnsi="Times New Roman" w:hint="eastAsia"/>
          <w:sz w:val="24"/>
          <w:szCs w:val="24"/>
        </w:rPr>
        <w:t>Hyper-scanning</w:t>
      </w:r>
      <w:r w:rsidR="00CA566D">
        <w:rPr>
          <w:rFonts w:ascii="Times New Roman" w:eastAsia="標楷體" w:hAnsi="Times New Roman" w:hint="eastAsia"/>
          <w:sz w:val="24"/>
          <w:szCs w:val="24"/>
        </w:rPr>
        <w:t>的執行步驟、參數設定、分析方法等技術</w:t>
      </w:r>
      <w:r>
        <w:rPr>
          <w:rFonts w:ascii="Times New Roman" w:eastAsia="標楷體" w:hAnsi="Times New Roman" w:hint="eastAsia"/>
          <w:sz w:val="24"/>
          <w:szCs w:val="24"/>
        </w:rPr>
        <w:t>。</w:t>
      </w:r>
    </w:p>
    <w:p w:rsidR="00DE35EC" w:rsidRDefault="00DE35EC" w:rsidP="00DE35EC">
      <w:pPr>
        <w:pStyle w:val="a3"/>
        <w:ind w:leftChars="0" w:left="992"/>
        <w:rPr>
          <w:rFonts w:ascii="Times New Roman" w:eastAsia="標楷體" w:hAnsi="Times New Roman"/>
          <w:sz w:val="24"/>
          <w:szCs w:val="24"/>
        </w:rPr>
      </w:pPr>
      <w:r>
        <w:rPr>
          <w:rFonts w:ascii="Times New Roman" w:eastAsia="標楷體" w:hAnsi="Times New Roman" w:hint="eastAsia"/>
          <w:sz w:val="24"/>
          <w:szCs w:val="24"/>
        </w:rPr>
        <w:t>預計於</w:t>
      </w:r>
      <w:r>
        <w:rPr>
          <w:rFonts w:ascii="Times New Roman" w:eastAsia="標楷體" w:hAnsi="Times New Roman" w:hint="eastAsia"/>
          <w:sz w:val="24"/>
          <w:szCs w:val="24"/>
        </w:rPr>
        <w:t>2017</w:t>
      </w:r>
      <w:r>
        <w:rPr>
          <w:rFonts w:ascii="Times New Roman" w:eastAsia="標楷體" w:hAnsi="Times New Roman" w:hint="eastAsia"/>
          <w:sz w:val="24"/>
          <w:szCs w:val="24"/>
        </w:rPr>
        <w:t>年</w:t>
      </w:r>
      <w:r w:rsidR="00CA566D">
        <w:rPr>
          <w:rFonts w:ascii="Times New Roman" w:eastAsia="標楷體" w:hAnsi="Times New Roman" w:hint="eastAsia"/>
          <w:sz w:val="24"/>
          <w:szCs w:val="24"/>
        </w:rPr>
        <w:t>8</w:t>
      </w:r>
      <w:r w:rsidR="00CA566D">
        <w:rPr>
          <w:rFonts w:ascii="Times New Roman" w:eastAsia="標楷體" w:hAnsi="Times New Roman" w:hint="eastAsia"/>
          <w:sz w:val="24"/>
          <w:szCs w:val="24"/>
        </w:rPr>
        <w:t>月下旬製作實驗說明說、受試者實驗同意書，並招募、訓練負責執行實驗之研究助理。</w:t>
      </w:r>
    </w:p>
    <w:p w:rsidR="00CA566D" w:rsidRDefault="00CA566D" w:rsidP="00DE35EC">
      <w:pPr>
        <w:pStyle w:val="a3"/>
        <w:ind w:leftChars="0" w:left="992"/>
        <w:rPr>
          <w:rFonts w:ascii="Times New Roman" w:eastAsia="標楷體" w:hAnsi="Times New Roman"/>
          <w:sz w:val="24"/>
          <w:szCs w:val="24"/>
        </w:rPr>
      </w:pPr>
      <w:r>
        <w:rPr>
          <w:rFonts w:ascii="Times New Roman" w:eastAsia="標楷體" w:hAnsi="Times New Roman" w:hint="eastAsia"/>
          <w:sz w:val="24"/>
          <w:szCs w:val="24"/>
        </w:rPr>
        <w:t>預計於</w:t>
      </w:r>
      <w:r>
        <w:rPr>
          <w:rFonts w:ascii="Times New Roman" w:eastAsia="標楷體" w:hAnsi="Times New Roman" w:hint="eastAsia"/>
          <w:sz w:val="24"/>
          <w:szCs w:val="24"/>
        </w:rPr>
        <w:t>2017</w:t>
      </w:r>
      <w:r>
        <w:rPr>
          <w:rFonts w:ascii="Times New Roman" w:eastAsia="標楷體" w:hAnsi="Times New Roman" w:hint="eastAsia"/>
          <w:sz w:val="24"/>
          <w:szCs w:val="24"/>
        </w:rPr>
        <w:t>年</w:t>
      </w:r>
      <w:r>
        <w:rPr>
          <w:rFonts w:ascii="Times New Roman" w:eastAsia="標楷體" w:hAnsi="Times New Roman" w:hint="eastAsia"/>
          <w:sz w:val="24"/>
          <w:szCs w:val="24"/>
        </w:rPr>
        <w:t>9</w:t>
      </w:r>
      <w:r>
        <w:rPr>
          <w:rFonts w:ascii="Times New Roman" w:eastAsia="標楷體" w:hAnsi="Times New Roman" w:hint="eastAsia"/>
          <w:sz w:val="24"/>
          <w:szCs w:val="24"/>
        </w:rPr>
        <w:t>月上旬安排</w:t>
      </w:r>
      <w:r>
        <w:rPr>
          <w:rFonts w:ascii="Times New Roman" w:eastAsia="標楷體" w:hAnsi="Times New Roman" w:hint="eastAsia"/>
          <w:sz w:val="24"/>
          <w:szCs w:val="24"/>
        </w:rPr>
        <w:t>MRI</w:t>
      </w:r>
      <w:r>
        <w:rPr>
          <w:rFonts w:ascii="Times New Roman" w:eastAsia="標楷體" w:hAnsi="Times New Roman" w:hint="eastAsia"/>
          <w:sz w:val="24"/>
          <w:szCs w:val="24"/>
        </w:rPr>
        <w:t>設備使用時間。</w:t>
      </w:r>
    </w:p>
    <w:p w:rsidR="00CA566D" w:rsidRDefault="00CA566D" w:rsidP="00DE35EC">
      <w:pPr>
        <w:pStyle w:val="a3"/>
        <w:ind w:leftChars="0" w:left="992"/>
        <w:rPr>
          <w:rFonts w:ascii="Times New Roman" w:eastAsia="標楷體" w:hAnsi="Times New Roman"/>
          <w:sz w:val="24"/>
          <w:szCs w:val="24"/>
        </w:rPr>
      </w:pPr>
      <w:r>
        <w:rPr>
          <w:rFonts w:ascii="Times New Roman" w:eastAsia="標楷體" w:hAnsi="Times New Roman" w:hint="eastAsia"/>
          <w:sz w:val="24"/>
          <w:szCs w:val="24"/>
        </w:rPr>
        <w:t>預計於</w:t>
      </w:r>
      <w:r>
        <w:rPr>
          <w:rFonts w:ascii="Times New Roman" w:eastAsia="標楷體" w:hAnsi="Times New Roman" w:hint="eastAsia"/>
          <w:sz w:val="24"/>
          <w:szCs w:val="24"/>
        </w:rPr>
        <w:t>2017</w:t>
      </w:r>
      <w:r>
        <w:rPr>
          <w:rFonts w:ascii="Times New Roman" w:eastAsia="標楷體" w:hAnsi="Times New Roman" w:hint="eastAsia"/>
          <w:sz w:val="24"/>
          <w:szCs w:val="24"/>
        </w:rPr>
        <w:t>年</w:t>
      </w:r>
      <w:r>
        <w:rPr>
          <w:rFonts w:ascii="Times New Roman" w:eastAsia="標楷體" w:hAnsi="Times New Roman" w:hint="eastAsia"/>
          <w:sz w:val="24"/>
          <w:szCs w:val="24"/>
        </w:rPr>
        <w:t>9</w:t>
      </w:r>
      <w:r>
        <w:rPr>
          <w:rFonts w:ascii="Times New Roman" w:eastAsia="標楷體" w:hAnsi="Times New Roman" w:hint="eastAsia"/>
          <w:sz w:val="24"/>
          <w:szCs w:val="24"/>
        </w:rPr>
        <w:t>月中旬開始招募受試者，並陸續執行實驗，至</w:t>
      </w:r>
      <w:r>
        <w:rPr>
          <w:rFonts w:ascii="Times New Roman" w:eastAsia="標楷體" w:hAnsi="Times New Roman" w:hint="eastAsia"/>
          <w:sz w:val="24"/>
          <w:szCs w:val="24"/>
        </w:rPr>
        <w:t>2017</w:t>
      </w:r>
      <w:r>
        <w:rPr>
          <w:rFonts w:ascii="Times New Roman" w:eastAsia="標楷體" w:hAnsi="Times New Roman" w:hint="eastAsia"/>
          <w:sz w:val="24"/>
          <w:szCs w:val="24"/>
        </w:rPr>
        <w:t>年</w:t>
      </w:r>
      <w:r>
        <w:rPr>
          <w:rFonts w:ascii="Times New Roman" w:eastAsia="標楷體" w:hAnsi="Times New Roman" w:hint="eastAsia"/>
          <w:sz w:val="24"/>
          <w:szCs w:val="24"/>
        </w:rPr>
        <w:t>12</w:t>
      </w:r>
      <w:r>
        <w:rPr>
          <w:rFonts w:ascii="Times New Roman" w:eastAsia="標楷體" w:hAnsi="Times New Roman" w:hint="eastAsia"/>
          <w:sz w:val="24"/>
          <w:szCs w:val="24"/>
        </w:rPr>
        <w:t>月底之完成所有樣本。</w:t>
      </w:r>
    </w:p>
    <w:p w:rsidR="00CA566D" w:rsidRDefault="00CA566D" w:rsidP="00DE35EC">
      <w:pPr>
        <w:pStyle w:val="a3"/>
        <w:ind w:leftChars="0" w:left="992"/>
        <w:rPr>
          <w:rFonts w:ascii="Times New Roman" w:eastAsia="標楷體" w:hAnsi="Times New Roman"/>
          <w:sz w:val="24"/>
          <w:szCs w:val="24"/>
        </w:rPr>
      </w:pPr>
      <w:r>
        <w:rPr>
          <w:rFonts w:ascii="Times New Roman" w:eastAsia="標楷體" w:hAnsi="Times New Roman" w:hint="eastAsia"/>
          <w:sz w:val="24"/>
          <w:szCs w:val="24"/>
        </w:rPr>
        <w:t>預計於</w:t>
      </w:r>
      <w:r>
        <w:rPr>
          <w:rFonts w:ascii="Times New Roman" w:eastAsia="標楷體" w:hAnsi="Times New Roman" w:hint="eastAsia"/>
          <w:sz w:val="24"/>
          <w:szCs w:val="24"/>
        </w:rPr>
        <w:t>2017</w:t>
      </w:r>
      <w:r>
        <w:rPr>
          <w:rFonts w:ascii="Times New Roman" w:eastAsia="標楷體" w:hAnsi="Times New Roman" w:hint="eastAsia"/>
          <w:sz w:val="24"/>
          <w:szCs w:val="24"/>
        </w:rPr>
        <w:t>年</w:t>
      </w:r>
      <w:r>
        <w:rPr>
          <w:rFonts w:ascii="Times New Roman" w:eastAsia="標楷體" w:hAnsi="Times New Roman" w:hint="eastAsia"/>
          <w:sz w:val="24"/>
          <w:szCs w:val="24"/>
        </w:rPr>
        <w:t>10</w:t>
      </w:r>
      <w:r>
        <w:rPr>
          <w:rFonts w:ascii="Times New Roman" w:eastAsia="標楷體" w:hAnsi="Times New Roman" w:hint="eastAsia"/>
          <w:sz w:val="24"/>
          <w:szCs w:val="24"/>
        </w:rPr>
        <w:t>月中旬開始，陸續將受試者資料進行初步分析。</w:t>
      </w:r>
    </w:p>
    <w:p w:rsidR="00CA566D" w:rsidRDefault="00CA566D" w:rsidP="00DE35EC">
      <w:pPr>
        <w:pStyle w:val="a3"/>
        <w:ind w:leftChars="0" w:left="992"/>
        <w:rPr>
          <w:rFonts w:ascii="Times New Roman" w:eastAsia="標楷體" w:hAnsi="Times New Roman"/>
          <w:sz w:val="24"/>
          <w:szCs w:val="24"/>
        </w:rPr>
      </w:pPr>
      <w:r>
        <w:rPr>
          <w:rFonts w:ascii="Times New Roman" w:eastAsia="標楷體" w:hAnsi="Times New Roman" w:hint="eastAsia"/>
          <w:sz w:val="24"/>
          <w:szCs w:val="24"/>
        </w:rPr>
        <w:t>預計於</w:t>
      </w:r>
      <w:r>
        <w:rPr>
          <w:rFonts w:ascii="Times New Roman" w:eastAsia="標楷體" w:hAnsi="Times New Roman" w:hint="eastAsia"/>
          <w:sz w:val="24"/>
          <w:szCs w:val="24"/>
        </w:rPr>
        <w:t>2018</w:t>
      </w:r>
      <w:r>
        <w:rPr>
          <w:rFonts w:ascii="Times New Roman" w:eastAsia="標楷體" w:hAnsi="Times New Roman" w:hint="eastAsia"/>
          <w:sz w:val="24"/>
          <w:szCs w:val="24"/>
        </w:rPr>
        <w:t>年</w:t>
      </w:r>
      <w:r>
        <w:rPr>
          <w:rFonts w:ascii="Times New Roman" w:eastAsia="標楷體" w:hAnsi="Times New Roman" w:hint="eastAsia"/>
          <w:sz w:val="24"/>
          <w:szCs w:val="24"/>
        </w:rPr>
        <w:t>1</w:t>
      </w:r>
      <w:r>
        <w:rPr>
          <w:rFonts w:ascii="Times New Roman" w:eastAsia="標楷體" w:hAnsi="Times New Roman" w:hint="eastAsia"/>
          <w:sz w:val="24"/>
          <w:szCs w:val="24"/>
        </w:rPr>
        <w:t>月起進行整體資料分析，並於</w:t>
      </w:r>
      <w:r>
        <w:rPr>
          <w:rFonts w:ascii="Times New Roman" w:eastAsia="標楷體" w:hAnsi="Times New Roman" w:hint="eastAsia"/>
          <w:sz w:val="24"/>
          <w:szCs w:val="24"/>
        </w:rPr>
        <w:t>2</w:t>
      </w:r>
      <w:r>
        <w:rPr>
          <w:rFonts w:ascii="Times New Roman" w:eastAsia="標楷體" w:hAnsi="Times New Roman" w:hint="eastAsia"/>
          <w:sz w:val="24"/>
          <w:szCs w:val="24"/>
        </w:rPr>
        <w:t>月底前完成。</w:t>
      </w:r>
    </w:p>
    <w:p w:rsidR="00CA566D" w:rsidRDefault="00CA566D" w:rsidP="00DE35EC">
      <w:pPr>
        <w:pStyle w:val="a3"/>
        <w:ind w:leftChars="0" w:left="992"/>
        <w:rPr>
          <w:rFonts w:ascii="Times New Roman" w:eastAsia="標楷體" w:hAnsi="Times New Roman" w:hint="eastAsia"/>
          <w:sz w:val="24"/>
          <w:szCs w:val="24"/>
        </w:rPr>
      </w:pPr>
      <w:r>
        <w:rPr>
          <w:rFonts w:ascii="Times New Roman" w:eastAsia="標楷體" w:hAnsi="Times New Roman" w:hint="eastAsia"/>
          <w:sz w:val="24"/>
          <w:szCs w:val="24"/>
        </w:rPr>
        <w:t>預計於</w:t>
      </w:r>
      <w:r>
        <w:rPr>
          <w:rFonts w:ascii="Times New Roman" w:eastAsia="標楷體" w:hAnsi="Times New Roman" w:hint="eastAsia"/>
          <w:sz w:val="24"/>
          <w:szCs w:val="24"/>
        </w:rPr>
        <w:t>2018</w:t>
      </w:r>
      <w:r>
        <w:rPr>
          <w:rFonts w:ascii="Times New Roman" w:eastAsia="標楷體" w:hAnsi="Times New Roman" w:hint="eastAsia"/>
          <w:sz w:val="24"/>
          <w:szCs w:val="24"/>
        </w:rPr>
        <w:t>年</w:t>
      </w:r>
      <w:r>
        <w:rPr>
          <w:rFonts w:ascii="Times New Roman" w:eastAsia="標楷體" w:hAnsi="Times New Roman" w:hint="eastAsia"/>
          <w:sz w:val="24"/>
          <w:szCs w:val="24"/>
        </w:rPr>
        <w:t>3</w:t>
      </w:r>
      <w:r>
        <w:rPr>
          <w:rFonts w:ascii="Times New Roman" w:eastAsia="標楷體" w:hAnsi="Times New Roman" w:hint="eastAsia"/>
          <w:sz w:val="24"/>
          <w:szCs w:val="24"/>
        </w:rPr>
        <w:t>月起進行成果報告撰寫，並於</w:t>
      </w:r>
      <w:r>
        <w:rPr>
          <w:rFonts w:ascii="Times New Roman" w:eastAsia="標楷體" w:hAnsi="Times New Roman" w:hint="eastAsia"/>
          <w:sz w:val="24"/>
          <w:szCs w:val="24"/>
        </w:rPr>
        <w:t>6</w:t>
      </w:r>
      <w:r>
        <w:rPr>
          <w:rFonts w:ascii="Times New Roman" w:eastAsia="標楷體" w:hAnsi="Times New Roman" w:hint="eastAsia"/>
          <w:sz w:val="24"/>
          <w:szCs w:val="24"/>
        </w:rPr>
        <w:t>月底完成。</w:t>
      </w:r>
    </w:p>
    <w:p w:rsidR="00DE35EC" w:rsidRDefault="00DE35EC" w:rsidP="00DE35EC">
      <w:pPr>
        <w:pStyle w:val="a3"/>
        <w:numPr>
          <w:ilvl w:val="1"/>
          <w:numId w:val="7"/>
        </w:numPr>
        <w:ind w:leftChars="0"/>
        <w:rPr>
          <w:rFonts w:ascii="Times New Roman" w:eastAsia="標楷體" w:hAnsi="Times New Roman"/>
          <w:sz w:val="24"/>
          <w:szCs w:val="24"/>
        </w:rPr>
      </w:pPr>
      <w:r>
        <w:rPr>
          <w:rFonts w:ascii="Times New Roman" w:eastAsia="標楷體" w:hAnsi="Times New Roman" w:hint="eastAsia"/>
          <w:sz w:val="24"/>
          <w:szCs w:val="24"/>
        </w:rPr>
        <w:t>甘特圖</w:t>
      </w:r>
      <w:r>
        <w:rPr>
          <w:rFonts w:ascii="Times New Roman" w:eastAsia="標楷體" w:hAnsi="Times New Roman" w:hint="eastAsia"/>
          <w:sz w:val="24"/>
          <w:szCs w:val="24"/>
        </w:rPr>
        <w:t>(</w:t>
      </w:r>
      <w:r>
        <w:rPr>
          <w:rFonts w:ascii="Times New Roman" w:eastAsia="標楷體" w:hAnsi="Times New Roman" w:hint="eastAsia"/>
          <w:sz w:val="24"/>
          <w:szCs w:val="24"/>
        </w:rPr>
        <w:t>月</w:t>
      </w:r>
      <w:r>
        <w:rPr>
          <w:rFonts w:ascii="Times New Roman" w:eastAsia="標楷體" w:hAnsi="Times New Roman" w:hint="eastAsia"/>
          <w:sz w:val="24"/>
          <w:szCs w:val="24"/>
        </w:rPr>
        <w:t>)</w:t>
      </w:r>
    </w:p>
    <w:tbl>
      <w:tblPr>
        <w:tblStyle w:val="a4"/>
        <w:tblW w:w="0" w:type="auto"/>
        <w:tblInd w:w="992" w:type="dxa"/>
        <w:tblLook w:val="04A0" w:firstRow="1" w:lastRow="0" w:firstColumn="1" w:lastColumn="0" w:noHBand="0" w:noVBand="1"/>
      </w:tblPr>
      <w:tblGrid>
        <w:gridCol w:w="2490"/>
        <w:gridCol w:w="390"/>
        <w:gridCol w:w="390"/>
        <w:gridCol w:w="390"/>
        <w:gridCol w:w="390"/>
        <w:gridCol w:w="416"/>
        <w:gridCol w:w="416"/>
        <w:gridCol w:w="416"/>
        <w:gridCol w:w="390"/>
        <w:gridCol w:w="390"/>
        <w:gridCol w:w="390"/>
        <w:gridCol w:w="390"/>
        <w:gridCol w:w="390"/>
        <w:gridCol w:w="390"/>
      </w:tblGrid>
      <w:tr w:rsidR="00AE2BB9" w:rsidRPr="00AE2BB9" w:rsidTr="0082171E">
        <w:tc>
          <w:tcPr>
            <w:tcW w:w="2490" w:type="dxa"/>
            <w:vMerge w:val="restart"/>
            <w:tcBorders>
              <w:tl2br w:val="single" w:sz="4" w:space="0" w:color="auto"/>
            </w:tcBorders>
            <w:vAlign w:val="bottom"/>
          </w:tcPr>
          <w:p w:rsidR="00AE2BB9" w:rsidRDefault="00AE2BB9" w:rsidP="00AE2BB9">
            <w:pPr>
              <w:pStyle w:val="a3"/>
              <w:ind w:leftChars="0" w:left="0"/>
              <w:jc w:val="both"/>
              <w:rPr>
                <w:rFonts w:ascii="Times New Roman" w:eastAsia="標楷體" w:hAnsi="Times New Roman"/>
                <w:sz w:val="20"/>
                <w:szCs w:val="20"/>
              </w:rPr>
            </w:pPr>
            <w:r>
              <w:rPr>
                <w:rFonts w:ascii="Times New Roman" w:eastAsia="標楷體" w:hAnsi="Times New Roman" w:hint="eastAsia"/>
                <w:sz w:val="20"/>
                <w:szCs w:val="20"/>
              </w:rPr>
              <w:t xml:space="preserve">                                     </w:t>
            </w:r>
            <w:r>
              <w:rPr>
                <w:rFonts w:ascii="Times New Roman" w:eastAsia="標楷體" w:hAnsi="Times New Roman" w:hint="eastAsia"/>
                <w:sz w:val="20"/>
                <w:szCs w:val="20"/>
              </w:rPr>
              <w:t>時間</w:t>
            </w:r>
          </w:p>
          <w:p w:rsidR="00AE2BB9" w:rsidRPr="00AE2BB9" w:rsidRDefault="00AE2BB9" w:rsidP="00AE2BB9">
            <w:pPr>
              <w:pStyle w:val="a3"/>
              <w:wordWrap w:val="0"/>
              <w:ind w:leftChars="0" w:left="0"/>
              <w:jc w:val="both"/>
              <w:rPr>
                <w:rFonts w:ascii="Times New Roman" w:eastAsia="標楷體" w:hAnsi="Times New Roman" w:hint="eastAsia"/>
                <w:sz w:val="20"/>
                <w:szCs w:val="20"/>
              </w:rPr>
            </w:pPr>
            <w:r w:rsidRPr="00AE2BB9">
              <w:rPr>
                <w:rFonts w:ascii="Times New Roman" w:eastAsia="標楷體" w:hAnsi="Times New Roman" w:hint="eastAsia"/>
                <w:sz w:val="20"/>
                <w:szCs w:val="20"/>
              </w:rPr>
              <w:t>工作項目</w:t>
            </w:r>
          </w:p>
        </w:tc>
        <w:tc>
          <w:tcPr>
            <w:tcW w:w="2808" w:type="dxa"/>
            <w:gridSpan w:val="7"/>
            <w:shd w:val="clear" w:color="auto" w:fill="FFFF00"/>
            <w:vAlign w:val="center"/>
          </w:tcPr>
          <w:p w:rsidR="00AE2BB9" w:rsidRPr="00AE2BB9" w:rsidRDefault="00AE2BB9" w:rsidP="00AE2BB9">
            <w:pPr>
              <w:pStyle w:val="a3"/>
              <w:ind w:leftChars="0" w:left="0"/>
              <w:jc w:val="center"/>
              <w:rPr>
                <w:rFonts w:ascii="Times New Roman" w:eastAsia="標楷體" w:hAnsi="Times New Roman" w:hint="eastAsia"/>
              </w:rPr>
            </w:pPr>
            <w:r>
              <w:rPr>
                <w:rFonts w:ascii="Times New Roman" w:eastAsia="標楷體" w:hAnsi="Times New Roman" w:hint="eastAsia"/>
              </w:rPr>
              <w:t>2017</w:t>
            </w:r>
            <w:r>
              <w:rPr>
                <w:rFonts w:ascii="Times New Roman" w:eastAsia="標楷體" w:hAnsi="Times New Roman" w:hint="eastAsia"/>
              </w:rPr>
              <w:t>年</w:t>
            </w:r>
            <w:r>
              <w:rPr>
                <w:rFonts w:ascii="Times New Roman" w:eastAsia="標楷體" w:hAnsi="Times New Roman" w:hint="eastAsia"/>
              </w:rPr>
              <w:t>/</w:t>
            </w:r>
            <w:r>
              <w:rPr>
                <w:rFonts w:ascii="Times New Roman" w:eastAsia="標楷體" w:hAnsi="Times New Roman" w:hint="eastAsia"/>
              </w:rPr>
              <w:t>月份</w:t>
            </w:r>
          </w:p>
        </w:tc>
        <w:tc>
          <w:tcPr>
            <w:tcW w:w="2340" w:type="dxa"/>
            <w:gridSpan w:val="6"/>
            <w:shd w:val="clear" w:color="auto" w:fill="FF00FF"/>
            <w:vAlign w:val="center"/>
          </w:tcPr>
          <w:p w:rsidR="00AE2BB9" w:rsidRPr="00AE2BB9" w:rsidRDefault="00AE2BB9" w:rsidP="00AE2BB9">
            <w:pPr>
              <w:pStyle w:val="a3"/>
              <w:ind w:leftChars="0" w:left="0"/>
              <w:jc w:val="center"/>
              <w:rPr>
                <w:rFonts w:ascii="Times New Roman" w:eastAsia="標楷體" w:hAnsi="Times New Roman"/>
              </w:rPr>
            </w:pPr>
            <w:r>
              <w:rPr>
                <w:rFonts w:ascii="Times New Roman" w:eastAsia="標楷體" w:hAnsi="Times New Roman" w:hint="eastAsia"/>
              </w:rPr>
              <w:t>2108</w:t>
            </w:r>
            <w:r>
              <w:rPr>
                <w:rFonts w:ascii="Times New Roman" w:eastAsia="標楷體" w:hAnsi="Times New Roman" w:hint="eastAsia"/>
              </w:rPr>
              <w:t>年</w:t>
            </w:r>
            <w:r>
              <w:rPr>
                <w:rFonts w:ascii="Times New Roman" w:eastAsia="標楷體" w:hAnsi="Times New Roman" w:hint="eastAsia"/>
              </w:rPr>
              <w:t>/</w:t>
            </w:r>
            <w:r>
              <w:rPr>
                <w:rFonts w:ascii="Times New Roman" w:eastAsia="標楷體" w:hAnsi="Times New Roman" w:hint="eastAsia"/>
              </w:rPr>
              <w:t>月份</w:t>
            </w:r>
          </w:p>
        </w:tc>
      </w:tr>
      <w:tr w:rsidR="00AE2BB9" w:rsidRPr="00AE2BB9" w:rsidTr="0082171E">
        <w:tc>
          <w:tcPr>
            <w:tcW w:w="2490" w:type="dxa"/>
            <w:vMerge/>
            <w:tcBorders>
              <w:tl2br w:val="single" w:sz="4" w:space="0" w:color="auto"/>
            </w:tcBorders>
          </w:tcPr>
          <w:p w:rsidR="00AE2BB9" w:rsidRPr="00AE2BB9" w:rsidRDefault="00AE2BB9" w:rsidP="00AE2BB9">
            <w:pPr>
              <w:pStyle w:val="a3"/>
              <w:ind w:leftChars="0" w:left="0"/>
              <w:rPr>
                <w:rFonts w:ascii="Times New Roman" w:eastAsia="標楷體" w:hAnsi="Times New Roman"/>
              </w:rPr>
            </w:pPr>
          </w:p>
        </w:tc>
        <w:tc>
          <w:tcPr>
            <w:tcW w:w="390" w:type="dxa"/>
            <w:shd w:val="clear" w:color="auto" w:fill="FFF2CC" w:themeFill="accent4" w:themeFillTint="33"/>
            <w:vAlign w:val="center"/>
          </w:tcPr>
          <w:p w:rsidR="00AE2BB9" w:rsidRPr="00AE2BB9" w:rsidRDefault="00AE2BB9" w:rsidP="00AE2BB9">
            <w:pPr>
              <w:pStyle w:val="a3"/>
              <w:ind w:leftChars="0" w:left="0"/>
              <w:jc w:val="center"/>
              <w:rPr>
                <w:rFonts w:ascii="Times New Roman" w:eastAsia="標楷體" w:hAnsi="Times New Roman"/>
                <w:sz w:val="20"/>
                <w:szCs w:val="20"/>
              </w:rPr>
            </w:pPr>
            <w:r w:rsidRPr="00AE2BB9">
              <w:rPr>
                <w:rFonts w:ascii="Times New Roman" w:eastAsia="標楷體" w:hAnsi="Times New Roman" w:hint="eastAsia"/>
                <w:sz w:val="20"/>
                <w:szCs w:val="20"/>
              </w:rPr>
              <w:t>6</w:t>
            </w:r>
          </w:p>
        </w:tc>
        <w:tc>
          <w:tcPr>
            <w:tcW w:w="390" w:type="dxa"/>
            <w:shd w:val="clear" w:color="auto" w:fill="FFF2CC" w:themeFill="accent4" w:themeFillTint="33"/>
            <w:vAlign w:val="center"/>
          </w:tcPr>
          <w:p w:rsidR="00AE2BB9" w:rsidRPr="00AE2BB9" w:rsidRDefault="00AE2BB9" w:rsidP="00AE2BB9">
            <w:pPr>
              <w:pStyle w:val="a3"/>
              <w:ind w:leftChars="0" w:left="0"/>
              <w:jc w:val="center"/>
              <w:rPr>
                <w:rFonts w:ascii="Times New Roman" w:eastAsia="標楷體" w:hAnsi="Times New Roman"/>
                <w:sz w:val="20"/>
                <w:szCs w:val="20"/>
              </w:rPr>
            </w:pPr>
            <w:r w:rsidRPr="00AE2BB9">
              <w:rPr>
                <w:rFonts w:ascii="Times New Roman" w:eastAsia="標楷體" w:hAnsi="Times New Roman" w:hint="eastAsia"/>
                <w:sz w:val="20"/>
                <w:szCs w:val="20"/>
              </w:rPr>
              <w:t>7</w:t>
            </w:r>
          </w:p>
        </w:tc>
        <w:tc>
          <w:tcPr>
            <w:tcW w:w="390" w:type="dxa"/>
            <w:shd w:val="clear" w:color="auto" w:fill="FFF2CC" w:themeFill="accent4" w:themeFillTint="33"/>
            <w:vAlign w:val="center"/>
          </w:tcPr>
          <w:p w:rsidR="00AE2BB9" w:rsidRPr="00AE2BB9" w:rsidRDefault="00AE2BB9" w:rsidP="00AE2BB9">
            <w:pPr>
              <w:pStyle w:val="a3"/>
              <w:ind w:leftChars="0" w:left="0"/>
              <w:jc w:val="center"/>
              <w:rPr>
                <w:rFonts w:ascii="Times New Roman" w:eastAsia="標楷體" w:hAnsi="Times New Roman"/>
                <w:sz w:val="20"/>
                <w:szCs w:val="20"/>
              </w:rPr>
            </w:pPr>
            <w:r w:rsidRPr="00AE2BB9">
              <w:rPr>
                <w:rFonts w:ascii="Times New Roman" w:eastAsia="標楷體" w:hAnsi="Times New Roman" w:hint="eastAsia"/>
                <w:sz w:val="20"/>
                <w:szCs w:val="20"/>
              </w:rPr>
              <w:t>8</w:t>
            </w:r>
          </w:p>
        </w:tc>
        <w:tc>
          <w:tcPr>
            <w:tcW w:w="390" w:type="dxa"/>
            <w:shd w:val="clear" w:color="auto" w:fill="FFF2CC" w:themeFill="accent4" w:themeFillTint="33"/>
            <w:vAlign w:val="center"/>
          </w:tcPr>
          <w:p w:rsidR="00AE2BB9" w:rsidRPr="00AE2BB9" w:rsidRDefault="00AE2BB9" w:rsidP="00AE2BB9">
            <w:pPr>
              <w:pStyle w:val="a3"/>
              <w:ind w:leftChars="0" w:left="0"/>
              <w:jc w:val="center"/>
              <w:rPr>
                <w:rFonts w:ascii="Times New Roman" w:eastAsia="標楷體" w:hAnsi="Times New Roman"/>
                <w:sz w:val="20"/>
                <w:szCs w:val="20"/>
              </w:rPr>
            </w:pPr>
            <w:r w:rsidRPr="00AE2BB9">
              <w:rPr>
                <w:rFonts w:ascii="Times New Roman" w:eastAsia="標楷體" w:hAnsi="Times New Roman" w:hint="eastAsia"/>
                <w:sz w:val="20"/>
                <w:szCs w:val="20"/>
              </w:rPr>
              <w:t>9</w:t>
            </w:r>
          </w:p>
        </w:tc>
        <w:tc>
          <w:tcPr>
            <w:tcW w:w="416" w:type="dxa"/>
            <w:shd w:val="clear" w:color="auto" w:fill="FFF2CC" w:themeFill="accent4" w:themeFillTint="33"/>
            <w:vAlign w:val="center"/>
          </w:tcPr>
          <w:p w:rsidR="00AE2BB9" w:rsidRPr="00AE2BB9" w:rsidRDefault="00AE2BB9" w:rsidP="00AE2BB9">
            <w:pPr>
              <w:pStyle w:val="a3"/>
              <w:ind w:leftChars="0" w:left="0"/>
              <w:jc w:val="center"/>
              <w:rPr>
                <w:rFonts w:ascii="Times New Roman" w:eastAsia="標楷體" w:hAnsi="Times New Roman"/>
                <w:sz w:val="20"/>
                <w:szCs w:val="20"/>
              </w:rPr>
            </w:pPr>
            <w:r w:rsidRPr="00AE2BB9">
              <w:rPr>
                <w:rFonts w:ascii="Times New Roman" w:eastAsia="標楷體" w:hAnsi="Times New Roman" w:hint="eastAsia"/>
                <w:sz w:val="20"/>
                <w:szCs w:val="20"/>
              </w:rPr>
              <w:t>10</w:t>
            </w:r>
          </w:p>
        </w:tc>
        <w:tc>
          <w:tcPr>
            <w:tcW w:w="416" w:type="dxa"/>
            <w:shd w:val="clear" w:color="auto" w:fill="FFF2CC" w:themeFill="accent4" w:themeFillTint="33"/>
            <w:vAlign w:val="center"/>
          </w:tcPr>
          <w:p w:rsidR="00AE2BB9" w:rsidRPr="00AE2BB9" w:rsidRDefault="00AE2BB9" w:rsidP="00AE2BB9">
            <w:pPr>
              <w:pStyle w:val="a3"/>
              <w:ind w:leftChars="0" w:left="0"/>
              <w:jc w:val="center"/>
              <w:rPr>
                <w:rFonts w:ascii="Times New Roman" w:eastAsia="標楷體" w:hAnsi="Times New Roman"/>
                <w:sz w:val="20"/>
                <w:szCs w:val="20"/>
              </w:rPr>
            </w:pPr>
            <w:r w:rsidRPr="00AE2BB9">
              <w:rPr>
                <w:rFonts w:ascii="Times New Roman" w:eastAsia="標楷體" w:hAnsi="Times New Roman" w:hint="eastAsia"/>
                <w:sz w:val="20"/>
                <w:szCs w:val="20"/>
              </w:rPr>
              <w:t>11</w:t>
            </w:r>
          </w:p>
        </w:tc>
        <w:tc>
          <w:tcPr>
            <w:tcW w:w="416" w:type="dxa"/>
            <w:shd w:val="clear" w:color="auto" w:fill="FFF2CC" w:themeFill="accent4" w:themeFillTint="33"/>
            <w:vAlign w:val="center"/>
          </w:tcPr>
          <w:p w:rsidR="00AE2BB9" w:rsidRPr="00AE2BB9" w:rsidRDefault="00AE2BB9" w:rsidP="00AE2BB9">
            <w:pPr>
              <w:pStyle w:val="a3"/>
              <w:ind w:leftChars="0" w:left="0"/>
              <w:jc w:val="center"/>
              <w:rPr>
                <w:rFonts w:ascii="Times New Roman" w:eastAsia="標楷體" w:hAnsi="Times New Roman"/>
                <w:sz w:val="20"/>
                <w:szCs w:val="20"/>
              </w:rPr>
            </w:pPr>
            <w:r w:rsidRPr="00AE2BB9">
              <w:rPr>
                <w:rFonts w:ascii="Times New Roman" w:eastAsia="標楷體" w:hAnsi="Times New Roman" w:hint="eastAsia"/>
                <w:sz w:val="20"/>
                <w:szCs w:val="20"/>
              </w:rPr>
              <w:t>12</w:t>
            </w:r>
          </w:p>
        </w:tc>
        <w:tc>
          <w:tcPr>
            <w:tcW w:w="390" w:type="dxa"/>
            <w:shd w:val="clear" w:color="auto" w:fill="FF99FF"/>
            <w:vAlign w:val="center"/>
          </w:tcPr>
          <w:p w:rsidR="00AE2BB9" w:rsidRPr="00AE2BB9" w:rsidRDefault="00AE2BB9" w:rsidP="00AE2BB9">
            <w:pPr>
              <w:pStyle w:val="a3"/>
              <w:ind w:leftChars="0" w:left="0"/>
              <w:jc w:val="center"/>
              <w:rPr>
                <w:rFonts w:ascii="Times New Roman" w:eastAsia="標楷體" w:hAnsi="Times New Roman"/>
                <w:sz w:val="20"/>
                <w:szCs w:val="20"/>
              </w:rPr>
            </w:pPr>
            <w:r w:rsidRPr="00AE2BB9">
              <w:rPr>
                <w:rFonts w:ascii="Times New Roman" w:eastAsia="標楷體" w:hAnsi="Times New Roman" w:hint="eastAsia"/>
                <w:sz w:val="20"/>
                <w:szCs w:val="20"/>
              </w:rPr>
              <w:t>1</w:t>
            </w:r>
          </w:p>
        </w:tc>
        <w:tc>
          <w:tcPr>
            <w:tcW w:w="390" w:type="dxa"/>
            <w:shd w:val="clear" w:color="auto" w:fill="FF99FF"/>
            <w:vAlign w:val="center"/>
          </w:tcPr>
          <w:p w:rsidR="00AE2BB9" w:rsidRPr="00AE2BB9" w:rsidRDefault="00AE2BB9" w:rsidP="00AE2BB9">
            <w:pPr>
              <w:pStyle w:val="a3"/>
              <w:ind w:leftChars="0" w:left="0"/>
              <w:jc w:val="center"/>
              <w:rPr>
                <w:rFonts w:ascii="Times New Roman" w:eastAsia="標楷體" w:hAnsi="Times New Roman"/>
                <w:sz w:val="20"/>
                <w:szCs w:val="20"/>
              </w:rPr>
            </w:pPr>
            <w:r w:rsidRPr="00AE2BB9">
              <w:rPr>
                <w:rFonts w:ascii="Times New Roman" w:eastAsia="標楷體" w:hAnsi="Times New Roman" w:hint="eastAsia"/>
                <w:sz w:val="20"/>
                <w:szCs w:val="20"/>
              </w:rPr>
              <w:t>2</w:t>
            </w:r>
          </w:p>
        </w:tc>
        <w:tc>
          <w:tcPr>
            <w:tcW w:w="390" w:type="dxa"/>
            <w:shd w:val="clear" w:color="auto" w:fill="FF99FF"/>
            <w:vAlign w:val="center"/>
          </w:tcPr>
          <w:p w:rsidR="00AE2BB9" w:rsidRPr="00AE2BB9" w:rsidRDefault="00AE2BB9" w:rsidP="00AE2BB9">
            <w:pPr>
              <w:pStyle w:val="a3"/>
              <w:ind w:leftChars="0" w:left="0"/>
              <w:jc w:val="center"/>
              <w:rPr>
                <w:rFonts w:ascii="Times New Roman" w:eastAsia="標楷體" w:hAnsi="Times New Roman"/>
                <w:sz w:val="20"/>
                <w:szCs w:val="20"/>
              </w:rPr>
            </w:pPr>
            <w:r w:rsidRPr="00AE2BB9">
              <w:rPr>
                <w:rFonts w:ascii="Times New Roman" w:eastAsia="標楷體" w:hAnsi="Times New Roman" w:hint="eastAsia"/>
                <w:sz w:val="20"/>
                <w:szCs w:val="20"/>
              </w:rPr>
              <w:t>3</w:t>
            </w:r>
          </w:p>
        </w:tc>
        <w:tc>
          <w:tcPr>
            <w:tcW w:w="390" w:type="dxa"/>
            <w:shd w:val="clear" w:color="auto" w:fill="FF99FF"/>
            <w:vAlign w:val="center"/>
          </w:tcPr>
          <w:p w:rsidR="00AE2BB9" w:rsidRPr="00AE2BB9" w:rsidRDefault="00AE2BB9" w:rsidP="00AE2BB9">
            <w:pPr>
              <w:pStyle w:val="a3"/>
              <w:ind w:leftChars="0" w:left="0"/>
              <w:jc w:val="center"/>
              <w:rPr>
                <w:rFonts w:ascii="Times New Roman" w:eastAsia="標楷體" w:hAnsi="Times New Roman"/>
                <w:sz w:val="20"/>
                <w:szCs w:val="20"/>
              </w:rPr>
            </w:pPr>
            <w:r w:rsidRPr="00AE2BB9">
              <w:rPr>
                <w:rFonts w:ascii="Times New Roman" w:eastAsia="標楷體" w:hAnsi="Times New Roman" w:hint="eastAsia"/>
                <w:sz w:val="20"/>
                <w:szCs w:val="20"/>
              </w:rPr>
              <w:t>4</w:t>
            </w:r>
          </w:p>
        </w:tc>
        <w:tc>
          <w:tcPr>
            <w:tcW w:w="390" w:type="dxa"/>
            <w:shd w:val="clear" w:color="auto" w:fill="FF99FF"/>
            <w:vAlign w:val="center"/>
          </w:tcPr>
          <w:p w:rsidR="00AE2BB9" w:rsidRPr="00AE2BB9" w:rsidRDefault="00AE2BB9" w:rsidP="00AE2BB9">
            <w:pPr>
              <w:pStyle w:val="a3"/>
              <w:ind w:leftChars="0" w:left="0"/>
              <w:jc w:val="center"/>
              <w:rPr>
                <w:rFonts w:ascii="Times New Roman" w:eastAsia="標楷體" w:hAnsi="Times New Roman"/>
                <w:sz w:val="20"/>
                <w:szCs w:val="20"/>
              </w:rPr>
            </w:pPr>
            <w:r w:rsidRPr="00AE2BB9">
              <w:rPr>
                <w:rFonts w:ascii="Times New Roman" w:eastAsia="標楷體" w:hAnsi="Times New Roman" w:hint="eastAsia"/>
                <w:sz w:val="20"/>
                <w:szCs w:val="20"/>
              </w:rPr>
              <w:t>5</w:t>
            </w:r>
          </w:p>
        </w:tc>
        <w:tc>
          <w:tcPr>
            <w:tcW w:w="390" w:type="dxa"/>
            <w:shd w:val="clear" w:color="auto" w:fill="FF99FF"/>
            <w:vAlign w:val="center"/>
          </w:tcPr>
          <w:p w:rsidR="00AE2BB9" w:rsidRPr="00AE2BB9" w:rsidRDefault="00AE2BB9" w:rsidP="00AE2BB9">
            <w:pPr>
              <w:pStyle w:val="a3"/>
              <w:ind w:leftChars="0" w:left="0"/>
              <w:jc w:val="center"/>
              <w:rPr>
                <w:rFonts w:ascii="Times New Roman" w:eastAsia="標楷體" w:hAnsi="Times New Roman"/>
                <w:sz w:val="20"/>
                <w:szCs w:val="20"/>
              </w:rPr>
            </w:pPr>
            <w:r w:rsidRPr="00AE2BB9">
              <w:rPr>
                <w:rFonts w:ascii="Times New Roman" w:eastAsia="標楷體" w:hAnsi="Times New Roman" w:hint="eastAsia"/>
                <w:sz w:val="20"/>
                <w:szCs w:val="20"/>
              </w:rPr>
              <w:t>6</w:t>
            </w:r>
          </w:p>
        </w:tc>
      </w:tr>
      <w:tr w:rsidR="00AE2BB9" w:rsidRPr="00AE2BB9" w:rsidTr="0082171E">
        <w:trPr>
          <w:trHeight w:val="520"/>
        </w:trPr>
        <w:tc>
          <w:tcPr>
            <w:tcW w:w="2490" w:type="dxa"/>
            <w:shd w:val="clear" w:color="auto" w:fill="00FFFF"/>
            <w:vAlign w:val="center"/>
          </w:tcPr>
          <w:p w:rsidR="00AE2BB9" w:rsidRPr="0082171E" w:rsidRDefault="0082171E" w:rsidP="0082171E">
            <w:pPr>
              <w:pStyle w:val="a3"/>
              <w:ind w:leftChars="0" w:left="0"/>
              <w:jc w:val="both"/>
              <w:rPr>
                <w:rFonts w:ascii="Times New Roman" w:eastAsia="標楷體" w:hAnsi="Times New Roman"/>
                <w:sz w:val="20"/>
                <w:szCs w:val="20"/>
              </w:rPr>
            </w:pPr>
            <w:r>
              <w:rPr>
                <w:rFonts w:ascii="Times New Roman" w:eastAsia="標楷體" w:hAnsi="Times New Roman" w:hint="eastAsia"/>
                <w:sz w:val="20"/>
                <w:szCs w:val="20"/>
              </w:rPr>
              <w:t>受試者電腦畫面</w:t>
            </w:r>
            <w:r w:rsidRPr="0082171E">
              <w:rPr>
                <w:rFonts w:ascii="Times New Roman" w:eastAsia="標楷體" w:hAnsi="Times New Roman" w:hint="eastAsia"/>
                <w:sz w:val="20"/>
                <w:szCs w:val="20"/>
              </w:rPr>
              <w:t>Coding</w:t>
            </w: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F76A7F" w:rsidP="0082171E">
            <w:pPr>
              <w:pStyle w:val="a3"/>
              <w:ind w:leftChars="0" w:left="0"/>
              <w:jc w:val="both"/>
              <w:rPr>
                <w:rFonts w:ascii="Times New Roman" w:eastAsia="標楷體" w:hAnsi="Times New Roman" w:hint="eastAsia"/>
                <w:sz w:val="20"/>
                <w:szCs w:val="20"/>
              </w:rPr>
            </w:pPr>
            <w:r>
              <w:rPr>
                <w:rFonts w:ascii="Times New Roman" w:eastAsia="標楷體" w:hAnsi="Times New Roman" w:hint="eastAsia"/>
                <w:noProof/>
                <w:sz w:val="20"/>
                <w:szCs w:val="20"/>
              </w:rPr>
              <mc:AlternateContent>
                <mc:Choice Requires="wps">
                  <w:drawing>
                    <wp:anchor distT="0" distB="0" distL="114300" distR="114300" simplePos="0" relativeHeight="251659264" behindDoc="0" locked="0" layoutInCell="1" allowOverlap="1">
                      <wp:simplePos x="0" y="0"/>
                      <wp:positionH relativeFrom="column">
                        <wp:posOffset>-565785</wp:posOffset>
                      </wp:positionH>
                      <wp:positionV relativeFrom="paragraph">
                        <wp:posOffset>85090</wp:posOffset>
                      </wp:positionV>
                      <wp:extent cx="739140" cy="0"/>
                      <wp:effectExtent l="0" t="19050" r="41910" b="38100"/>
                      <wp:wrapNone/>
                      <wp:docPr id="1" name="直線接點 1"/>
                      <wp:cNvGraphicFramePr/>
                      <a:graphic xmlns:a="http://schemas.openxmlformats.org/drawingml/2006/main">
                        <a:graphicData uri="http://schemas.microsoft.com/office/word/2010/wordprocessingShape">
                          <wps:wsp>
                            <wps:cNvCnPr/>
                            <wps:spPr>
                              <a:xfrm>
                                <a:off x="0" y="0"/>
                                <a:ext cx="739140" cy="0"/>
                              </a:xfrm>
                              <a:prstGeom prst="line">
                                <a:avLst/>
                              </a:prstGeom>
                              <a:ln w="5715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2CE33" id="直線接點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5pt,6.7pt" to="13.6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" strokecolor="blue" strokeweight="4.5pt">
                      <v:stroke joinstyle="miter"/>
                    </v:line>
                  </w:pict>
                </mc:Fallback>
              </mc:AlternateContent>
            </w: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r>
      <w:tr w:rsidR="00AE2BB9" w:rsidRPr="00AE2BB9" w:rsidTr="0082171E">
        <w:trPr>
          <w:trHeight w:val="520"/>
        </w:trPr>
        <w:tc>
          <w:tcPr>
            <w:tcW w:w="2490" w:type="dxa"/>
            <w:shd w:val="clear" w:color="auto" w:fill="FFFFFF" w:themeFill="background1"/>
            <w:vAlign w:val="center"/>
          </w:tcPr>
          <w:p w:rsidR="00AE2BB9" w:rsidRPr="0082171E" w:rsidRDefault="0082171E" w:rsidP="0082171E">
            <w:pPr>
              <w:pStyle w:val="a3"/>
              <w:ind w:leftChars="0" w:left="0"/>
              <w:jc w:val="both"/>
              <w:rPr>
                <w:rFonts w:ascii="Times New Roman" w:eastAsia="標楷體" w:hAnsi="Times New Roman"/>
                <w:sz w:val="20"/>
                <w:szCs w:val="20"/>
              </w:rPr>
            </w:pPr>
            <w:r w:rsidRPr="0082171E">
              <w:rPr>
                <w:rFonts w:ascii="Times New Roman" w:eastAsia="標楷體" w:hAnsi="Times New Roman" w:hint="eastAsia"/>
                <w:sz w:val="20"/>
                <w:szCs w:val="20"/>
              </w:rPr>
              <w:t>Hyper-scanning</w:t>
            </w:r>
            <w:r w:rsidRPr="0082171E">
              <w:rPr>
                <w:rFonts w:ascii="Times New Roman" w:eastAsia="標楷體" w:hAnsi="Times New Roman" w:hint="eastAsia"/>
                <w:sz w:val="20"/>
                <w:szCs w:val="20"/>
              </w:rPr>
              <w:t>的執行步驟、參數設定、分析方法</w:t>
            </w: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F76A7F" w:rsidP="0082171E">
            <w:pPr>
              <w:pStyle w:val="a3"/>
              <w:ind w:leftChars="0" w:left="0"/>
              <w:jc w:val="both"/>
              <w:rPr>
                <w:rFonts w:ascii="Times New Roman" w:eastAsia="標楷體" w:hAnsi="Times New Roman" w:hint="eastAsia"/>
                <w:sz w:val="20"/>
                <w:szCs w:val="20"/>
              </w:rPr>
            </w:pPr>
            <w:r>
              <w:rPr>
                <w:rFonts w:ascii="Times New Roman" w:eastAsia="標楷體" w:hAnsi="Times New Roman"/>
                <w:noProof/>
                <w:sz w:val="20"/>
                <w:szCs w:val="20"/>
              </w:rPr>
              <w:drawing>
                <wp:anchor distT="0" distB="0" distL="114300" distR="114300" simplePos="0" relativeHeight="251660288" behindDoc="0" locked="0" layoutInCell="1" allowOverlap="1">
                  <wp:simplePos x="0" y="0"/>
                  <wp:positionH relativeFrom="column">
                    <wp:posOffset>-568325</wp:posOffset>
                  </wp:positionH>
                  <wp:positionV relativeFrom="paragraph">
                    <wp:posOffset>60325</wp:posOffset>
                  </wp:positionV>
                  <wp:extent cx="774065" cy="54610"/>
                  <wp:effectExtent l="0" t="0" r="6985" b="2540"/>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065" cy="5461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r>
      <w:tr w:rsidR="00AE2BB9" w:rsidRPr="00AE2BB9" w:rsidTr="0082171E">
        <w:trPr>
          <w:trHeight w:val="520"/>
        </w:trPr>
        <w:tc>
          <w:tcPr>
            <w:tcW w:w="2490" w:type="dxa"/>
            <w:shd w:val="clear" w:color="auto" w:fill="00FFFF"/>
            <w:vAlign w:val="center"/>
          </w:tcPr>
          <w:p w:rsidR="00AE2BB9" w:rsidRPr="0082171E" w:rsidRDefault="0082171E" w:rsidP="0082171E">
            <w:pPr>
              <w:pStyle w:val="a3"/>
              <w:ind w:leftChars="0" w:left="0"/>
              <w:jc w:val="both"/>
              <w:rPr>
                <w:rFonts w:ascii="Times New Roman" w:eastAsia="標楷體" w:hAnsi="Times New Roman"/>
                <w:sz w:val="20"/>
                <w:szCs w:val="20"/>
              </w:rPr>
            </w:pPr>
            <w:r w:rsidRPr="0082171E">
              <w:rPr>
                <w:rFonts w:ascii="Times New Roman" w:eastAsia="標楷體" w:hAnsi="Times New Roman" w:hint="eastAsia"/>
                <w:sz w:val="20"/>
                <w:szCs w:val="20"/>
              </w:rPr>
              <w:t>製作實驗說明說、受試者實驗同意書</w:t>
            </w: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F76A7F" w:rsidP="0082171E">
            <w:pPr>
              <w:pStyle w:val="a3"/>
              <w:ind w:leftChars="0" w:left="0"/>
              <w:jc w:val="both"/>
              <w:rPr>
                <w:rFonts w:ascii="Times New Roman" w:eastAsia="標楷體" w:hAnsi="Times New Roman" w:hint="eastAsia"/>
                <w:sz w:val="20"/>
                <w:szCs w:val="20"/>
              </w:rPr>
            </w:pPr>
            <w:r>
              <w:rPr>
                <w:rFonts w:ascii="Times New Roman" w:eastAsia="標楷體" w:hAnsi="Times New Roman" w:hint="eastAsia"/>
                <w:noProof/>
                <w:sz w:val="20"/>
                <w:szCs w:val="20"/>
              </w:rPr>
              <mc:AlternateContent>
                <mc:Choice Requires="wps">
                  <w:drawing>
                    <wp:anchor distT="0" distB="0" distL="114300" distR="114300" simplePos="0" relativeHeight="251668480" behindDoc="0" locked="0" layoutInCell="1" allowOverlap="1" wp14:anchorId="24A19C07" wp14:editId="66EB736F">
                      <wp:simplePos x="0" y="0"/>
                      <wp:positionH relativeFrom="column">
                        <wp:posOffset>26035</wp:posOffset>
                      </wp:positionH>
                      <wp:positionV relativeFrom="paragraph">
                        <wp:posOffset>105410</wp:posOffset>
                      </wp:positionV>
                      <wp:extent cx="148590" cy="3810"/>
                      <wp:effectExtent l="0" t="19050" r="41910" b="53340"/>
                      <wp:wrapNone/>
                      <wp:docPr id="20" name="直線接點 20"/>
                      <wp:cNvGraphicFramePr/>
                      <a:graphic xmlns:a="http://schemas.openxmlformats.org/drawingml/2006/main">
                        <a:graphicData uri="http://schemas.microsoft.com/office/word/2010/wordprocessingShape">
                          <wps:wsp>
                            <wps:cNvCnPr/>
                            <wps:spPr>
                              <a:xfrm flipV="1">
                                <a:off x="0" y="0"/>
                                <a:ext cx="148590" cy="3810"/>
                              </a:xfrm>
                              <a:prstGeom prst="line">
                                <a:avLst/>
                              </a:prstGeom>
                              <a:noFill/>
                              <a:ln w="57150" cap="flat" cmpd="sng" algn="ctr">
                                <a:solidFill>
                                  <a:srgbClr val="0000FF"/>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C08886" id="直線接點 2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8.3pt" to="13.7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" strokecolor="blue" strokeweight="4.5pt">
                      <v:stroke joinstyle="miter"/>
                    </v:line>
                  </w:pict>
                </mc:Fallback>
              </mc:AlternateContent>
            </w: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r>
      <w:tr w:rsidR="00AE2BB9" w:rsidRPr="00AE2BB9" w:rsidTr="0082171E">
        <w:trPr>
          <w:trHeight w:val="520"/>
        </w:trPr>
        <w:tc>
          <w:tcPr>
            <w:tcW w:w="2490" w:type="dxa"/>
            <w:shd w:val="clear" w:color="auto" w:fill="FFFFFF" w:themeFill="background1"/>
            <w:vAlign w:val="center"/>
          </w:tcPr>
          <w:p w:rsidR="00AE2BB9" w:rsidRPr="0082171E" w:rsidRDefault="0082171E" w:rsidP="0082171E">
            <w:pPr>
              <w:pStyle w:val="a3"/>
              <w:ind w:leftChars="0" w:left="0"/>
              <w:jc w:val="both"/>
              <w:rPr>
                <w:rFonts w:ascii="Times New Roman" w:eastAsia="標楷體" w:hAnsi="Times New Roman"/>
                <w:sz w:val="20"/>
                <w:szCs w:val="20"/>
              </w:rPr>
            </w:pPr>
            <w:r w:rsidRPr="0082171E">
              <w:rPr>
                <w:rFonts w:ascii="Times New Roman" w:eastAsia="標楷體" w:hAnsi="Times New Roman" w:hint="eastAsia"/>
                <w:sz w:val="20"/>
                <w:szCs w:val="20"/>
              </w:rPr>
              <w:t>招募、訓練負責執行實驗之研究助理</w:t>
            </w: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F76A7F" w:rsidP="0082171E">
            <w:pPr>
              <w:pStyle w:val="a3"/>
              <w:ind w:leftChars="0" w:left="0"/>
              <w:jc w:val="both"/>
              <w:rPr>
                <w:rFonts w:ascii="Times New Roman" w:eastAsia="標楷體" w:hAnsi="Times New Roman" w:hint="eastAsia"/>
                <w:sz w:val="20"/>
                <w:szCs w:val="20"/>
              </w:rPr>
            </w:pPr>
            <w:r>
              <w:rPr>
                <w:rFonts w:ascii="Times New Roman" w:eastAsia="標楷體" w:hAnsi="Times New Roman" w:hint="eastAsia"/>
                <w:noProof/>
                <w:sz w:val="20"/>
                <w:szCs w:val="20"/>
              </w:rPr>
              <mc:AlternateContent>
                <mc:Choice Requires="wps">
                  <w:drawing>
                    <wp:anchor distT="0" distB="0" distL="114300" distR="114300" simplePos="0" relativeHeight="251666432" behindDoc="0" locked="0" layoutInCell="1" allowOverlap="1" wp14:anchorId="24A19C07" wp14:editId="66EB736F">
                      <wp:simplePos x="0" y="0"/>
                      <wp:positionH relativeFrom="column">
                        <wp:posOffset>22225</wp:posOffset>
                      </wp:positionH>
                      <wp:positionV relativeFrom="paragraph">
                        <wp:posOffset>87630</wp:posOffset>
                      </wp:positionV>
                      <wp:extent cx="148590" cy="3810"/>
                      <wp:effectExtent l="0" t="19050" r="41910" b="53340"/>
                      <wp:wrapNone/>
                      <wp:docPr id="18" name="直線接點 18"/>
                      <wp:cNvGraphicFramePr/>
                      <a:graphic xmlns:a="http://schemas.openxmlformats.org/drawingml/2006/main">
                        <a:graphicData uri="http://schemas.microsoft.com/office/word/2010/wordprocessingShape">
                          <wps:wsp>
                            <wps:cNvCnPr/>
                            <wps:spPr>
                              <a:xfrm flipV="1">
                                <a:off x="0" y="0"/>
                                <a:ext cx="148590" cy="3810"/>
                              </a:xfrm>
                              <a:prstGeom prst="line">
                                <a:avLst/>
                              </a:prstGeom>
                              <a:noFill/>
                              <a:ln w="57150" cap="flat" cmpd="sng" algn="ctr">
                                <a:solidFill>
                                  <a:srgbClr val="0000FF"/>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FB0C47" id="直線接點 1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6.9pt" to="13.4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" strokecolor="blue" strokeweight="4.5pt">
                      <v:stroke joinstyle="miter"/>
                    </v:line>
                  </w:pict>
                </mc:Fallback>
              </mc:AlternateContent>
            </w: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r>
      <w:tr w:rsidR="00AE2BB9" w:rsidRPr="00AE2BB9" w:rsidTr="0082171E">
        <w:trPr>
          <w:trHeight w:val="520"/>
        </w:trPr>
        <w:tc>
          <w:tcPr>
            <w:tcW w:w="2490" w:type="dxa"/>
            <w:shd w:val="clear" w:color="auto" w:fill="00FFFF"/>
            <w:vAlign w:val="center"/>
          </w:tcPr>
          <w:p w:rsidR="00AE2BB9" w:rsidRPr="0082171E" w:rsidRDefault="0082171E" w:rsidP="0082171E">
            <w:pPr>
              <w:pStyle w:val="a3"/>
              <w:ind w:leftChars="0" w:left="0"/>
              <w:jc w:val="both"/>
              <w:rPr>
                <w:rFonts w:ascii="Times New Roman" w:eastAsia="標楷體" w:hAnsi="Times New Roman"/>
                <w:sz w:val="20"/>
                <w:szCs w:val="20"/>
              </w:rPr>
            </w:pPr>
            <w:r w:rsidRPr="0082171E">
              <w:rPr>
                <w:rFonts w:ascii="Times New Roman" w:eastAsia="標楷體" w:hAnsi="Times New Roman" w:hint="eastAsia"/>
                <w:sz w:val="20"/>
                <w:szCs w:val="20"/>
              </w:rPr>
              <w:t>安排</w:t>
            </w:r>
            <w:r w:rsidRPr="0082171E">
              <w:rPr>
                <w:rFonts w:ascii="Times New Roman" w:eastAsia="標楷體" w:hAnsi="Times New Roman" w:hint="eastAsia"/>
                <w:sz w:val="20"/>
                <w:szCs w:val="20"/>
              </w:rPr>
              <w:t>MRI</w:t>
            </w:r>
            <w:r w:rsidRPr="0082171E">
              <w:rPr>
                <w:rFonts w:ascii="Times New Roman" w:eastAsia="標楷體" w:hAnsi="Times New Roman" w:hint="eastAsia"/>
                <w:sz w:val="20"/>
                <w:szCs w:val="20"/>
              </w:rPr>
              <w:t>設備使用時間</w:t>
            </w: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F76A7F" w:rsidP="0082171E">
            <w:pPr>
              <w:pStyle w:val="a3"/>
              <w:ind w:leftChars="0" w:left="0"/>
              <w:jc w:val="both"/>
              <w:rPr>
                <w:rFonts w:ascii="Times New Roman" w:eastAsia="標楷體" w:hAnsi="Times New Roman" w:hint="eastAsia"/>
                <w:sz w:val="20"/>
                <w:szCs w:val="20"/>
              </w:rPr>
            </w:pPr>
            <w:r>
              <w:rPr>
                <w:rFonts w:ascii="Times New Roman" w:eastAsia="標楷體" w:hAnsi="Times New Roman" w:hint="eastAsia"/>
                <w:noProof/>
                <w:sz w:val="20"/>
                <w:szCs w:val="20"/>
              </w:rPr>
              <mc:AlternateContent>
                <mc:Choice Requires="wps">
                  <w:drawing>
                    <wp:anchor distT="0" distB="0" distL="114300" distR="114300" simplePos="0" relativeHeight="251664384" behindDoc="0" locked="0" layoutInCell="1" allowOverlap="1" wp14:anchorId="7819CF6A" wp14:editId="11371A6F">
                      <wp:simplePos x="0" y="0"/>
                      <wp:positionH relativeFrom="column">
                        <wp:posOffset>-70485</wp:posOffset>
                      </wp:positionH>
                      <wp:positionV relativeFrom="paragraph">
                        <wp:posOffset>90170</wp:posOffset>
                      </wp:positionV>
                      <wp:extent cx="121285" cy="0"/>
                      <wp:effectExtent l="0" t="19050" r="50165" b="38100"/>
                      <wp:wrapNone/>
                      <wp:docPr id="19" name="直線接點 19"/>
                      <wp:cNvGraphicFramePr/>
                      <a:graphic xmlns:a="http://schemas.openxmlformats.org/drawingml/2006/main">
                        <a:graphicData uri="http://schemas.microsoft.com/office/word/2010/wordprocessingShape">
                          <wps:wsp>
                            <wps:cNvCnPr/>
                            <wps:spPr>
                              <a:xfrm>
                                <a:off x="0" y="0"/>
                                <a:ext cx="121285" cy="0"/>
                              </a:xfrm>
                              <a:prstGeom prst="line">
                                <a:avLst/>
                              </a:prstGeom>
                              <a:noFill/>
                              <a:ln w="57150" cap="flat" cmpd="sng" algn="ctr">
                                <a:solidFill>
                                  <a:srgbClr val="0000FF"/>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6D95C6" id="直線接點 1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7.1pt" to="4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" strokecolor="blue" strokeweight="4.5pt">
                      <v:stroke joinstyle="miter"/>
                    </v:line>
                  </w:pict>
                </mc:Fallback>
              </mc:AlternateContent>
            </w: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r>
      <w:tr w:rsidR="00AE2BB9" w:rsidRPr="00AE2BB9" w:rsidTr="0082171E">
        <w:trPr>
          <w:trHeight w:val="520"/>
        </w:trPr>
        <w:tc>
          <w:tcPr>
            <w:tcW w:w="2490" w:type="dxa"/>
            <w:shd w:val="clear" w:color="auto" w:fill="FFFFFF" w:themeFill="background1"/>
            <w:vAlign w:val="center"/>
          </w:tcPr>
          <w:p w:rsidR="00AE2BB9" w:rsidRPr="0082171E" w:rsidRDefault="0082171E" w:rsidP="0082171E">
            <w:pPr>
              <w:pStyle w:val="a3"/>
              <w:ind w:leftChars="0" w:left="0"/>
              <w:jc w:val="both"/>
              <w:rPr>
                <w:rFonts w:ascii="Times New Roman" w:eastAsia="標楷體" w:hAnsi="Times New Roman"/>
                <w:sz w:val="20"/>
                <w:szCs w:val="20"/>
              </w:rPr>
            </w:pPr>
            <w:r w:rsidRPr="0082171E">
              <w:rPr>
                <w:rFonts w:ascii="Times New Roman" w:eastAsia="標楷體" w:hAnsi="Times New Roman" w:hint="eastAsia"/>
                <w:sz w:val="20"/>
                <w:szCs w:val="20"/>
              </w:rPr>
              <w:t>執行實驗</w:t>
            </w: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F76A7F" w:rsidP="0082171E">
            <w:pPr>
              <w:pStyle w:val="a3"/>
              <w:ind w:leftChars="0" w:left="0"/>
              <w:jc w:val="both"/>
              <w:rPr>
                <w:rFonts w:ascii="Times New Roman" w:eastAsia="標楷體" w:hAnsi="Times New Roman" w:hint="eastAsia"/>
                <w:sz w:val="20"/>
                <w:szCs w:val="20"/>
              </w:rPr>
            </w:pPr>
            <w:r>
              <w:rPr>
                <w:rFonts w:ascii="Times New Roman" w:eastAsia="標楷體" w:hAnsi="Times New Roman"/>
                <w:noProof/>
                <w:sz w:val="20"/>
                <w:szCs w:val="20"/>
              </w:rPr>
              <w:drawing>
                <wp:anchor distT="0" distB="0" distL="114300" distR="114300" simplePos="0" relativeHeight="251670528" behindDoc="0" locked="0" layoutInCell="1" allowOverlap="1" wp14:anchorId="57F8B9C5" wp14:editId="7BFBA1AA">
                  <wp:simplePos x="0" y="0"/>
                  <wp:positionH relativeFrom="column">
                    <wp:posOffset>77470</wp:posOffset>
                  </wp:positionH>
                  <wp:positionV relativeFrom="paragraph">
                    <wp:posOffset>41910</wp:posOffset>
                  </wp:positionV>
                  <wp:extent cx="918210" cy="52070"/>
                  <wp:effectExtent l="0" t="0" r="0" b="5080"/>
                  <wp:wrapNone/>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8210" cy="52070"/>
                          </a:xfrm>
                          <a:prstGeom prst="rect">
                            <a:avLst/>
                          </a:prstGeom>
                          <a:noFill/>
                        </pic:spPr>
                      </pic:pic>
                    </a:graphicData>
                  </a:graphic>
                  <wp14:sizeRelH relativeFrom="margin">
                    <wp14:pctWidth>0</wp14:pctWidth>
                  </wp14:sizeRelH>
                  <wp14:sizeRelV relativeFrom="margin">
                    <wp14:pctHeight>0</wp14:pctHeight>
                  </wp14:sizeRelV>
                </wp:anchor>
              </w:drawing>
            </w: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r>
      <w:tr w:rsidR="00AE2BB9" w:rsidRPr="00AE2BB9" w:rsidTr="0082171E">
        <w:trPr>
          <w:trHeight w:val="520"/>
        </w:trPr>
        <w:tc>
          <w:tcPr>
            <w:tcW w:w="2490" w:type="dxa"/>
            <w:shd w:val="clear" w:color="auto" w:fill="00FFFF"/>
            <w:vAlign w:val="center"/>
          </w:tcPr>
          <w:p w:rsidR="00AE2BB9" w:rsidRPr="0082171E" w:rsidRDefault="0082171E" w:rsidP="0082171E">
            <w:pPr>
              <w:pStyle w:val="a3"/>
              <w:ind w:leftChars="0" w:left="0"/>
              <w:jc w:val="both"/>
              <w:rPr>
                <w:rFonts w:ascii="Times New Roman" w:eastAsia="標楷體" w:hAnsi="Times New Roman"/>
                <w:sz w:val="20"/>
                <w:szCs w:val="20"/>
              </w:rPr>
            </w:pPr>
            <w:r w:rsidRPr="0082171E">
              <w:rPr>
                <w:rFonts w:ascii="Times New Roman" w:eastAsia="標楷體" w:hAnsi="Times New Roman" w:hint="eastAsia"/>
                <w:sz w:val="20"/>
                <w:szCs w:val="20"/>
              </w:rPr>
              <w:t>初步</w:t>
            </w:r>
            <w:r>
              <w:rPr>
                <w:rFonts w:ascii="Times New Roman" w:eastAsia="標楷體" w:hAnsi="Times New Roman" w:hint="eastAsia"/>
                <w:sz w:val="20"/>
                <w:szCs w:val="20"/>
              </w:rPr>
              <w:t>資料</w:t>
            </w:r>
            <w:r w:rsidRPr="0082171E">
              <w:rPr>
                <w:rFonts w:ascii="Times New Roman" w:eastAsia="標楷體" w:hAnsi="Times New Roman" w:hint="eastAsia"/>
                <w:sz w:val="20"/>
                <w:szCs w:val="20"/>
              </w:rPr>
              <w:t>分析</w:t>
            </w: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F76A7F" w:rsidP="0082171E">
            <w:pPr>
              <w:pStyle w:val="a3"/>
              <w:ind w:leftChars="0" w:left="0"/>
              <w:jc w:val="both"/>
              <w:rPr>
                <w:rFonts w:ascii="Times New Roman" w:eastAsia="標楷體" w:hAnsi="Times New Roman" w:hint="eastAsia"/>
                <w:sz w:val="20"/>
                <w:szCs w:val="20"/>
              </w:rPr>
            </w:pPr>
            <w:r>
              <w:rPr>
                <w:rFonts w:ascii="Times New Roman" w:eastAsia="標楷體" w:hAnsi="Times New Roman"/>
                <w:noProof/>
                <w:sz w:val="20"/>
                <w:szCs w:val="20"/>
              </w:rPr>
              <w:drawing>
                <wp:anchor distT="0" distB="0" distL="114300" distR="114300" simplePos="0" relativeHeight="251672576" behindDoc="0" locked="0" layoutInCell="1" allowOverlap="1" wp14:anchorId="57F8B9C5" wp14:editId="7BFBA1AA">
                  <wp:simplePos x="0" y="0"/>
                  <wp:positionH relativeFrom="column">
                    <wp:posOffset>-62230</wp:posOffset>
                  </wp:positionH>
                  <wp:positionV relativeFrom="paragraph">
                    <wp:posOffset>59055</wp:posOffset>
                  </wp:positionV>
                  <wp:extent cx="813435" cy="52070"/>
                  <wp:effectExtent l="0" t="0" r="5715" b="508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3435" cy="52070"/>
                          </a:xfrm>
                          <a:prstGeom prst="rect">
                            <a:avLst/>
                          </a:prstGeom>
                          <a:noFill/>
                        </pic:spPr>
                      </pic:pic>
                    </a:graphicData>
                  </a:graphic>
                  <wp14:sizeRelH relativeFrom="margin">
                    <wp14:pctWidth>0</wp14:pctWidth>
                  </wp14:sizeRelH>
                  <wp14:sizeRelV relativeFrom="margin">
                    <wp14:pctHeight>0</wp14:pctHeight>
                  </wp14:sizeRelV>
                </wp:anchor>
              </w:drawing>
            </w: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r>
      <w:tr w:rsidR="00AE2BB9" w:rsidRPr="00AE2BB9" w:rsidTr="0082171E">
        <w:trPr>
          <w:trHeight w:val="520"/>
        </w:trPr>
        <w:tc>
          <w:tcPr>
            <w:tcW w:w="2490" w:type="dxa"/>
            <w:shd w:val="clear" w:color="auto" w:fill="FFFFFF" w:themeFill="background1"/>
            <w:vAlign w:val="center"/>
          </w:tcPr>
          <w:p w:rsidR="00AE2BB9" w:rsidRPr="0082171E" w:rsidRDefault="0082171E" w:rsidP="0082171E">
            <w:pPr>
              <w:pStyle w:val="a3"/>
              <w:ind w:leftChars="0" w:left="0"/>
              <w:jc w:val="both"/>
              <w:rPr>
                <w:rFonts w:ascii="Times New Roman" w:eastAsia="標楷體" w:hAnsi="Times New Roman"/>
                <w:sz w:val="20"/>
                <w:szCs w:val="20"/>
              </w:rPr>
            </w:pPr>
            <w:r>
              <w:rPr>
                <w:rFonts w:ascii="Times New Roman" w:eastAsia="標楷體" w:hAnsi="Times New Roman" w:hint="eastAsia"/>
                <w:sz w:val="20"/>
                <w:szCs w:val="20"/>
              </w:rPr>
              <w:t>整體資料分析</w:t>
            </w: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285B57" w:rsidP="0082171E">
            <w:pPr>
              <w:pStyle w:val="a3"/>
              <w:ind w:leftChars="0" w:left="0"/>
              <w:jc w:val="both"/>
              <w:rPr>
                <w:rFonts w:ascii="Times New Roman" w:eastAsia="標楷體" w:hAnsi="Times New Roman" w:hint="eastAsia"/>
                <w:sz w:val="20"/>
                <w:szCs w:val="20"/>
              </w:rPr>
            </w:pPr>
            <w:r>
              <w:rPr>
                <w:rFonts w:ascii="Times New Roman" w:eastAsia="標楷體" w:hAnsi="Times New Roman" w:hint="eastAsia"/>
                <w:noProof/>
                <w:sz w:val="20"/>
                <w:szCs w:val="20"/>
              </w:rPr>
              <mc:AlternateContent>
                <mc:Choice Requires="wps">
                  <w:drawing>
                    <wp:anchor distT="0" distB="0" distL="114300" distR="114300" simplePos="0" relativeHeight="251673600" behindDoc="0" locked="0" layoutInCell="1" allowOverlap="1">
                      <wp:simplePos x="0" y="0"/>
                      <wp:positionH relativeFrom="column">
                        <wp:posOffset>-320675</wp:posOffset>
                      </wp:positionH>
                      <wp:positionV relativeFrom="paragraph">
                        <wp:posOffset>83820</wp:posOffset>
                      </wp:positionV>
                      <wp:extent cx="489585" cy="0"/>
                      <wp:effectExtent l="0" t="19050" r="43815" b="38100"/>
                      <wp:wrapNone/>
                      <wp:docPr id="25" name="直線接點 25"/>
                      <wp:cNvGraphicFramePr/>
                      <a:graphic xmlns:a="http://schemas.openxmlformats.org/drawingml/2006/main">
                        <a:graphicData uri="http://schemas.microsoft.com/office/word/2010/wordprocessingShape">
                          <wps:wsp>
                            <wps:cNvCnPr/>
                            <wps:spPr>
                              <a:xfrm>
                                <a:off x="0" y="0"/>
                                <a:ext cx="489585" cy="0"/>
                              </a:xfrm>
                              <a:prstGeom prst="line">
                                <a:avLst/>
                              </a:prstGeom>
                              <a:ln w="5715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9B509" id="直線接點 2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5pt,6.6pt" to="13.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" strokecolor="blue" strokeweight="4.5pt">
                      <v:stroke joinstyle="miter"/>
                    </v:line>
                  </w:pict>
                </mc:Fallback>
              </mc:AlternateContent>
            </w: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r>
      <w:tr w:rsidR="00AE2BB9" w:rsidRPr="00AE2BB9" w:rsidTr="0082171E">
        <w:trPr>
          <w:trHeight w:val="521"/>
        </w:trPr>
        <w:tc>
          <w:tcPr>
            <w:tcW w:w="2490" w:type="dxa"/>
            <w:shd w:val="clear" w:color="auto" w:fill="00FFFF"/>
            <w:vAlign w:val="center"/>
          </w:tcPr>
          <w:p w:rsidR="00AE2BB9" w:rsidRPr="0082171E" w:rsidRDefault="0082171E" w:rsidP="0082171E">
            <w:pPr>
              <w:pStyle w:val="a3"/>
              <w:ind w:leftChars="0" w:left="0"/>
              <w:jc w:val="both"/>
              <w:rPr>
                <w:rFonts w:ascii="Times New Roman" w:eastAsia="標楷體" w:hAnsi="Times New Roman"/>
                <w:sz w:val="20"/>
                <w:szCs w:val="20"/>
              </w:rPr>
            </w:pPr>
            <w:r>
              <w:rPr>
                <w:rFonts w:ascii="Times New Roman" w:eastAsia="標楷體" w:hAnsi="Times New Roman" w:hint="eastAsia"/>
                <w:sz w:val="20"/>
                <w:szCs w:val="20"/>
              </w:rPr>
              <w:t>撰寫成果報告</w:t>
            </w: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416"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c>
          <w:tcPr>
            <w:tcW w:w="390" w:type="dxa"/>
            <w:vAlign w:val="center"/>
          </w:tcPr>
          <w:p w:rsidR="00AE2BB9" w:rsidRPr="00AE2BB9" w:rsidRDefault="00285B57" w:rsidP="0082171E">
            <w:pPr>
              <w:pStyle w:val="a3"/>
              <w:ind w:leftChars="0" w:left="0"/>
              <w:jc w:val="both"/>
              <w:rPr>
                <w:rFonts w:ascii="Times New Roman" w:eastAsia="標楷體" w:hAnsi="Times New Roman" w:hint="eastAsia"/>
                <w:sz w:val="20"/>
                <w:szCs w:val="20"/>
              </w:rPr>
            </w:pPr>
            <w:r>
              <w:rPr>
                <w:rFonts w:ascii="Times New Roman" w:eastAsia="標楷體" w:hAnsi="Times New Roman" w:hint="eastAsia"/>
                <w:noProof/>
                <w:sz w:val="20"/>
                <w:szCs w:val="20"/>
              </w:rPr>
              <mc:AlternateContent>
                <mc:Choice Requires="wps">
                  <w:drawing>
                    <wp:anchor distT="0" distB="0" distL="114300" distR="114300" simplePos="0" relativeHeight="251674624" behindDoc="0" locked="0" layoutInCell="1" allowOverlap="1">
                      <wp:simplePos x="0" y="0"/>
                      <wp:positionH relativeFrom="column">
                        <wp:posOffset>-570865</wp:posOffset>
                      </wp:positionH>
                      <wp:positionV relativeFrom="paragraph">
                        <wp:posOffset>78105</wp:posOffset>
                      </wp:positionV>
                      <wp:extent cx="996950" cy="0"/>
                      <wp:effectExtent l="0" t="19050" r="50800" b="38100"/>
                      <wp:wrapNone/>
                      <wp:docPr id="26" name="直線接點 26"/>
                      <wp:cNvGraphicFramePr/>
                      <a:graphic xmlns:a="http://schemas.openxmlformats.org/drawingml/2006/main">
                        <a:graphicData uri="http://schemas.microsoft.com/office/word/2010/wordprocessingShape">
                          <wps:wsp>
                            <wps:cNvCnPr/>
                            <wps:spPr>
                              <a:xfrm>
                                <a:off x="0" y="0"/>
                                <a:ext cx="996950" cy="0"/>
                              </a:xfrm>
                              <a:prstGeom prst="line">
                                <a:avLst/>
                              </a:prstGeom>
                              <a:ln w="5715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BD069" id="直線接點 2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5pt,6.15pt" to="33.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" strokecolor="blue" strokeweight="4.5pt">
                      <v:stroke joinstyle="miter"/>
                    </v:line>
                  </w:pict>
                </mc:Fallback>
              </mc:AlternateContent>
            </w:r>
          </w:p>
        </w:tc>
        <w:tc>
          <w:tcPr>
            <w:tcW w:w="390" w:type="dxa"/>
            <w:vAlign w:val="center"/>
          </w:tcPr>
          <w:p w:rsidR="00AE2BB9" w:rsidRPr="00AE2BB9" w:rsidRDefault="00AE2BB9" w:rsidP="0082171E">
            <w:pPr>
              <w:pStyle w:val="a3"/>
              <w:ind w:leftChars="0" w:left="0"/>
              <w:jc w:val="both"/>
              <w:rPr>
                <w:rFonts w:ascii="Times New Roman" w:eastAsia="標楷體" w:hAnsi="Times New Roman" w:hint="eastAsia"/>
                <w:sz w:val="20"/>
                <w:szCs w:val="20"/>
              </w:rPr>
            </w:pPr>
          </w:p>
        </w:tc>
      </w:tr>
    </w:tbl>
    <w:p w:rsidR="00AE2BB9" w:rsidRPr="00DE35EC" w:rsidRDefault="00AE2BB9" w:rsidP="00AE2BB9">
      <w:pPr>
        <w:pStyle w:val="a3"/>
        <w:ind w:leftChars="0" w:left="992"/>
        <w:rPr>
          <w:rFonts w:ascii="Times New Roman" w:eastAsia="標楷體" w:hAnsi="Times New Roman"/>
          <w:sz w:val="24"/>
          <w:szCs w:val="24"/>
        </w:rPr>
      </w:pPr>
    </w:p>
    <w:sectPr w:rsidR="00AE2BB9" w:rsidRPr="00DE35EC">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7A0" w:rsidRDefault="005C47A0" w:rsidP="009257A3">
      <w:pPr>
        <w:spacing w:after="0" w:line="240" w:lineRule="auto"/>
      </w:pPr>
      <w:r>
        <w:separator/>
      </w:r>
    </w:p>
  </w:endnote>
  <w:endnote w:type="continuationSeparator" w:id="0">
    <w:p w:rsidR="005C47A0" w:rsidRDefault="005C47A0" w:rsidP="00925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1580271"/>
      <w:docPartObj>
        <w:docPartGallery w:val="Page Numbers (Bottom of Page)"/>
        <w:docPartUnique/>
      </w:docPartObj>
    </w:sdtPr>
    <w:sdtContent>
      <w:p w:rsidR="0082171E" w:rsidRDefault="0082171E">
        <w:pPr>
          <w:pStyle w:val="a7"/>
          <w:jc w:val="right"/>
        </w:pPr>
        <w:r>
          <w:fldChar w:fldCharType="begin"/>
        </w:r>
        <w:r>
          <w:instrText>PAGE   \* MERGEFORMAT</w:instrText>
        </w:r>
        <w:r>
          <w:fldChar w:fldCharType="separate"/>
        </w:r>
        <w:r w:rsidR="007522B9" w:rsidRPr="007522B9">
          <w:rPr>
            <w:noProof/>
            <w:lang w:val="zh-TW"/>
          </w:rPr>
          <w:t>4</w:t>
        </w:r>
        <w:r>
          <w:fldChar w:fldCharType="end"/>
        </w:r>
      </w:p>
    </w:sdtContent>
  </w:sdt>
  <w:p w:rsidR="0082171E" w:rsidRDefault="0082171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7A0" w:rsidRDefault="005C47A0" w:rsidP="009257A3">
      <w:pPr>
        <w:spacing w:after="0" w:line="240" w:lineRule="auto"/>
      </w:pPr>
      <w:r>
        <w:separator/>
      </w:r>
    </w:p>
  </w:footnote>
  <w:footnote w:type="continuationSeparator" w:id="0">
    <w:p w:rsidR="005C47A0" w:rsidRDefault="005C47A0" w:rsidP="00925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3C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549721A"/>
    <w:multiLevelType w:val="hybridMultilevel"/>
    <w:tmpl w:val="4316F206"/>
    <w:lvl w:ilvl="0" w:tplc="E80E0BE0">
      <w:start w:val="1"/>
      <w:numFmt w:val="bullet"/>
      <w:lvlText w:val="‐"/>
      <w:lvlJc w:val="left"/>
      <w:pPr>
        <w:ind w:left="905" w:hanging="480"/>
      </w:pPr>
      <w:rPr>
        <w:rFonts w:ascii="標楷體" w:eastAsia="標楷體" w:hAnsi="標楷體"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 w15:restartNumberingAfterBreak="0">
    <w:nsid w:val="08DF1160"/>
    <w:multiLevelType w:val="multilevel"/>
    <w:tmpl w:val="A74812D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AFF66F2"/>
    <w:multiLevelType w:val="hybridMultilevel"/>
    <w:tmpl w:val="67B27D74"/>
    <w:lvl w:ilvl="0" w:tplc="BC162330">
      <w:start w:val="1"/>
      <w:numFmt w:val="bullet"/>
      <w:lvlText w:val=""/>
      <w:lvlJc w:val="left"/>
      <w:pPr>
        <w:ind w:left="1385" w:hanging="480"/>
      </w:pPr>
      <w:rPr>
        <w:rFonts w:ascii="Wingdings 2" w:eastAsia="標楷體" w:hAnsi="Wingdings 2" w:hint="default"/>
      </w:rPr>
    </w:lvl>
    <w:lvl w:ilvl="1" w:tplc="BC162330">
      <w:start w:val="1"/>
      <w:numFmt w:val="bullet"/>
      <w:lvlText w:val=""/>
      <w:lvlJc w:val="left"/>
      <w:pPr>
        <w:ind w:left="960" w:hanging="480"/>
      </w:pPr>
      <w:rPr>
        <w:rFonts w:ascii="Wingdings 2" w:eastAsia="標楷體" w:hAnsi="Wingdings 2"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C90006E"/>
    <w:multiLevelType w:val="multilevel"/>
    <w:tmpl w:val="573AAF8A"/>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標楷體" w:eastAsia="標楷體" w:hAnsi="標楷體"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3720D5E"/>
    <w:multiLevelType w:val="multilevel"/>
    <w:tmpl w:val="E6805258"/>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標楷體" w:eastAsia="標楷體" w:hAnsi="標楷體" w:hint="eastAsia"/>
      </w:rPr>
    </w:lvl>
    <w:lvl w:ilvl="3">
      <w:start w:val="1"/>
      <w:numFmt w:val="bullet"/>
      <w:lvlText w:val="•"/>
      <w:lvlJc w:val="left"/>
      <w:pPr>
        <w:ind w:left="1984" w:hanging="708"/>
      </w:pPr>
      <w:rPr>
        <w:rFonts w:ascii="標楷體" w:eastAsia="標楷體" w:hAnsi="標楷體"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820134A"/>
    <w:multiLevelType w:val="multilevel"/>
    <w:tmpl w:val="5234036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bullet"/>
      <w:lvlText w:val="‐"/>
      <w:lvlJc w:val="left"/>
      <w:pPr>
        <w:ind w:left="1984" w:hanging="708"/>
      </w:pPr>
      <w:rPr>
        <w:rFonts w:ascii="標楷體" w:eastAsia="標楷體" w:hAnsi="標楷體" w:hint="eastAsia"/>
      </w:rPr>
    </w:lvl>
    <w:lvl w:ilvl="4">
      <w:start w:val="1"/>
      <w:numFmt w:val="bullet"/>
      <w:lvlText w:val=""/>
      <w:lvlJc w:val="left"/>
      <w:pPr>
        <w:ind w:left="2551" w:hanging="850"/>
      </w:pPr>
      <w:rPr>
        <w:rFonts w:ascii="Symbol" w:hAnsi="Symbol" w:hint="default"/>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0E66B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9143C48"/>
    <w:multiLevelType w:val="multilevel"/>
    <w:tmpl w:val="A964075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bullet"/>
      <w:lvlText w:val="‐"/>
      <w:lvlJc w:val="left"/>
      <w:pPr>
        <w:ind w:left="1984" w:hanging="708"/>
      </w:pPr>
      <w:rPr>
        <w:rFonts w:ascii="標楷體" w:eastAsia="標楷體" w:hAnsi="標楷體" w:hint="eastAsia"/>
      </w:rPr>
    </w:lvl>
    <w:lvl w:ilvl="4">
      <w:start w:val="1"/>
      <w:numFmt w:val="bullet"/>
      <w:lvlText w:val=""/>
      <w:lvlJc w:val="left"/>
      <w:pPr>
        <w:ind w:left="2551" w:hanging="850"/>
      </w:pPr>
      <w:rPr>
        <w:rFonts w:ascii="Symbol" w:hAnsi="Symbol" w:hint="default"/>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6"/>
  </w:num>
  <w:num w:numId="3">
    <w:abstractNumId w:val="8"/>
  </w:num>
  <w:num w:numId="4">
    <w:abstractNumId w:val="1"/>
  </w:num>
  <w:num w:numId="5">
    <w:abstractNumId w:val="3"/>
  </w:num>
  <w:num w:numId="6">
    <w:abstractNumId w:val="2"/>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DE7"/>
    <w:rsid w:val="00004816"/>
    <w:rsid w:val="00022093"/>
    <w:rsid w:val="0004455E"/>
    <w:rsid w:val="00073F58"/>
    <w:rsid w:val="00091AD1"/>
    <w:rsid w:val="001348FC"/>
    <w:rsid w:val="00164BAC"/>
    <w:rsid w:val="00214FCD"/>
    <w:rsid w:val="002315EA"/>
    <w:rsid w:val="00285B57"/>
    <w:rsid w:val="002C7AE9"/>
    <w:rsid w:val="00343DA7"/>
    <w:rsid w:val="00350940"/>
    <w:rsid w:val="003819BD"/>
    <w:rsid w:val="003B42A3"/>
    <w:rsid w:val="003F0051"/>
    <w:rsid w:val="004058CB"/>
    <w:rsid w:val="00412991"/>
    <w:rsid w:val="00436FE6"/>
    <w:rsid w:val="004841F3"/>
    <w:rsid w:val="004F7D36"/>
    <w:rsid w:val="00582D9F"/>
    <w:rsid w:val="005C2423"/>
    <w:rsid w:val="005C30D8"/>
    <w:rsid w:val="005C47A0"/>
    <w:rsid w:val="006028B3"/>
    <w:rsid w:val="00617716"/>
    <w:rsid w:val="0067552F"/>
    <w:rsid w:val="006956DF"/>
    <w:rsid w:val="006D1625"/>
    <w:rsid w:val="007118D8"/>
    <w:rsid w:val="00715E17"/>
    <w:rsid w:val="007522B9"/>
    <w:rsid w:val="00772CCB"/>
    <w:rsid w:val="00776F2F"/>
    <w:rsid w:val="007B0CAF"/>
    <w:rsid w:val="007B11B5"/>
    <w:rsid w:val="007D582E"/>
    <w:rsid w:val="0082171E"/>
    <w:rsid w:val="00832AD3"/>
    <w:rsid w:val="00887346"/>
    <w:rsid w:val="009257A3"/>
    <w:rsid w:val="009609DD"/>
    <w:rsid w:val="00973498"/>
    <w:rsid w:val="009747B2"/>
    <w:rsid w:val="009B5FBD"/>
    <w:rsid w:val="00A16045"/>
    <w:rsid w:val="00A93A38"/>
    <w:rsid w:val="00AC7DE7"/>
    <w:rsid w:val="00AE2BB9"/>
    <w:rsid w:val="00B6247F"/>
    <w:rsid w:val="00BB63C5"/>
    <w:rsid w:val="00BE2FE8"/>
    <w:rsid w:val="00BE7F49"/>
    <w:rsid w:val="00C226A6"/>
    <w:rsid w:val="00C32CC3"/>
    <w:rsid w:val="00CA566D"/>
    <w:rsid w:val="00D1239E"/>
    <w:rsid w:val="00D2603E"/>
    <w:rsid w:val="00D277C2"/>
    <w:rsid w:val="00D43E8E"/>
    <w:rsid w:val="00D51392"/>
    <w:rsid w:val="00D91D48"/>
    <w:rsid w:val="00DE35EC"/>
    <w:rsid w:val="00F11EE6"/>
    <w:rsid w:val="00F552E0"/>
    <w:rsid w:val="00F70BFF"/>
    <w:rsid w:val="00F76A7F"/>
    <w:rsid w:val="00F81737"/>
    <w:rsid w:val="00F92C16"/>
    <w:rsid w:val="00FC675C"/>
    <w:rsid w:val="00FD4B03"/>
    <w:rsid w:val="00FE7A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8C32"/>
  <w15:chartTrackingRefBased/>
  <w15:docId w15:val="{3431852E-4730-4693-90A7-1A0F0837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7DE7"/>
    <w:pPr>
      <w:ind w:leftChars="200" w:left="480"/>
    </w:pPr>
  </w:style>
  <w:style w:type="table" w:styleId="a4">
    <w:name w:val="Table Grid"/>
    <w:basedOn w:val="a1"/>
    <w:uiPriority w:val="39"/>
    <w:rsid w:val="0069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D582E"/>
    <w:pPr>
      <w:spacing w:before="100" w:beforeAutospacing="1" w:after="100" w:afterAutospacing="1" w:line="240" w:lineRule="auto"/>
    </w:pPr>
    <w:rPr>
      <w:rFonts w:ascii="新細明體" w:eastAsia="新細明體" w:hAnsi="新細明體" w:cs="新細明體"/>
      <w:sz w:val="24"/>
      <w:szCs w:val="24"/>
    </w:rPr>
  </w:style>
  <w:style w:type="paragraph" w:styleId="a5">
    <w:name w:val="header"/>
    <w:basedOn w:val="a"/>
    <w:link w:val="a6"/>
    <w:uiPriority w:val="99"/>
    <w:unhideWhenUsed/>
    <w:rsid w:val="009257A3"/>
    <w:pPr>
      <w:tabs>
        <w:tab w:val="center" w:pos="4320"/>
        <w:tab w:val="right" w:pos="8640"/>
      </w:tabs>
      <w:snapToGrid w:val="0"/>
    </w:pPr>
    <w:rPr>
      <w:sz w:val="20"/>
      <w:szCs w:val="20"/>
    </w:rPr>
  </w:style>
  <w:style w:type="character" w:customStyle="1" w:styleId="a6">
    <w:name w:val="頁首 字元"/>
    <w:basedOn w:val="a0"/>
    <w:link w:val="a5"/>
    <w:uiPriority w:val="99"/>
    <w:rsid w:val="009257A3"/>
    <w:rPr>
      <w:sz w:val="20"/>
      <w:szCs w:val="20"/>
    </w:rPr>
  </w:style>
  <w:style w:type="paragraph" w:styleId="a7">
    <w:name w:val="footer"/>
    <w:basedOn w:val="a"/>
    <w:link w:val="a8"/>
    <w:uiPriority w:val="99"/>
    <w:unhideWhenUsed/>
    <w:rsid w:val="009257A3"/>
    <w:pPr>
      <w:tabs>
        <w:tab w:val="center" w:pos="4320"/>
        <w:tab w:val="right" w:pos="8640"/>
      </w:tabs>
      <w:snapToGrid w:val="0"/>
    </w:pPr>
    <w:rPr>
      <w:sz w:val="20"/>
      <w:szCs w:val="20"/>
    </w:rPr>
  </w:style>
  <w:style w:type="character" w:customStyle="1" w:styleId="a8">
    <w:name w:val="頁尾 字元"/>
    <w:basedOn w:val="a0"/>
    <w:link w:val="a7"/>
    <w:uiPriority w:val="99"/>
    <w:rsid w:val="009257A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977</Words>
  <Characters>5572</Characters>
  <Application>Microsoft Office Word</Application>
  <DocSecurity>0</DocSecurity>
  <Lines>46</Lines>
  <Paragraphs>13</Paragraphs>
  <ScaleCrop>false</ScaleCrop>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董建華</dc:creator>
  <cp:keywords/>
  <dc:description/>
  <cp:lastModifiedBy>董建華</cp:lastModifiedBy>
  <cp:revision>8</cp:revision>
  <cp:lastPrinted>2017-02-07T11:28:00Z</cp:lastPrinted>
  <dcterms:created xsi:type="dcterms:W3CDTF">2017-05-21T02:54:00Z</dcterms:created>
  <dcterms:modified xsi:type="dcterms:W3CDTF">2017-05-22T14:29:00Z</dcterms:modified>
</cp:coreProperties>
</file>