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5E" w:rsidRDefault="00E93A80" w:rsidP="0099755E">
      <w:r w:rsidRPr="00AA4228">
        <w:rPr>
          <w:rFonts w:hint="eastAsia"/>
        </w:rPr>
        <w:t>▍</w:t>
      </w:r>
      <w:r>
        <w:rPr>
          <w:rFonts w:hint="eastAsia"/>
        </w:rPr>
        <w:t>Procedure</w:t>
      </w:r>
    </w:p>
    <w:p w:rsidR="00C00C1E" w:rsidRDefault="00C00C1E" w:rsidP="00C00C1E">
      <w:pPr>
        <w:pStyle w:val="a3"/>
        <w:numPr>
          <w:ilvl w:val="0"/>
          <w:numId w:val="4"/>
        </w:numPr>
        <w:ind w:leftChars="0"/>
        <w:rPr>
          <w:rFonts w:hint="eastAsia"/>
        </w:rPr>
      </w:pPr>
      <w:r>
        <w:t>G</w:t>
      </w:r>
      <w:r>
        <w:rPr>
          <w:rFonts w:hint="eastAsia"/>
        </w:rPr>
        <w:t xml:space="preserve">o </w:t>
      </w:r>
      <w:r>
        <w:t>through instruction A.</w:t>
      </w:r>
    </w:p>
    <w:p w:rsidR="00072DEF" w:rsidRDefault="0099755E" w:rsidP="00C00C1E">
      <w:pPr>
        <w:pStyle w:val="a3"/>
        <w:numPr>
          <w:ilvl w:val="0"/>
          <w:numId w:val="4"/>
        </w:numPr>
        <w:ind w:leftChars="0"/>
      </w:pPr>
      <w:r>
        <w:rPr>
          <w:rFonts w:hint="eastAsia"/>
        </w:rPr>
        <w:t xml:space="preserve">Run </w:t>
      </w:r>
      <w:r>
        <w:t>“Calibrate.m”</w:t>
      </w:r>
      <w:r w:rsidR="00072DEF">
        <w:t>. Make sure they see only one full square.</w:t>
      </w:r>
    </w:p>
    <w:p w:rsidR="00C00C1E" w:rsidRDefault="0099755E" w:rsidP="00C00C1E">
      <w:pPr>
        <w:pStyle w:val="a3"/>
        <w:numPr>
          <w:ilvl w:val="0"/>
          <w:numId w:val="4"/>
        </w:numPr>
        <w:ind w:leftChars="0"/>
      </w:pPr>
      <w:r>
        <w:t>Start with mask contrast = 100%. If they cannot see the faces, lower the mask contrast (from 100%, 50%, 25%, 15%, 10%). Ask them what do they see</w:t>
      </w:r>
      <w:r w:rsidR="00C00C1E">
        <w:t xml:space="preserve"> when they report seeing faces. Go through instruction B.</w:t>
      </w:r>
      <w:r w:rsidR="00072DEF">
        <w:t xml:space="preserve"> Get a rough contrast.</w:t>
      </w:r>
    </w:p>
    <w:p w:rsidR="00072DEF" w:rsidRDefault="00072DEF" w:rsidP="00C00C1E">
      <w:pPr>
        <w:pStyle w:val="a3"/>
        <w:numPr>
          <w:ilvl w:val="0"/>
          <w:numId w:val="4"/>
        </w:numPr>
        <w:ind w:leftChars="0"/>
      </w:pPr>
      <w:r>
        <w:t>Run “Exp1_ver4</w:t>
      </w:r>
      <w:r w:rsidR="00E60B1B">
        <w:t>.m</w:t>
      </w:r>
      <w:r>
        <w:t>”</w:t>
      </w:r>
      <w:r w:rsidR="00E60B1B">
        <w:t xml:space="preserve"> with subject ID = “practice” (or whatever)</w:t>
      </w:r>
      <w:r>
        <w:t>.</w:t>
      </w:r>
      <w:r w:rsidR="00E363EF">
        <w:t xml:space="preserve"> Set the initial threshold to the rough threshold that get from calibrating. Go through instruction C.</w:t>
      </w:r>
    </w:p>
    <w:p w:rsidR="00E363EF" w:rsidRDefault="00E363EF" w:rsidP="00C00C1E">
      <w:pPr>
        <w:pStyle w:val="a3"/>
        <w:numPr>
          <w:ilvl w:val="0"/>
          <w:numId w:val="4"/>
        </w:numPr>
        <w:ind w:leftChars="0"/>
      </w:pPr>
      <w:r>
        <w:t>Let the subject try around 15 trials. See if he/she is breaking with higher contrast, not breaking with lower contrast, if he</w:t>
      </w:r>
      <w:r>
        <w:rPr>
          <w:rFonts w:hint="eastAsia"/>
        </w:rPr>
        <w:t xml:space="preserve">/she is </w:t>
      </w:r>
      <w:r>
        <w:t>giving false alarm, if he/she is breaking in every quadrant. If anything above goes wrong, adjust &amp; instruct accordingly.</w:t>
      </w:r>
    </w:p>
    <w:p w:rsidR="00E363EF" w:rsidRDefault="00E60B1B" w:rsidP="00C00C1E">
      <w:pPr>
        <w:pStyle w:val="a3"/>
        <w:numPr>
          <w:ilvl w:val="0"/>
          <w:numId w:val="4"/>
        </w:numPr>
        <w:ind w:leftChars="0"/>
      </w:pPr>
      <w:r>
        <w:t>R</w:t>
      </w:r>
      <w:r w:rsidR="00E363EF">
        <w:t xml:space="preserve">estart </w:t>
      </w:r>
      <w:r>
        <w:t>“Exp1_ver4</w:t>
      </w:r>
      <w:r>
        <w:t>.m</w:t>
      </w:r>
      <w:r>
        <w:t>”</w:t>
      </w:r>
      <w:r>
        <w:t>. Go through instruction D.</w:t>
      </w:r>
    </w:p>
    <w:p w:rsidR="005872EE" w:rsidRDefault="005872EE" w:rsidP="00C00C1E">
      <w:pPr>
        <w:pStyle w:val="a3"/>
        <w:numPr>
          <w:ilvl w:val="0"/>
          <w:numId w:val="4"/>
        </w:numPr>
        <w:ind w:leftChars="0"/>
      </w:pPr>
      <w:r>
        <w:t xml:space="preserve">Monitor how they are doing. </w:t>
      </w:r>
      <w:r>
        <w:rPr>
          <w:rFonts w:hint="eastAsia"/>
        </w:rPr>
        <w:t>S</w:t>
      </w:r>
      <w:r>
        <w:t xml:space="preserve">top them if they are not breaking in ant quadrant or giving false alarm. </w:t>
      </w:r>
    </w:p>
    <w:p w:rsidR="005872EE" w:rsidRDefault="005872EE" w:rsidP="005872EE"/>
    <w:p w:rsidR="005872EE" w:rsidRDefault="005872EE" w:rsidP="005872EE">
      <w:pPr>
        <w:rPr>
          <w:rFonts w:hint="eastAsia"/>
        </w:rPr>
      </w:pPr>
      <w:r>
        <w:t>ps. If they already finish one or more block then start not breaking in any quadrant, I’ll just advise them to take more rest and wont restart the experiment.</w:t>
      </w:r>
      <w:bookmarkStart w:id="0" w:name="_GoBack"/>
      <w:bookmarkEnd w:id="0"/>
    </w:p>
    <w:p w:rsidR="0099755E" w:rsidRDefault="0099755E">
      <w:pPr>
        <w:rPr>
          <w:rFonts w:hint="eastAsia"/>
        </w:rPr>
      </w:pPr>
    </w:p>
    <w:p w:rsidR="00AA4228" w:rsidRDefault="00AA4228">
      <w:r w:rsidRPr="00AA4228">
        <w:rPr>
          <w:rFonts w:hint="eastAsia"/>
        </w:rPr>
        <w:t>▍</w:t>
      </w:r>
      <w:r w:rsidR="00E60B1B">
        <w:t>Instructions</w:t>
      </w:r>
    </w:p>
    <w:p w:rsidR="00AA4228" w:rsidRDefault="00AA4228"/>
    <w:p w:rsidR="0099755E" w:rsidRPr="00C00C1E" w:rsidRDefault="0099755E">
      <w:pPr>
        <w:rPr>
          <w:rFonts w:hint="eastAsia"/>
          <w:b/>
        </w:rPr>
      </w:pPr>
      <w:r w:rsidRPr="00C00C1E">
        <w:rPr>
          <w:rFonts w:hint="eastAsia"/>
          <w:b/>
        </w:rPr>
        <w:t>Part A</w:t>
      </w:r>
    </w:p>
    <w:p w:rsidR="0099755E" w:rsidRDefault="0099755E">
      <w:r>
        <w:t>There’s two task in this experiment, face detection and emotion judgement. First, you will see a colorful flashing, see if you can detect any faces in it. You may see zero up to four faces. Whenever you see any faces, report the location in this screen. The number refers to the location but not how many faces you see. (give a random example)</w:t>
      </w:r>
    </w:p>
    <w:p w:rsidR="0099755E" w:rsidRDefault="00C00C1E">
      <w:r>
        <w:rPr>
          <w:rFonts w:hint="eastAsia"/>
        </w:rPr>
        <w:t xml:space="preserve">After the </w:t>
      </w:r>
      <w:r>
        <w:t>flashing,</w:t>
      </w:r>
      <w:r>
        <w:rPr>
          <w:rFonts w:hint="eastAsia"/>
        </w:rPr>
        <w:t xml:space="preserve"> there will be a flash of a face. </w:t>
      </w:r>
      <w:r>
        <w:t xml:space="preserve">Help me judge the emotion of the face using a scale range from -10 to 10. </w:t>
      </w:r>
      <w:r>
        <w:rPr>
          <w:rFonts w:hint="eastAsia"/>
        </w:rPr>
        <w:t>-</w:t>
      </w:r>
      <w:r>
        <w:t>10 is the most negative emotion, 10 is the most positive emotion. If you think it is a neutral face, you may just choose zero.</w:t>
      </w:r>
    </w:p>
    <w:p w:rsidR="00C00C1E" w:rsidRDefault="00C00C1E"/>
    <w:p w:rsidR="00C00C1E" w:rsidRDefault="00C00C1E">
      <w:pPr>
        <w:rPr>
          <w:rFonts w:hint="eastAsia"/>
        </w:rPr>
      </w:pPr>
      <w:r>
        <w:rPr>
          <w:rFonts w:hint="eastAsia"/>
        </w:rPr>
        <w:t>(</w:t>
      </w:r>
      <w:r>
        <w:t>test dominant eye and run calibrate script</w:t>
      </w:r>
      <w:r>
        <w:rPr>
          <w:rFonts w:hint="eastAsia"/>
        </w:rPr>
        <w:t>)</w:t>
      </w:r>
    </w:p>
    <w:p w:rsidR="00C00C1E" w:rsidRDefault="00C00C1E">
      <w:r>
        <w:rPr>
          <w:rFonts w:hint="eastAsia"/>
        </w:rPr>
        <w:t>This one is for calibrating, there</w:t>
      </w:r>
      <w:r>
        <w:t>’s only face detection task.</w:t>
      </w:r>
    </w:p>
    <w:p w:rsidR="00C00C1E" w:rsidRDefault="00E363EF">
      <w:r>
        <w:rPr>
          <w:rFonts w:hint="eastAsia"/>
        </w:rPr>
        <w:t xml:space="preserve">Report the location using these four </w:t>
      </w:r>
      <w:r>
        <w:t>keys (1 2 4 5</w:t>
      </w:r>
      <w:r>
        <w:rPr>
          <w:rFonts w:hint="eastAsia"/>
        </w:rPr>
        <w:t>)</w:t>
      </w:r>
      <w:r>
        <w:t>. It’s the corresponding position. Press space to start and continue.</w:t>
      </w:r>
    </w:p>
    <w:p w:rsidR="00E363EF" w:rsidRDefault="00E363EF"/>
    <w:p w:rsidR="00C00C1E" w:rsidRPr="00C00C1E" w:rsidRDefault="00C00C1E">
      <w:pPr>
        <w:rPr>
          <w:rFonts w:hint="eastAsia"/>
          <w:b/>
        </w:rPr>
      </w:pPr>
      <w:r>
        <w:rPr>
          <w:rFonts w:hint="eastAsia"/>
          <w:b/>
        </w:rPr>
        <w:t>Part B</w:t>
      </w:r>
    </w:p>
    <w:p w:rsidR="0099755E" w:rsidRPr="00C00C1E" w:rsidRDefault="00C00C1E">
      <w:pPr>
        <w:rPr>
          <w:rFonts w:hint="eastAsia"/>
        </w:rPr>
      </w:pPr>
      <w:r>
        <w:lastRenderedPageBreak/>
        <w:t xml:space="preserve">If you see only </w:t>
      </w:r>
      <w:r>
        <w:t>part of the face, or you think you see anythin</w:t>
      </w:r>
      <w:r>
        <w:t xml:space="preserve">g but not the flashing, you can report it. </w:t>
      </w:r>
      <w:r w:rsidR="00E363EF">
        <w:t>As long as</w:t>
      </w:r>
      <w:r>
        <w:t xml:space="preserve"> you see something you can report it.</w:t>
      </w:r>
    </w:p>
    <w:p w:rsidR="00C00C1E" w:rsidRDefault="00C00C1E"/>
    <w:p w:rsidR="00072DEF" w:rsidRPr="00072DEF" w:rsidRDefault="00072DEF">
      <w:pPr>
        <w:rPr>
          <w:rFonts w:hint="eastAsia"/>
          <w:b/>
        </w:rPr>
      </w:pPr>
      <w:r w:rsidRPr="00072DEF">
        <w:rPr>
          <w:rFonts w:hint="eastAsia"/>
          <w:b/>
        </w:rPr>
        <w:t>Part C</w:t>
      </w:r>
    </w:p>
    <w:p w:rsidR="00C00C1E" w:rsidRDefault="00E363EF">
      <w:r>
        <w:rPr>
          <w:rFonts w:hint="eastAsia"/>
        </w:rPr>
        <w:t xml:space="preserve">This one is what will happen in the real experiment. </w:t>
      </w:r>
      <w:r>
        <w:t xml:space="preserve">There will be both face detection and emotion judgement. Press down to go to location screen when you see faces. Use left and right to move around the slider. </w:t>
      </w:r>
      <w:r>
        <w:rPr>
          <w:rFonts w:hint="eastAsia"/>
        </w:rPr>
        <w:t>I</w:t>
      </w:r>
      <w:r>
        <w:t>n every trial you only have to</w:t>
      </w:r>
      <w:r>
        <w:rPr>
          <w:rFonts w:hint="eastAsia"/>
        </w:rPr>
        <w:t xml:space="preserve"> answer one question depending on whether you see faces or not. </w:t>
      </w:r>
      <w:r>
        <w:t>You can practice abit.</w:t>
      </w:r>
    </w:p>
    <w:p w:rsidR="00E363EF" w:rsidRDefault="00E363EF">
      <w:pPr>
        <w:rPr>
          <w:rFonts w:hint="eastAsia"/>
        </w:rPr>
      </w:pPr>
    </w:p>
    <w:p w:rsidR="00C00C1E" w:rsidRDefault="00072DEF">
      <w:pPr>
        <w:rPr>
          <w:b/>
        </w:rPr>
      </w:pPr>
      <w:r>
        <w:rPr>
          <w:rFonts w:hint="eastAsia"/>
          <w:b/>
        </w:rPr>
        <w:t>Part D</w:t>
      </w:r>
    </w:p>
    <w:p w:rsidR="00E60B1B" w:rsidRPr="00E60B1B" w:rsidRDefault="00E60B1B">
      <w:pPr>
        <w:rPr>
          <w:rFonts w:hint="eastAsia"/>
        </w:rPr>
      </w:pPr>
      <w:r>
        <w:rPr>
          <w:rFonts w:hint="eastAsia"/>
        </w:rPr>
        <w:t xml:space="preserve">This one is the real experiment. </w:t>
      </w:r>
      <w:r>
        <w:t>Most people will take around 30-40 minutes to finish. Several things:</w:t>
      </w:r>
    </w:p>
    <w:p w:rsidR="00E60B1B" w:rsidRDefault="00E60B1B" w:rsidP="00E60B1B">
      <w:pPr>
        <w:pStyle w:val="a3"/>
        <w:numPr>
          <w:ilvl w:val="0"/>
          <w:numId w:val="1"/>
        </w:numPr>
        <w:ind w:leftChars="0"/>
        <w:rPr>
          <w:rFonts w:hint="eastAsia"/>
        </w:rPr>
      </w:pPr>
      <w:r>
        <w:t xml:space="preserve">Focus on the red dot </w:t>
      </w:r>
      <w:r>
        <w:t>and make sure you see only one full square before you press space to start every trial.</w:t>
      </w:r>
    </w:p>
    <w:p w:rsidR="00E60B1B" w:rsidRDefault="00E60B1B" w:rsidP="00AA4228">
      <w:pPr>
        <w:pStyle w:val="a3"/>
        <w:numPr>
          <w:ilvl w:val="0"/>
          <w:numId w:val="1"/>
        </w:numPr>
        <w:ind w:leftChars="0"/>
      </w:pPr>
      <w:r>
        <w:rPr>
          <w:rFonts w:hint="eastAsia"/>
        </w:rPr>
        <w:t xml:space="preserve">This is self-paced. </w:t>
      </w:r>
      <w:r>
        <w:t>Whenever you feel tired, or you are not seeing any faces in a roll, you may just take a rest.</w:t>
      </w:r>
    </w:p>
    <w:p w:rsidR="00AA4228" w:rsidRDefault="00AA4228" w:rsidP="00AA4228">
      <w:pPr>
        <w:pStyle w:val="a3"/>
        <w:numPr>
          <w:ilvl w:val="0"/>
          <w:numId w:val="1"/>
        </w:numPr>
        <w:ind w:leftChars="0"/>
      </w:pPr>
      <w:r>
        <w:t>Try to utilize the full scale. Try to hit -10 or 10 if you think it is the most emotional face in the set.</w:t>
      </w:r>
    </w:p>
    <w:p w:rsidR="00AA4228" w:rsidRPr="00AA4228" w:rsidRDefault="00AA4228" w:rsidP="00E60B1B">
      <w:pPr>
        <w:pStyle w:val="a3"/>
        <w:numPr>
          <w:ilvl w:val="0"/>
          <w:numId w:val="1"/>
        </w:numPr>
        <w:ind w:leftChars="0"/>
        <w:rPr>
          <w:rFonts w:hint="eastAsia"/>
        </w:rPr>
      </w:pPr>
      <w:r>
        <w:t>Try to respond as accurate as possible, don’t use a few number to represent all the faces. If we see that your judgement on the faces is precise and constant to certain degree, you may get a bonus five dollars.</w:t>
      </w:r>
    </w:p>
    <w:sectPr w:rsidR="00AA4228" w:rsidRPr="00AA422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39A"/>
    <w:multiLevelType w:val="hybridMultilevel"/>
    <w:tmpl w:val="5EDE04E4"/>
    <w:lvl w:ilvl="0" w:tplc="01EACA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9C3F74"/>
    <w:multiLevelType w:val="hybridMultilevel"/>
    <w:tmpl w:val="30C69990"/>
    <w:lvl w:ilvl="0" w:tplc="D2A807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DB6027E"/>
    <w:multiLevelType w:val="hybridMultilevel"/>
    <w:tmpl w:val="965498C6"/>
    <w:lvl w:ilvl="0" w:tplc="3C18B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B531679"/>
    <w:multiLevelType w:val="hybridMultilevel"/>
    <w:tmpl w:val="324275EA"/>
    <w:lvl w:ilvl="0" w:tplc="6CF68F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28"/>
    <w:rsid w:val="00072DEF"/>
    <w:rsid w:val="005872EE"/>
    <w:rsid w:val="008C5DDA"/>
    <w:rsid w:val="0099755E"/>
    <w:rsid w:val="00AA4228"/>
    <w:rsid w:val="00C00C1E"/>
    <w:rsid w:val="00DD4321"/>
    <w:rsid w:val="00E363EF"/>
    <w:rsid w:val="00E60B1B"/>
    <w:rsid w:val="00E93A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B6B7"/>
  <w15:chartTrackingRefBased/>
  <w15:docId w15:val="{A190A150-7C77-4925-9A67-CB3ABBF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22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劉芸均</dc:creator>
  <cp:keywords/>
  <dc:description/>
  <cp:lastModifiedBy>劉芸均</cp:lastModifiedBy>
  <cp:revision>3</cp:revision>
  <dcterms:created xsi:type="dcterms:W3CDTF">2017-05-10T14:38:00Z</dcterms:created>
  <dcterms:modified xsi:type="dcterms:W3CDTF">2017-05-10T16:33:00Z</dcterms:modified>
</cp:coreProperties>
</file>