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化学楼301安全检查报告</w:t>
      </w:r>
    </w:p>
    <w:p>
      <w:pPr>
        <w:pStyle w:val="Heading2"/>
      </w:pPr>
      <w:r>
        <w:t>一、基本信息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检查人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生成时间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2026-05-03 20:24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创建人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隐患图片数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</w:tbl>
    <w:p>
      <w:pPr>
        <w:pStyle w:val="Heading2"/>
      </w:pPr>
      <w:r>
        <w:t>二、汇总统计</w:t>
      </w:r>
    </w:p>
    <w:p>
      <w:r>
        <w:rPr>
          <w:rFonts w:ascii="微软雅黑" w:hAnsi="微软雅黑" w:eastAsia="微软雅黑"/>
          <w:sz w:val="21"/>
        </w:rPr>
        <w:t>高:0  中:0  低:2  合计:2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电气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化学品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</w:tbl>
    <w:p>
      <w:pPr>
        <w:pStyle w:val="Heading2"/>
      </w:pPr>
      <w:r>
        <w:t>三、隐患明细与图片快照</w:t>
      </w:r>
    </w:p>
    <w:p>
      <w:r>
        <w:rPr>
          <w:rFonts w:ascii="微软雅黑" w:hAnsi="微软雅黑" w:eastAsia="微软雅黑"/>
          <w:sz w:val="21"/>
        </w:rPr>
        <w:t>1. 化学楼 301(2026-05-03 20:16)</w:t>
      </w:r>
    </w:p>
    <w:p>
      <w:r>
        <w:drawing>
          <wp:inline xmlns:a="http://schemas.openxmlformats.org/drawingml/2006/main" xmlns:pic="http://schemas.openxmlformats.org/drawingml/2006/picture">
            <wp:extent cx="5400000" cy="4029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65efb1630e2c569d76acb4c37b8076_eLwShB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29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1"/>
        </w:rPr>
        <w:t>整体评估:实验室整体消防安全状况良好，但存在潜在的电气线路和化学品管理隐患。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隐患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类别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描述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建议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电线杂乱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实验台下方可见多条电线缠绕，可能造成绊倒风险，并存在电气短路或火灾隐患。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整理电线，使用线槽或绑带固定，保持地面整洁。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化学品存放区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化学品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右侧实验台上放置有少量试剂瓶，未见明显的危险品标识或通风设施，可能存在化学品泄漏或挥发风险。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规范化学品存放，明确标识并确保通风良好，必要时使用通风柜。</w:t>
            </w:r>
          </w:p>
        </w:tc>
      </w:tr>
    </w:tbl>
    <w:p>
      <w:pPr>
        <w:pStyle w:val="Heading2"/>
      </w:pPr>
      <w:r>
        <w:t>四、参考依据</w:t>
      </w:r>
    </w:p>
    <w:p>
      <w:r>
        <w:rPr>
          <w:rFonts w:ascii="微软雅黑" w:hAnsi="微软雅黑" w:eastAsia="微软雅黑"/>
          <w:sz w:val="21"/>
        </w:rPr>
        <w:t>• 实验室用电安全要点:实验室常见电气隐患及防控:</w:t>
        <w:br/>
        <w:t>- 严禁私拉乱接、超负荷使用插座;长期使用大功率设备应单独接专用回路并配漏电保护。</w:t>
        <w:br/>
        <w:t>- 设备金属外壳必须可靠接地,使用前检查 PE 线连续性。</w:t>
        <w:br/>
        <w:t>- 老化、绝缘破损的电源线必须立即更换,严禁缠绕胶带凑合使用。</w:t>
        <w:br/>
        <w:t>- 易燃易爆气体存放场所电气设备应选用防爆等级 ExdIIBT4 及以上的产品。</w:t>
        <w:br/>
        <w:t>-</w:t>
      </w:r>
    </w:p>
    <w:p>
      <w:r>
        <w:rPr>
          <w:rFonts w:ascii="微软雅黑" w:hAnsi="微软雅黑" w:eastAsia="微软雅黑"/>
          <w:sz w:val="21"/>
        </w:rPr>
        <w:t>• 个人防护装备与实验规范:进入实验室须知:</w:t>
        <w:br/>
        <w:t>- 必须穿实验服、戴防护眼镜;接触化学品时戴丁腈手套,接触腐蚀性物质戴橡胶手套。</w:t>
        <w:br/>
        <w:t>- 长发束起,严禁穿凉鞋拖鞋;严禁在实验室进食、化妆。</w:t>
        <w:br/>
        <w:t>- 高温反应、加压操作必须在通风橱内进行,操作人员佩戴面罩。</w:t>
        <w:br/>
        <w:t>- 每个实验台应配备最近的紧急洗眼器和淋浴喷头,使用前检查水流是否畅通。</w:t>
      </w:r>
    </w:p>
    <w:p>
      <w:pPr>
        <w:pStyle w:val="Heading2"/>
      </w:pPr>
      <w:r>
        <w:t>五、AI 评价与整改建议</w:t>
      </w:r>
    </w:p>
    <w:p>
      <w:r>
        <w:rPr>
          <w:rFonts w:ascii="微软雅黑" w:hAnsi="微软雅黑" w:eastAsia="微软雅黑"/>
          <w:sz w:val="21"/>
        </w:rPr>
        <w:t>化学楼301实验室消防安全检查结果显示，整体安全风险较低（总体风险等级为“low”），但仍存在一些需要关注的隐患。本次检查共发现两项低级别风险，分别涉及电气和化学品管理领域，具体表现为电线杂乱以及化学品存放区未完全规范。</w:t>
        <w:br/>
        <w:br/>
        <w:t xml:space="preserve">**主要风险点：**  </w:t>
        <w:br/>
        <w:t xml:space="preserve">1. **电线杂乱**：实验室内的电线布局较为随意，部分线路存在交叉、缠绕现象，可能因长期磨损或接触不良引发短路或过热问题，虽当前风险较低，但若不及时整改，可能在设备频繁使用或环境变化时增加潜在隐患。  </w:t>
        <w:br/>
        <w:t>2. **化学品存放区**：化学品存放区域未严格按照分类要求进行管理，部分试剂摆放位置不合理，可能影响通风效果或与其他物质发生反应，同时标识不够清晰，增加了误操作的风险。</w:t>
        <w:br/>
        <w:br/>
        <w:t xml:space="preserve">**整改优先级建议：**  </w:t>
        <w:br/>
        <w:t xml:space="preserve">鉴于当前风险等级较低，建议将整改工作纳入常规维护计划，优先处理以下事项：  </w:t>
        <w:br/>
        <w:t xml:space="preserve">- 对电线进行整理和固定，确保线路走向合理且无裸露或破损现象；  </w:t>
        <w:br/>
        <w:t xml:space="preserve">- 优化化学品存放区布局，按照类别分区存放，并完善标签标识，确保通风良好且易于识别；  </w:t>
        <w:br/>
        <w:t>- 定期对电气设备和化学品储存条件进行复查，防止隐患积累。</w:t>
        <w:br/>
        <w:br/>
        <w:t xml:space="preserve">**后续复查建议：**  </w:t>
        <w:br/>
        <w:t>建议在整改完成后的一个月内进行复查，重点检查电线整理是否到位、化学品存放是否规范，同时对实验室人员进行消防安全培训，强化其对电气安全和化学品管理的意识。此外，建议每季度开展一次例行检查，确保实验室始终保持良好的安全状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