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9"/>
        <w:spacing w:before="34" w:line="18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3702047</wp:posOffset>
            </wp:positionH>
            <wp:positionV relativeFrom="paragraph">
              <wp:posOffset>154085</wp:posOffset>
            </wp:positionV>
            <wp:extent cx="889028" cy="47623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028" cy="476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UDC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ind w:left="1719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30"/>
        </w:rPr>
        <w:t>中华人民共和国国家标准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389"/>
        <w:spacing w:before="84" w:line="189" w:lineRule="auto"/>
        <w:rPr>
          <w:rFonts w:ascii="Times New Roman" w:hAnsi="Times New Roman" w:eastAsia="Times New Roman" w:cs="Times New Roman"/>
          <w:sz w:val="29"/>
          <w:szCs w:val="29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                            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             </w:t>
      </w:r>
      <w:r>
        <w:rPr>
          <w:rFonts w:ascii="Times New Roman" w:hAnsi="Times New Roman" w:eastAsia="Times New Roman" w:cs="Times New Roman"/>
          <w:sz w:val="29"/>
          <w:szCs w:val="29"/>
          <w:b/>
          <w:bCs/>
          <w:spacing w:val="-1"/>
        </w:rPr>
        <w:t>GB</w:t>
      </w:r>
      <w:r>
        <w:rPr>
          <w:rFonts w:ascii="Times New Roman" w:hAnsi="Times New Roman" w:eastAsia="Times New Roman" w:cs="Times New Roman"/>
          <w:sz w:val="29"/>
          <w:szCs w:val="29"/>
          <w:b/>
          <w:bCs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9"/>
          <w:szCs w:val="29"/>
          <w:b/>
          <w:bCs/>
          <w:spacing w:val="-1"/>
        </w:rPr>
        <w:t>55036—2022</w:t>
      </w:r>
    </w:p>
    <w:p>
      <w:pPr>
        <w:spacing w:line="231" w:lineRule="exact"/>
        <w:rPr/>
      </w:pPr>
      <w:r/>
    </w:p>
    <w:tbl>
      <w:tblPr>
        <w:tblStyle w:val="TableNormal"/>
        <w:tblW w:w="763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48"/>
        <w:gridCol w:w="2166"/>
        <w:gridCol w:w="1125"/>
        <w:gridCol w:w="1800"/>
      </w:tblGrid>
      <w:tr>
        <w:trPr>
          <w:trHeight w:val="6665" w:hRule="atLeast"/>
        </w:trPr>
        <w:tc>
          <w:tcPr>
            <w:tcW w:w="7639" w:type="dxa"/>
            <w:vAlign w:val="top"/>
            <w:gridSpan w:val="4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ind w:left="2100"/>
              <w:spacing w:before="143" w:line="220" w:lineRule="auto"/>
              <w:rPr>
                <w:rFonts w:ascii="SimSun" w:hAnsi="SimSun" w:eastAsia="SimSun" w:cs="SimSun"/>
                <w:sz w:val="44"/>
                <w:szCs w:val="44"/>
              </w:rPr>
            </w:pPr>
            <w:r>
              <w:rPr>
                <w:rFonts w:ascii="SimSun" w:hAnsi="SimSun" w:eastAsia="SimSun" w:cs="SimSun"/>
                <w:sz w:val="44"/>
                <w:szCs w:val="44"/>
                <w:spacing w:val="-20"/>
              </w:rPr>
              <w:t>消防设施通用规范</w:t>
            </w:r>
          </w:p>
          <w:p>
            <w:pPr>
              <w:ind w:left="1450"/>
              <w:spacing w:before="210" w:line="192" w:lineRule="auto"/>
              <w:rPr>
                <w:rFonts w:ascii="Times New Roman" w:hAnsi="Times New Roman" w:eastAsia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-2"/>
              </w:rPr>
              <w:t>General code for fire protection</w:t>
            </w: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-2"/>
              </w:rPr>
              <w:t>facilities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0"/>
              <w:spacing w:before="91" w:line="381" w:lineRule="exact"/>
              <w:rPr>
                <w:sz w:val="28"/>
                <w:szCs w:val="28"/>
              </w:rPr>
            </w:pPr>
            <w:r>
              <w:rPr>
                <w:rFonts w:ascii="Arial" w:hAnsi="Arial" w:eastAsia="Arial" w:cs="Arial"/>
                <w:sz w:val="28"/>
                <w:szCs w:val="28"/>
                <w:spacing w:val="1"/>
                <w:position w:val="1"/>
              </w:rPr>
              <w:t>2022-07-15       </w:t>
            </w:r>
            <w:r>
              <w:rPr>
                <w:sz w:val="28"/>
                <w:szCs w:val="28"/>
                <w:spacing w:val="1"/>
                <w:position w:val="1"/>
              </w:rPr>
              <w:t>发布</w:t>
            </w:r>
            <w:r>
              <w:rPr>
                <w:sz w:val="28"/>
                <w:szCs w:val="28"/>
                <w:spacing w:val="8"/>
                <w:position w:val="1"/>
              </w:rPr>
              <w:t xml:space="preserve">            </w:t>
            </w:r>
            <w:r>
              <w:rPr>
                <w:sz w:val="28"/>
                <w:szCs w:val="28"/>
                <w:spacing w:val="1"/>
                <w:position w:val="1"/>
              </w:rPr>
              <w:t>2023-03-01</w:t>
            </w:r>
            <w:r>
              <w:rPr>
                <w:sz w:val="28"/>
                <w:szCs w:val="28"/>
                <w:spacing w:val="36"/>
                <w:position w:val="1"/>
              </w:rPr>
              <w:t xml:space="preserve">   </w:t>
            </w:r>
            <w:r>
              <w:rPr>
                <w:sz w:val="28"/>
                <w:szCs w:val="28"/>
                <w:spacing w:val="1"/>
                <w:position w:val="1"/>
              </w:rPr>
              <w:t>实施</w:t>
            </w:r>
          </w:p>
        </w:tc>
      </w:tr>
      <w:tr>
        <w:trPr>
          <w:trHeight w:val="2285" w:hRule="atLeast"/>
        </w:trPr>
        <w:tc>
          <w:tcPr>
            <w:tcW w:w="254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9" w:right="77" w:firstLine="10"/>
              <w:spacing w:before="69" w:line="424" w:lineRule="auto"/>
              <w:rPr/>
            </w:pPr>
            <w:r>
              <w:rPr>
                <w:spacing w:val="-15"/>
              </w:rPr>
              <w:t>中</w:t>
            </w:r>
            <w:r>
              <w:rPr>
                <w:spacing w:val="60"/>
              </w:rPr>
              <w:t xml:space="preserve"> </w:t>
            </w:r>
            <w:r>
              <w:rPr>
                <w:spacing w:val="-15"/>
              </w:rPr>
              <w:t>华</w:t>
            </w:r>
            <w:r>
              <w:rPr>
                <w:spacing w:val="60"/>
              </w:rPr>
              <w:t xml:space="preserve"> </w:t>
            </w:r>
            <w:r>
              <w:rPr>
                <w:spacing w:val="-15"/>
              </w:rPr>
              <w:t>人</w:t>
            </w:r>
            <w:r>
              <w:rPr>
                <w:spacing w:val="68"/>
              </w:rPr>
              <w:t xml:space="preserve"> </w:t>
            </w:r>
            <w:r>
              <w:rPr>
                <w:spacing w:val="-15"/>
              </w:rPr>
              <w:t>民</w:t>
            </w:r>
            <w:r>
              <w:rPr>
                <w:spacing w:val="59"/>
              </w:rPr>
              <w:t xml:space="preserve"> </w:t>
            </w:r>
            <w:r>
              <w:rPr>
                <w:spacing w:val="-15"/>
              </w:rPr>
              <w:t>共</w:t>
            </w:r>
            <w:r>
              <w:rPr>
                <w:spacing w:val="57"/>
              </w:rPr>
              <w:t xml:space="preserve"> </w:t>
            </w:r>
            <w:r>
              <w:rPr>
                <w:spacing w:val="-15"/>
              </w:rPr>
              <w:t>和</w:t>
            </w:r>
            <w:r>
              <w:rPr/>
              <w:t xml:space="preserve"> </w:t>
            </w:r>
            <w:r>
              <w:rPr>
                <w:spacing w:val="-11"/>
              </w:rPr>
              <w:t>国</w:t>
            </w:r>
            <w:r>
              <w:rPr>
                <w:spacing w:val="15"/>
              </w:rPr>
              <w:t xml:space="preserve">   </w:t>
            </w:r>
            <w:r>
              <w:rPr>
                <w:spacing w:val="-11"/>
              </w:rPr>
              <w:t>家</w:t>
            </w:r>
            <w:r>
              <w:rPr>
                <w:spacing w:val="12"/>
              </w:rPr>
              <w:t xml:space="preserve">   </w:t>
            </w:r>
            <w:r>
              <w:rPr>
                <w:spacing w:val="-11"/>
              </w:rPr>
              <w:t>市</w:t>
            </w:r>
            <w:r>
              <w:rPr>
                <w:spacing w:val="12"/>
              </w:rPr>
              <w:t xml:space="preserve">   </w:t>
            </w:r>
            <w:r>
              <w:rPr>
                <w:spacing w:val="-11"/>
              </w:rPr>
              <w:t>场</w:t>
            </w:r>
          </w:p>
        </w:tc>
        <w:tc>
          <w:tcPr>
            <w:tcW w:w="2166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 w:right="65" w:hanging="26"/>
              <w:spacing w:before="69" w:line="424" w:lineRule="auto"/>
              <w:rPr/>
            </w:pPr>
            <w:r>
              <w:rPr>
                <w:spacing w:val="-12"/>
              </w:rPr>
              <w:t>国</w:t>
            </w:r>
            <w:r>
              <w:rPr>
                <w:spacing w:val="58"/>
              </w:rPr>
              <w:t xml:space="preserve"> </w:t>
            </w:r>
            <w:r>
              <w:rPr>
                <w:spacing w:val="-12"/>
              </w:rPr>
              <w:t>住</w:t>
            </w:r>
            <w:r>
              <w:rPr>
                <w:spacing w:val="57"/>
              </w:rPr>
              <w:t xml:space="preserve"> </w:t>
            </w:r>
            <w:r>
              <w:rPr>
                <w:spacing w:val="-12"/>
              </w:rPr>
              <w:t>房</w:t>
            </w:r>
            <w:r>
              <w:rPr>
                <w:spacing w:val="57"/>
              </w:rPr>
              <w:t xml:space="preserve"> </w:t>
            </w:r>
            <w:r>
              <w:rPr>
                <w:spacing w:val="-12"/>
              </w:rPr>
              <w:t>和</w:t>
            </w:r>
            <w:r>
              <w:rPr>
                <w:spacing w:val="55"/>
              </w:rPr>
              <w:t xml:space="preserve"> </w:t>
            </w:r>
            <w:r>
              <w:rPr>
                <w:spacing w:val="-12"/>
              </w:rPr>
              <w:t>城</w:t>
            </w:r>
            <w:r>
              <w:rPr>
                <w:spacing w:val="63"/>
              </w:rPr>
              <w:t xml:space="preserve"> </w:t>
            </w:r>
            <w:r>
              <w:rPr>
                <w:spacing w:val="-12"/>
              </w:rPr>
              <w:t>乡</w:t>
            </w:r>
            <w:r>
              <w:rPr/>
              <w:t xml:space="preserve"> </w:t>
            </w:r>
            <w:r>
              <w:rPr>
                <w:spacing w:val="-7"/>
              </w:rPr>
              <w:t>监</w:t>
            </w:r>
            <w:r>
              <w:rPr>
                <w:spacing w:val="10"/>
              </w:rPr>
              <w:t xml:space="preserve">   </w:t>
            </w:r>
            <w:r>
              <w:rPr>
                <w:spacing w:val="-7"/>
              </w:rPr>
              <w:t>督</w:t>
            </w:r>
            <w:r>
              <w:rPr>
                <w:spacing w:val="15"/>
              </w:rPr>
              <w:t xml:space="preserve">   </w:t>
            </w:r>
            <w:r>
              <w:rPr>
                <w:spacing w:val="-7"/>
              </w:rPr>
              <w:t>管</w:t>
            </w:r>
            <w:r>
              <w:rPr>
                <w:spacing w:val="12"/>
              </w:rPr>
              <w:t xml:space="preserve">   </w:t>
            </w:r>
            <w:r>
              <w:rPr>
                <w:spacing w:val="-7"/>
              </w:rPr>
              <w:t>理</w:t>
            </w:r>
          </w:p>
        </w:tc>
        <w:tc>
          <w:tcPr>
            <w:tcW w:w="1125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 w:right="101" w:hanging="90"/>
              <w:spacing w:before="68" w:line="426" w:lineRule="auto"/>
              <w:rPr/>
            </w:pPr>
            <w:r>
              <w:rPr>
                <w:spacing w:val="-11"/>
              </w:rPr>
              <w:t>建</w:t>
            </w:r>
            <w:r>
              <w:rPr>
                <w:spacing w:val="58"/>
              </w:rPr>
              <w:t xml:space="preserve"> </w:t>
            </w:r>
            <w:r>
              <w:rPr>
                <w:spacing w:val="-11"/>
              </w:rPr>
              <w:t>设</w:t>
            </w:r>
            <w:r>
              <w:rPr>
                <w:spacing w:val="61"/>
              </w:rPr>
              <w:t xml:space="preserve"> </w:t>
            </w:r>
            <w:r>
              <w:rPr>
                <w:spacing w:val="-11"/>
              </w:rPr>
              <w:t>部</w:t>
            </w:r>
            <w:r>
              <w:rPr/>
              <w:t xml:space="preserve"> </w:t>
            </w:r>
            <w:r>
              <w:rPr>
                <w:spacing w:val="-7"/>
              </w:rPr>
              <w:t>总</w:t>
            </w:r>
            <w:r>
              <w:rPr>
                <w:spacing w:val="5"/>
              </w:rPr>
              <w:t xml:space="preserve">   </w:t>
            </w:r>
            <w:r>
              <w:rPr>
                <w:spacing w:val="-7"/>
              </w:rPr>
              <w:t>局</w:t>
            </w:r>
          </w:p>
        </w:tc>
        <w:tc>
          <w:tcPr>
            <w:tcW w:w="1800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68" w:line="221" w:lineRule="auto"/>
              <w:rPr/>
            </w:pPr>
            <w:r>
              <w:rPr>
                <w:spacing w:val="-5"/>
              </w:rPr>
              <w:t>联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合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发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布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8630" w:h="11910"/>
          <w:pgMar w:top="617" w:right="990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footerReference w:type="default" r:id="rId3"/>
          <w:pgSz w:w="11910" w:h="8340"/>
          <w:pgMar w:top="0" w:right="0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4457692</wp:posOffset>
            </wp:positionH>
            <wp:positionV relativeFrom="page">
              <wp:posOffset>69879</wp:posOffset>
            </wp:positionV>
            <wp:extent cx="6356" cy="727704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6" cy="7277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669"/>
        <w:spacing w:before="84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17"/>
        </w:rPr>
        <w:t>中华人民共和国国家标准</w:t>
      </w:r>
    </w:p>
    <w:p>
      <w:pPr>
        <w:pStyle w:val="BodyText"/>
        <w:spacing w:line="408" w:lineRule="auto"/>
        <w:rPr/>
      </w:pPr>
      <w:r/>
    </w:p>
    <w:p>
      <w:pPr>
        <w:ind w:left="1950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消防设施通用规范</w:t>
      </w:r>
    </w:p>
    <w:p>
      <w:pPr>
        <w:ind w:left="1349"/>
        <w:spacing w:before="283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General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code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protection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faciliti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es</w:t>
      </w:r>
    </w:p>
    <w:p>
      <w:pPr>
        <w:pStyle w:val="BodyText"/>
        <w:spacing w:line="299" w:lineRule="auto"/>
        <w:rPr/>
      </w:pPr>
      <w:r/>
    </w:p>
    <w:p>
      <w:pPr>
        <w:ind w:left="2439"/>
        <w:spacing w:before="57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55036—2022</w:t>
      </w:r>
    </w:p>
    <w:p>
      <w:pPr>
        <w:pStyle w:val="BodyText"/>
        <w:spacing w:line="281" w:lineRule="auto"/>
        <w:rPr/>
      </w:pPr>
      <w:r/>
    </w:p>
    <w:p>
      <w:pPr>
        <w:ind w:left="2110" w:right="2084" w:hanging="960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0"/>
        </w:rPr>
        <w:t>主编部门：中华人民共和国应急管理部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中华人民共和国住房和城乡建设部</w:t>
      </w:r>
    </w:p>
    <w:p>
      <w:pPr>
        <w:ind w:left="1150" w:right="2077"/>
        <w:spacing w:before="1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批准部门：中华人民共和国住房和城乡建设部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施行日期：2 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0      2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3     </w:t>
      </w:r>
      <w:r>
        <w:rPr>
          <w:rFonts w:ascii="SimSun" w:hAnsi="SimSun" w:eastAsia="SimSun" w:cs="SimSun"/>
          <w:sz w:val="20"/>
          <w:szCs w:val="20"/>
          <w:spacing w:val="-5"/>
        </w:rPr>
        <w:t>年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3     </w:t>
      </w:r>
      <w:r>
        <w:rPr>
          <w:rFonts w:ascii="SimSun" w:hAnsi="SimSun" w:eastAsia="SimSun" w:cs="SimSun"/>
          <w:sz w:val="20"/>
          <w:szCs w:val="20"/>
          <w:spacing w:val="-5"/>
        </w:rPr>
        <w:t>月   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1      </w:t>
      </w:r>
      <w:r>
        <w:rPr>
          <w:rFonts w:ascii="SimSun" w:hAnsi="SimSun" w:eastAsia="SimSun" w:cs="SimSun"/>
          <w:sz w:val="20"/>
          <w:szCs w:val="20"/>
          <w:spacing w:val="-5"/>
        </w:rPr>
        <w:t>日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439" w:right="3134" w:hanging="169"/>
        <w:spacing w:before="91" w:line="366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1664773</wp:posOffset>
            </wp:positionV>
            <wp:extent cx="4457692" cy="12705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692" cy="1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28"/>
          <w:szCs w:val="28"/>
          <w:spacing w:val="-5"/>
        </w:rPr>
        <w:t>中国计划出版社</w:t>
      </w:r>
      <w:r>
        <w:rPr>
          <w:rFonts w:ascii="FangSong" w:hAnsi="FangSong" w:eastAsia="FangSong" w:cs="FangSong"/>
          <w:sz w:val="28"/>
          <w:szCs w:val="28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2022</w:t>
      </w:r>
      <w:r>
        <w:rPr>
          <w:rFonts w:ascii="SimHei" w:hAnsi="SimHei" w:eastAsia="SimHei" w:cs="SimHei"/>
          <w:sz w:val="19"/>
          <w:szCs w:val="19"/>
          <w:spacing w:val="4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-3"/>
        </w:rPr>
        <w:t>北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3"/>
        </w:rPr>
        <w:t>京</w:t>
      </w:r>
    </w:p>
    <w:p>
      <w:pPr>
        <w:spacing w:line="366" w:lineRule="auto"/>
        <w:sectPr>
          <w:pgSz w:w="8630" w:h="11910"/>
          <w:pgMar w:top="400" w:right="1294" w:bottom="400" w:left="0" w:header="0" w:footer="0" w:gutter="0"/>
        </w:sectPr>
        <w:rPr>
          <w:rFonts w:ascii="SimHei" w:hAnsi="SimHei" w:eastAsia="SimHei" w:cs="SimHei"/>
          <w:sz w:val="19"/>
          <w:szCs w:val="19"/>
        </w:rPr>
      </w:pPr>
    </w:p>
    <w:p>
      <w:pPr>
        <w:pStyle w:val="BodyText"/>
        <w:spacing w:line="285" w:lineRule="auto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4540276</wp:posOffset>
            </wp:positionH>
            <wp:positionV relativeFrom="page">
              <wp:posOffset>63527</wp:posOffset>
            </wp:positionV>
            <wp:extent cx="12659" cy="725799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59" cy="7257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2724" w:right="1622" w:hanging="1720"/>
        <w:spacing w:before="10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中华人民共和国住房和城乡建设部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公</w:t>
      </w:r>
      <w:r>
        <w:rPr>
          <w:rFonts w:ascii="SimSun" w:hAnsi="SimSun" w:eastAsia="SimSun" w:cs="SimSun"/>
          <w:sz w:val="32"/>
          <w:szCs w:val="32"/>
          <w:spacing w:val="50"/>
        </w:rPr>
        <w:t xml:space="preserve">   </w:t>
      </w: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告</w:t>
      </w:r>
    </w:p>
    <w:p>
      <w:pPr>
        <w:pStyle w:val="BodyText"/>
        <w:spacing w:line="362" w:lineRule="auto"/>
        <w:rPr/>
      </w:pPr>
      <w:r/>
    </w:p>
    <w:p>
      <w:pPr>
        <w:ind w:left="248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2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0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2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2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年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第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1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1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6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号</w:t>
      </w:r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111176</wp:posOffset>
            </wp:positionV>
            <wp:extent cx="3746491" cy="1270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491" cy="1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524" w:right="1742" w:hanging="394"/>
        <w:spacing w:before="87" w:line="26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8"/>
        </w:rPr>
        <w:t>住房和城乡建设部关于发布国家标准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1"/>
        </w:rPr>
        <w:t>《消防设施通用规范》的公告</w:t>
      </w:r>
    </w:p>
    <w:p>
      <w:pPr>
        <w:pStyle w:val="BodyText"/>
        <w:spacing w:line="364" w:lineRule="auto"/>
        <w:rPr/>
      </w:pPr>
      <w:r/>
    </w:p>
    <w:p>
      <w:pPr>
        <w:ind w:left="400" w:right="950" w:firstLine="430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现批准《消防设施通用规范》为国家标准</w:t>
      </w:r>
      <w:r>
        <w:rPr>
          <w:rFonts w:ascii="FangSong" w:hAnsi="FangSong" w:eastAsia="FangSong" w:cs="FangSong"/>
          <w:sz w:val="21"/>
          <w:szCs w:val="21"/>
          <w:spacing w:val="-3"/>
        </w:rPr>
        <w:t>，编号为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55036-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6"/>
        </w:rPr>
        <w:t>2022,自2023年3月1日起实施。本规范为强制性工程建设规范，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全部条文必须严格执行。现行工程建设标准中有关规定与本规范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不一致的，以本规范的规定为准。国家标准《卤代烷1211灭火系统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2"/>
        </w:rPr>
        <w:t>设计规范》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GBJ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110-1987</w:t>
      </w:r>
      <w:r>
        <w:rPr>
          <w:rFonts w:ascii="SimSun" w:hAnsi="SimSun" w:eastAsia="SimSun" w:cs="SimSun"/>
          <w:sz w:val="21"/>
          <w:szCs w:val="21"/>
          <w:spacing w:val="-2"/>
        </w:rPr>
        <w:t>、</w:t>
      </w:r>
      <w:r>
        <w:rPr>
          <w:rFonts w:ascii="FangSong" w:hAnsi="FangSong" w:eastAsia="FangSong" w:cs="FangSong"/>
          <w:sz w:val="21"/>
          <w:szCs w:val="21"/>
          <w:spacing w:val="-2"/>
        </w:rPr>
        <w:t>《卤代烷1301灭火系统设计规范</w:t>
      </w:r>
      <w:r>
        <w:rPr>
          <w:rFonts w:ascii="FangSong" w:hAnsi="FangSong" w:eastAsia="FangSong" w:cs="FangSong"/>
          <w:sz w:val="21"/>
          <w:szCs w:val="21"/>
          <w:spacing w:val="-3"/>
        </w:rPr>
        <w:t>》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GB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2"/>
        </w:rPr>
        <w:t>50163-1992、《二氧化碳灭火系统设计规范》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G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B 50193-1993</w:t>
      </w:r>
      <w:r>
        <w:rPr>
          <w:rFonts w:ascii="SimSun" w:hAnsi="SimSun" w:eastAsia="SimSun" w:cs="SimSun"/>
          <w:sz w:val="21"/>
          <w:szCs w:val="21"/>
          <w:spacing w:val="-13"/>
        </w:rPr>
        <w:t>转为推荐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性国家标准，</w:t>
      </w:r>
      <w:r>
        <w:rPr>
          <w:rFonts w:ascii="FangSong" w:hAnsi="FangSong" w:eastAsia="FangSong" w:cs="FangSong"/>
          <w:sz w:val="21"/>
          <w:szCs w:val="21"/>
          <w:spacing w:val="-6"/>
        </w:rPr>
        <w:t>编号分别为：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50110-1987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50163-1992</w:t>
      </w:r>
      <w:r>
        <w:rPr>
          <w:rFonts w:ascii="SimSun" w:hAnsi="SimSun" w:eastAsia="SimSun" w:cs="SimSun"/>
          <w:sz w:val="21"/>
          <w:szCs w:val="21"/>
          <w:spacing w:val="-6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GB/T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50193-1993</w:t>
      </w:r>
      <w:r>
        <w:rPr>
          <w:rFonts w:ascii="SimSun" w:hAnsi="SimSun" w:eastAsia="SimSun" w:cs="SimSun"/>
          <w:sz w:val="21"/>
          <w:szCs w:val="21"/>
          <w:spacing w:val="-9"/>
        </w:rPr>
        <w:t>。同时废止下列工程建设标准相关强</w:t>
      </w:r>
      <w:r>
        <w:rPr>
          <w:rFonts w:ascii="SimSun" w:hAnsi="SimSun" w:eastAsia="SimSun" w:cs="SimSun"/>
          <w:sz w:val="21"/>
          <w:szCs w:val="21"/>
          <w:spacing w:val="-10"/>
        </w:rPr>
        <w:t>制性条文：</w:t>
      </w:r>
    </w:p>
    <w:p>
      <w:pPr>
        <w:ind w:left="400" w:right="945" w:firstLine="430"/>
        <w:spacing w:before="75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9"/>
          <w:szCs w:val="19"/>
          <w:spacing w:val="-1"/>
        </w:rPr>
        <w:t>一</w:t>
      </w:r>
      <w:r>
        <w:rPr>
          <w:rFonts w:ascii="SimSun" w:hAnsi="SimSun" w:eastAsia="SimSun" w:cs="SimSun"/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、</w:t>
      </w:r>
      <w:r>
        <w:rPr>
          <w:rFonts w:ascii="FangSong" w:hAnsi="FangSong" w:eastAsia="FangSong" w:cs="FangSong"/>
          <w:sz w:val="19"/>
          <w:szCs w:val="19"/>
          <w:spacing w:val="-1"/>
        </w:rPr>
        <w:t>《自动喷水灭火系统设计规范》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GB    50084-2017 </w:t>
      </w:r>
      <w:r>
        <w:rPr>
          <w:rFonts w:ascii="FangSong" w:hAnsi="FangSong" w:eastAsia="FangSong" w:cs="FangSong"/>
          <w:sz w:val="19"/>
          <w:szCs w:val="19"/>
          <w:spacing w:val="-1"/>
        </w:rPr>
        <w:t>第5</w:t>
      </w:r>
      <w:r>
        <w:rPr>
          <w:rFonts w:ascii="FangSong" w:hAnsi="FangSong" w:eastAsia="FangSong" w:cs="FangSong"/>
          <w:sz w:val="19"/>
          <w:szCs w:val="19"/>
          <w:spacing w:val="-47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"/>
        </w:rPr>
        <w:t>.</w:t>
      </w:r>
      <w:r>
        <w:rPr>
          <w:rFonts w:ascii="FangSong" w:hAnsi="FangSong" w:eastAsia="FangSong" w:cs="FangSong"/>
          <w:sz w:val="19"/>
          <w:szCs w:val="19"/>
          <w:spacing w:val="-52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"/>
        </w:rPr>
        <w:t>0</w:t>
      </w:r>
      <w:r>
        <w:rPr>
          <w:rFonts w:ascii="FangSong" w:hAnsi="FangSong" w:eastAsia="FangSong" w:cs="FangSong"/>
          <w:sz w:val="19"/>
          <w:szCs w:val="19"/>
          <w:spacing w:val="-47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"/>
        </w:rPr>
        <w:t>.</w:t>
      </w:r>
      <w:r>
        <w:rPr>
          <w:rFonts w:ascii="FangSong" w:hAnsi="FangSong" w:eastAsia="FangSong" w:cs="FangSong"/>
          <w:sz w:val="19"/>
          <w:szCs w:val="19"/>
          <w:spacing w:val="-3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"/>
        </w:rPr>
        <w:t>1、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5.0.2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5.0.4</w:t>
      </w:r>
      <w:r>
        <w:rPr>
          <w:rFonts w:ascii="Times New Roman" w:hAnsi="Times New Roman" w:eastAsia="Times New Roman" w:cs="Times New Roma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5.0.5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5.0.6</w:t>
      </w:r>
      <w:r>
        <w:rPr>
          <w:rFonts w:ascii="Times New Roman" w:hAnsi="Times New Roman" w:eastAsia="Times New Roman" w:cs="Times New Roma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5.0.8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5.0.15(1</w:t>
      </w:r>
      <w:r>
        <w:rPr>
          <w:rFonts w:ascii="Times New Roman" w:hAnsi="Times New Roman" w:eastAsia="Times New Roman" w:cs="Times New Roma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4)</w:t>
      </w:r>
      <w:r>
        <w:rPr>
          <w:rFonts w:ascii="Times New Roman" w:hAnsi="Times New Roman" w:eastAsia="Times New Roman" w:cs="Times New Roma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6.5.1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10.</w:t>
      </w: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3.3</w:t>
      </w:r>
      <w:r>
        <w:rPr>
          <w:rFonts w:ascii="SimSun" w:hAnsi="SimSun" w:eastAsia="SimSun" w:cs="SimSun"/>
          <w:sz w:val="22"/>
          <w:szCs w:val="22"/>
          <w:spacing w:val="-12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12.0.1、12.0.2、12.0.3条(款)。</w:t>
      </w:r>
    </w:p>
    <w:p>
      <w:pPr>
        <w:ind w:left="400" w:right="960" w:firstLine="430"/>
        <w:spacing w:before="101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19"/>
          <w:szCs w:val="19"/>
          <w:spacing w:val="1"/>
        </w:rPr>
        <w:t>二、《火灾自动报警系统设计规范》</w:t>
      </w:r>
      <w:r>
        <w:rPr>
          <w:rFonts w:ascii="Times New Roman" w:hAnsi="Times New Roman" w:eastAsia="Times New Roman" w:cs="Times New Roman"/>
          <w:sz w:val="19"/>
          <w:szCs w:val="19"/>
        </w:rPr>
        <w:t>GB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50116-</w:t>
      </w:r>
      <w:r>
        <w:rPr>
          <w:rFonts w:ascii="Times New Roman" w:hAnsi="Times New Roman" w:eastAsia="Times New Roman" w:cs="Times New Roman"/>
          <w:sz w:val="19"/>
          <w:szCs w:val="19"/>
        </w:rPr>
        <w:t>2013</w:t>
      </w:r>
      <w:r>
        <w:rPr>
          <w:rFonts w:ascii="FangSong" w:hAnsi="FangSong" w:eastAsia="FangSong" w:cs="FangSong"/>
          <w:sz w:val="19"/>
          <w:szCs w:val="19"/>
        </w:rPr>
        <w:t>第3</w:t>
      </w:r>
      <w:r>
        <w:rPr>
          <w:rFonts w:ascii="FangSong" w:hAnsi="FangSong" w:eastAsia="FangSong" w:cs="FangSong"/>
          <w:sz w:val="19"/>
          <w:szCs w:val="19"/>
          <w:spacing w:val="-45"/>
        </w:rPr>
        <w:t xml:space="preserve"> </w:t>
      </w:r>
      <w:r>
        <w:rPr>
          <w:rFonts w:ascii="FangSong" w:hAnsi="FangSong" w:eastAsia="FangSong" w:cs="FangSong"/>
          <w:sz w:val="19"/>
          <w:szCs w:val="19"/>
        </w:rPr>
        <w:t>.</w:t>
      </w:r>
      <w:r>
        <w:rPr>
          <w:rFonts w:ascii="FangSong" w:hAnsi="FangSong" w:eastAsia="FangSong" w:cs="FangSong"/>
          <w:sz w:val="19"/>
          <w:szCs w:val="19"/>
          <w:spacing w:val="-38"/>
        </w:rPr>
        <w:t xml:space="preserve"> </w:t>
      </w:r>
      <w:r>
        <w:rPr>
          <w:rFonts w:ascii="FangSong" w:hAnsi="FangSong" w:eastAsia="FangSong" w:cs="FangSong"/>
          <w:sz w:val="19"/>
          <w:szCs w:val="19"/>
        </w:rPr>
        <w:t>1</w:t>
      </w:r>
      <w:r>
        <w:rPr>
          <w:rFonts w:ascii="FangSong" w:hAnsi="FangSong" w:eastAsia="FangSong" w:cs="FangSong"/>
          <w:sz w:val="19"/>
          <w:szCs w:val="19"/>
          <w:spacing w:val="-45"/>
        </w:rPr>
        <w:t xml:space="preserve"> </w:t>
      </w:r>
      <w:r>
        <w:rPr>
          <w:rFonts w:ascii="FangSong" w:hAnsi="FangSong" w:eastAsia="FangSong" w:cs="FangSong"/>
          <w:sz w:val="19"/>
          <w:szCs w:val="19"/>
        </w:rPr>
        <w:t>.</w:t>
      </w:r>
      <w:r>
        <w:rPr>
          <w:rFonts w:ascii="FangSong" w:hAnsi="FangSong" w:eastAsia="FangSong" w:cs="FangSong"/>
          <w:sz w:val="19"/>
          <w:szCs w:val="19"/>
          <w:spacing w:val="-50"/>
        </w:rPr>
        <w:t xml:space="preserve"> </w:t>
      </w:r>
      <w:r>
        <w:rPr>
          <w:rFonts w:ascii="FangSong" w:hAnsi="FangSong" w:eastAsia="FangSong" w:cs="FangSong"/>
          <w:sz w:val="19"/>
          <w:szCs w:val="19"/>
        </w:rPr>
        <w:t>6、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3.1.7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3.4.1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3.4.4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3.4.6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4.1.1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4.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1.3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4.1.4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4.1.6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4.8.1</w:t>
      </w:r>
      <w:r>
        <w:rPr>
          <w:rFonts w:ascii="SimSun" w:hAnsi="SimSun" w:eastAsia="SimSun" w:cs="SimSun"/>
          <w:sz w:val="20"/>
          <w:szCs w:val="20"/>
          <w:spacing w:val="-4"/>
        </w:rPr>
        <w:t>、</w:t>
      </w:r>
    </w:p>
    <w:p>
      <w:pPr>
        <w:ind w:left="400" w:right="935"/>
        <w:spacing w:before="86" w:line="225" w:lineRule="auto"/>
        <w:rPr>
          <w:rFonts w:ascii="KaiTi" w:hAnsi="KaiTi" w:eastAsia="KaiTi" w:cs="KaiTi"/>
          <w:sz w:val="20"/>
          <w:szCs w:val="20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4.8.4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4.8.5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4.8.7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4.8.12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6.5.2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6.7.1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6.7.5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6.8.2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6.8.3</w:t>
      </w:r>
      <w:r>
        <w:rPr>
          <w:rFonts w:ascii="SimSun" w:hAnsi="SimSun" w:eastAsia="SimSun" w:cs="SimSun"/>
          <w:sz w:val="24"/>
          <w:szCs w:val="24"/>
          <w:spacing w:val="-11"/>
        </w:rPr>
        <w:t>、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spacing w:val="-4"/>
        </w:rPr>
        <w:t>10.1.1、11.2.2、11.2.5、12.1.11、12</w:t>
      </w:r>
      <w:r>
        <w:rPr>
          <w:rFonts w:ascii="KaiTi" w:hAnsi="KaiTi" w:eastAsia="KaiTi" w:cs="KaiTi"/>
          <w:sz w:val="20"/>
          <w:szCs w:val="20"/>
          <w:spacing w:val="-5"/>
        </w:rPr>
        <w:t>.2.3条。</w:t>
      </w:r>
    </w:p>
    <w:p>
      <w:pPr>
        <w:ind w:left="5729"/>
        <w:spacing w:before="58" w:line="241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769520</wp:posOffset>
            </wp:positionV>
            <wp:extent cx="4546578" cy="1270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6578" cy="1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8"/>
          <w:szCs w:val="18"/>
          <w:spacing w:val="-23"/>
        </w:rPr>
        <w:t>·1</w:t>
      </w:r>
      <w:r>
        <w:rPr>
          <w:rFonts w:ascii="SimSun" w:hAnsi="SimSun" w:eastAsia="SimSun" w:cs="SimSun"/>
          <w:sz w:val="18"/>
          <w:szCs w:val="18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3"/>
        </w:rPr>
        <w:t>·</w:t>
      </w:r>
    </w:p>
    <w:p>
      <w:pPr>
        <w:spacing w:line="241" w:lineRule="auto"/>
        <w:sectPr>
          <w:pgSz w:w="8630" w:h="11910"/>
          <w:pgMar w:top="400" w:right="1294" w:bottom="400" w:left="0" w:header="0" w:footer="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730" w:right="1499" w:firstLine="430"/>
        <w:spacing w:before="72" w:line="261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SimSun" w:hAnsi="SimSun" w:eastAsia="SimSun" w:cs="SimSun"/>
          <w:sz w:val="22"/>
          <w:szCs w:val="22"/>
          <w:spacing w:val="-7"/>
        </w:rPr>
        <w:t>三、《建筑灭火器配置设计规范》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GB 50140-2005</w:t>
      </w:r>
      <w:r>
        <w:rPr>
          <w:rFonts w:ascii="Times New Roman" w:hAnsi="Times New Roman" w:eastAsia="Times New Roman" w:cs="Times New Roman"/>
          <w:sz w:val="22"/>
          <w:szCs w:val="22"/>
          <w:spacing w:val="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第4.1.3、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4.2.1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4.2.2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4.2.3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.2.4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4.2.5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5.1.1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5.1.5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5.2.1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5.2.2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"/>
        </w:rPr>
        <w:t>6.1.1、6.2.1、6.2.2、7.1.2、7.1.3条。</w:t>
      </w:r>
    </w:p>
    <w:p>
      <w:pPr>
        <w:ind w:left="730" w:right="1499" w:firstLine="430"/>
        <w:spacing w:before="50" w:line="255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8"/>
        </w:rPr>
        <w:t>四、《泡沫灭火系统技术标准》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50151-2021</w:t>
      </w:r>
      <w:r>
        <w:rPr>
          <w:rFonts w:ascii="FangSong" w:hAnsi="FangSong" w:eastAsia="FangSong" w:cs="FangSong"/>
          <w:sz w:val="22"/>
          <w:szCs w:val="22"/>
          <w:spacing w:val="-8"/>
        </w:rPr>
        <w:t>第3.2.2(2)、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4"/>
        </w:rPr>
        <w:t>3.2.3、3.2.6、3.3.2(1、2、4、5)、3.7.6、4.1.2(2、3、4、5)、4.1.3、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3"/>
        </w:rPr>
        <w:t>4.1.11、4.2.6(1、2)、5.1.2(1、2、3)、5.2.2(1、</w:t>
      </w:r>
      <w:r>
        <w:rPr>
          <w:rFonts w:ascii="SimSun" w:hAnsi="SimSun" w:eastAsia="SimSun" w:cs="SimSun"/>
          <w:sz w:val="22"/>
          <w:szCs w:val="22"/>
          <w:spacing w:val="-24"/>
        </w:rPr>
        <w:t>2、3)、7.1.3(1、2)、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5"/>
        </w:rPr>
        <w:t>7.1.7、8.1.1、9.2.4、9.3.19(7)、11.0.4条(款)。</w:t>
      </w:r>
    </w:p>
    <w:p>
      <w:pPr>
        <w:ind w:left="730" w:right="1650" w:firstLine="430"/>
        <w:spacing w:before="92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19"/>
          <w:szCs w:val="19"/>
          <w:spacing w:val="5"/>
        </w:rPr>
        <w:t>五、</w:t>
      </w:r>
      <w:r>
        <w:rPr>
          <w:rFonts w:ascii="FangSong" w:hAnsi="FangSong" w:eastAsia="FangSong" w:cs="FangSong"/>
          <w:sz w:val="19"/>
          <w:szCs w:val="19"/>
          <w:spacing w:val="5"/>
        </w:rPr>
        <w:t>《火灾自动报警系统施工及验收标准》</w:t>
      </w:r>
      <w:r>
        <w:rPr>
          <w:rFonts w:ascii="Times New Roman" w:hAnsi="Times New Roman" w:eastAsia="Times New Roman" w:cs="Times New Roman"/>
          <w:sz w:val="19"/>
          <w:szCs w:val="19"/>
        </w:rPr>
        <w:t>GB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 50166-2019 </w:t>
      </w:r>
      <w:r>
        <w:rPr>
          <w:rFonts w:ascii="FangSong" w:hAnsi="FangSong" w:eastAsia="FangSong" w:cs="FangSong"/>
          <w:sz w:val="19"/>
          <w:szCs w:val="19"/>
          <w:spacing w:val="5"/>
        </w:rPr>
        <w:t>第</w:t>
      </w:r>
      <w:r>
        <w:rPr>
          <w:rFonts w:ascii="FangSong" w:hAnsi="FangSong" w:eastAsia="FangSong" w:cs="FangSong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5.0.6条。</w:t>
      </w:r>
    </w:p>
    <w:p>
      <w:pPr>
        <w:ind w:left="730" w:right="1499" w:firstLine="430"/>
        <w:spacing w:before="52" w:line="265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22"/>
          <w:szCs w:val="22"/>
          <w:spacing w:val="-6"/>
        </w:rPr>
        <w:t>六、《水喷雾灭火系统技术规范》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 50219-2014</w:t>
      </w:r>
      <w:r>
        <w:rPr>
          <w:rFonts w:ascii="FangSong" w:hAnsi="FangSong" w:eastAsia="FangSong" w:cs="FangSong"/>
          <w:sz w:val="22"/>
          <w:szCs w:val="22"/>
          <w:spacing w:val="-6"/>
        </w:rPr>
        <w:t>第3.</w:t>
      </w:r>
      <w:r>
        <w:rPr>
          <w:rFonts w:ascii="FangSong" w:hAnsi="FangSong" w:eastAsia="FangSong" w:cs="FangSong"/>
          <w:sz w:val="22"/>
          <w:szCs w:val="22"/>
          <w:spacing w:val="-6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6"/>
        </w:rPr>
        <w:t>1</w:t>
      </w:r>
      <w:r>
        <w:rPr>
          <w:rFonts w:ascii="FangSong" w:hAnsi="FangSong" w:eastAsia="FangSong" w:cs="FangSong"/>
          <w:sz w:val="22"/>
          <w:szCs w:val="22"/>
          <w:spacing w:val="-7"/>
        </w:rPr>
        <w:t>.2、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1"/>
        </w:rPr>
        <w:t>3.1.3、3.2.3、4.0.2(1)、8.4.11、9.0.1条(款)。</w:t>
      </w:r>
    </w:p>
    <w:p>
      <w:pPr>
        <w:ind w:left="1160"/>
        <w:spacing w:before="80" w:line="222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5"/>
        </w:rPr>
        <w:t>七、《自动喷水灭火系统施工及验收规范》</w:t>
      </w:r>
      <w:r>
        <w:rPr>
          <w:rFonts w:ascii="Times New Roman" w:hAnsi="Times New Roman" w:eastAsia="Times New Roman" w:cs="Times New Roman"/>
          <w:sz w:val="19"/>
          <w:szCs w:val="19"/>
        </w:rPr>
        <w:t>GB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 50261-2017</w:t>
      </w:r>
      <w:r>
        <w:rPr>
          <w:rFonts w:ascii="Times New Roman" w:hAnsi="Times New Roman" w:eastAsia="Times New Roman" w:cs="Times New Roman"/>
          <w:sz w:val="19"/>
          <w:szCs w:val="19"/>
          <w:spacing w:val="3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5"/>
        </w:rPr>
        <w:t>第</w:t>
      </w:r>
    </w:p>
    <w:p>
      <w:pPr>
        <w:ind w:left="730"/>
        <w:spacing w:before="60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-18"/>
        </w:rPr>
        <w:t>3.2.7、5.2.1、5.2.2、5.2.3、6.1.1、8.0</w:t>
      </w:r>
      <w:r>
        <w:rPr>
          <w:rFonts w:ascii="KaiTi" w:hAnsi="KaiTi" w:eastAsia="KaiTi" w:cs="KaiTi"/>
          <w:sz w:val="22"/>
          <w:szCs w:val="22"/>
          <w:spacing w:val="-19"/>
        </w:rPr>
        <w:t>.1条。</w:t>
      </w:r>
    </w:p>
    <w:p>
      <w:pPr>
        <w:ind w:left="730" w:right="1499" w:firstLine="430"/>
        <w:spacing w:before="67" w:line="28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八、《气体灭火系统施工及验收规范》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5026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3-2007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第3.0.8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6"/>
        </w:rPr>
        <w:t>(3)、4.2.1、4.2.4、4.3.2、5.2.2、5.2.7、5.4.6、5.5.4、6.1.5、7.1.2、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8.0.3条(款)。</w:t>
      </w:r>
    </w:p>
    <w:p>
      <w:pPr>
        <w:ind w:left="730" w:right="1479" w:firstLine="430"/>
        <w:spacing w:before="9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九、《固定消防炮灭火系统设计规范》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GB 50338-2003 </w:t>
      </w:r>
      <w:r>
        <w:rPr>
          <w:rFonts w:ascii="SimSun" w:hAnsi="SimSun" w:eastAsia="SimSun" w:cs="SimSun"/>
          <w:sz w:val="20"/>
          <w:szCs w:val="20"/>
          <w:spacing w:val="-3"/>
        </w:rPr>
        <w:t>第3.0.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1、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1"/>
        </w:rPr>
        <w:t>4.1.6、4.2.1、4.2.2、4.2.4、4.2.5、4.3.1(1、2、4)、4.3.3、4.3.4、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4"/>
        </w:rPr>
        <w:t>4.3.6、4.4.1(1、2、4)、4.4.3、4.4.</w:t>
      </w:r>
      <w:r>
        <w:rPr>
          <w:rFonts w:ascii="SimSun" w:hAnsi="SimSun" w:eastAsia="SimSun" w:cs="SimSun"/>
          <w:sz w:val="22"/>
          <w:szCs w:val="22"/>
          <w:spacing w:val="-25"/>
        </w:rPr>
        <w:t>4(1、2、3)、4.4.6、4.5.1、4.5.4、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5.1.1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5.1.3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5.3.1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5.4.1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5.4.4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5.6.1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5.6.2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5.7.1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5.7.3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6.1.4、6.2.4条(款)。</w:t>
      </w:r>
    </w:p>
    <w:p>
      <w:pPr>
        <w:ind w:left="730" w:right="1590" w:firstLine="430"/>
        <w:spacing w:before="81" w:line="277" w:lineRule="auto"/>
        <w:jc w:val="both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0"/>
          <w:szCs w:val="20"/>
          <w:spacing w:val="-5"/>
        </w:rPr>
        <w:t>十、《干粉灭火系统设计规范》</w:t>
      </w:r>
      <w:r>
        <w:rPr>
          <w:rFonts w:ascii="Times New Roman" w:hAnsi="Times New Roman" w:eastAsia="Times New Roman" w:cs="Times New Roman"/>
          <w:sz w:val="20"/>
          <w:szCs w:val="20"/>
          <w:spacing w:val="-5"/>
        </w:rPr>
        <w:t>GB   50347-2004 </w:t>
      </w:r>
      <w:r>
        <w:rPr>
          <w:rFonts w:ascii="SimSun" w:hAnsi="SimSun" w:eastAsia="SimSun" w:cs="SimSun"/>
          <w:sz w:val="20"/>
          <w:szCs w:val="20"/>
          <w:spacing w:val="-5"/>
        </w:rPr>
        <w:t>第1.0.5、3.1.2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(1)、3.1.3、3.1.4、3.2.3、3.3.2、3.4.3、5.1.1(1)、5.2.6、5.3.1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6"/>
        </w:rPr>
        <w:t>(7)、7.0.2、7.0.3、7.0.7条(款)。</w:t>
      </w:r>
    </w:p>
    <w:p>
      <w:pPr>
        <w:ind w:left="730" w:right="1479" w:firstLine="430"/>
        <w:spacing w:before="3" w:line="252" w:lineRule="auto"/>
        <w:rPr>
          <w:rFonts w:ascii="SimSun" w:hAnsi="SimSun" w:eastAsia="SimSun" w:cs="SimSun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6"/>
        </w:rPr>
        <w:t>十一、《气体灭火系统设计规范》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GB 50370-2005 </w:t>
      </w:r>
      <w:r>
        <w:rPr>
          <w:rFonts w:ascii="FangSong" w:hAnsi="FangSong" w:eastAsia="FangSong" w:cs="FangSong"/>
          <w:sz w:val="22"/>
          <w:szCs w:val="22"/>
          <w:spacing w:val="-6"/>
        </w:rPr>
        <w:t>第3.</w:t>
      </w:r>
      <w:r>
        <w:rPr>
          <w:rFonts w:ascii="FangSong" w:hAnsi="FangSong" w:eastAsia="FangSong" w:cs="FangSong"/>
          <w:sz w:val="22"/>
          <w:szCs w:val="22"/>
          <w:spacing w:val="-7"/>
        </w:rPr>
        <w:t>1.4、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3.1.5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3.1.15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3.1.16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3.2.7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3.2.9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3.3.1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3.3.7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3.3.16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3.4.1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3.4.3</w:t>
      </w:r>
      <w:r>
        <w:rPr>
          <w:rFonts w:ascii="SimSun" w:hAnsi="SimSun" w:eastAsia="SimSun" w:cs="SimSun"/>
          <w:sz w:val="22"/>
          <w:szCs w:val="22"/>
          <w:spacing w:val="-15"/>
        </w:rPr>
        <w:t>、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3.5.1</w:t>
      </w:r>
      <w:r>
        <w:rPr>
          <w:rFonts w:ascii="Times New Roman" w:hAnsi="Times New Roman" w:eastAsia="Times New Roman" w:cs="Times New Roma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3.5.5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4.1.3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4.1.4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4.1.8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4.1.10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5.0.2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5.0.4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5.0.8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</w:p>
    <w:p>
      <w:pPr>
        <w:ind w:left="730"/>
        <w:spacing w:before="26" w:line="224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5"/>
          <w:w w:val="97"/>
        </w:rPr>
        <w:t>6.0.1、6.0.3、6.0.4、6.0.6、6.0.7、6.0.8、6</w:t>
      </w:r>
      <w:r>
        <w:rPr>
          <w:rFonts w:ascii="KaiTi" w:hAnsi="KaiTi" w:eastAsia="KaiTi" w:cs="KaiTi"/>
          <w:sz w:val="24"/>
          <w:szCs w:val="24"/>
          <w:spacing w:val="-26"/>
          <w:w w:val="97"/>
        </w:rPr>
        <w:t>.0.10条。</w:t>
      </w:r>
    </w:p>
    <w:p>
      <w:pPr>
        <w:ind w:left="900" w:right="1650" w:firstLine="259"/>
        <w:spacing w:before="77" w:line="28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9"/>
          <w:szCs w:val="19"/>
          <w:spacing w:val="3"/>
        </w:rPr>
        <w:t>十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二</w:t>
      </w:r>
      <w:r>
        <w:rPr>
          <w:rFonts w:ascii="FangSong" w:hAnsi="FangSong" w:eastAsia="FangSong" w:cs="FangSong"/>
          <w:sz w:val="19"/>
          <w:szCs w:val="19"/>
          <w:spacing w:val="3"/>
        </w:rPr>
        <w:t>、《城市消防远程监控系统技术规范》</w:t>
      </w:r>
      <w:r>
        <w:rPr>
          <w:rFonts w:ascii="Times New Roman" w:hAnsi="Times New Roman" w:eastAsia="Times New Roman" w:cs="Times New Roman"/>
          <w:sz w:val="19"/>
          <w:szCs w:val="19"/>
        </w:rPr>
        <w:t>GB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 5044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0-2007</w:t>
      </w:r>
      <w:r>
        <w:rPr>
          <w:rFonts w:ascii="Times New Roman" w:hAnsi="Times New Roman" w:eastAsia="Times New Roman" w:cs="Times New Roman"/>
          <w:sz w:val="19"/>
          <w:szCs w:val="19"/>
          <w:spacing w:val="24"/>
          <w:w w:val="101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2"/>
        </w:rPr>
        <w:t>第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·2</w:t>
      </w:r>
      <w:r>
        <w:rPr>
          <w:rFonts w:ascii="SimSun" w:hAnsi="SimSun" w:eastAsia="SimSun" w:cs="SimSun"/>
          <w:sz w:val="15"/>
          <w:szCs w:val="15"/>
          <w:spacing w:val="3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20"/>
        </w:rPr>
        <w:t>·</w:t>
      </w:r>
    </w:p>
    <w:p>
      <w:pPr>
        <w:spacing w:line="289" w:lineRule="auto"/>
        <w:sectPr>
          <w:footerReference w:type="default" r:id="rId9"/>
          <w:pgSz w:w="8340" w:h="11910"/>
          <w:pgMar w:top="400" w:right="40" w:bottom="330" w:left="89" w:header="0" w:footer="31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46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7.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1.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1条。</w:t>
      </w:r>
    </w:p>
    <w:p>
      <w:pPr>
        <w:ind w:left="900"/>
        <w:spacing w:before="59" w:line="220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13"/>
        </w:rPr>
        <w:t>十三、《建筑灭火器配置验收及检查规范》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50444-2</w:t>
      </w:r>
      <w:r>
        <w:rPr>
          <w:rFonts w:ascii="Times New Roman" w:hAnsi="Times New Roman" w:eastAsia="Times New Roman" w:cs="Times New Roman"/>
          <w:sz w:val="22"/>
          <w:szCs w:val="22"/>
          <w:spacing w:val="-14"/>
        </w:rPr>
        <w:t>008</w:t>
      </w:r>
      <w:r>
        <w:rPr>
          <w:rFonts w:ascii="FangSong" w:hAnsi="FangSong" w:eastAsia="FangSong" w:cs="FangSong"/>
          <w:sz w:val="22"/>
          <w:szCs w:val="22"/>
          <w:spacing w:val="-14"/>
        </w:rPr>
        <w:t>第</w:t>
      </w:r>
    </w:p>
    <w:p>
      <w:pPr>
        <w:ind w:left="460"/>
        <w:spacing w:before="99" w:line="18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2.2.1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3.1.3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3.1.5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3.2.2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4.1.1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4.2.3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4.2.4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</w:p>
    <w:p>
      <w:pPr>
        <w:ind w:left="460"/>
        <w:spacing w:before="66" w:line="224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</w:rPr>
        <w:t>5.3.2、5.4.1、5.4.2、5.4.3、5.4.4条。</w:t>
      </w:r>
    </w:p>
    <w:p>
      <w:pPr>
        <w:ind w:left="900"/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十四、《固定消防炮灭火系统施工与验收规范》</w:t>
      </w:r>
      <w:r>
        <w:rPr>
          <w:rFonts w:ascii="Times New Roman" w:hAnsi="Times New Roman" w:eastAsia="Times New Roman" w:cs="Times New Roman"/>
          <w:sz w:val="20"/>
          <w:szCs w:val="20"/>
          <w:spacing w:val="-9"/>
        </w:rPr>
        <w:t>GB 50498-2009 </w:t>
      </w:r>
      <w:r>
        <w:rPr>
          <w:rFonts w:ascii="SimSun" w:hAnsi="SimSun" w:eastAsia="SimSun" w:cs="SimSun"/>
          <w:sz w:val="20"/>
          <w:szCs w:val="20"/>
          <w:spacing w:val="-9"/>
        </w:rPr>
        <w:t>第</w:t>
      </w:r>
    </w:p>
    <w:p>
      <w:pPr>
        <w:ind w:left="460"/>
        <w:spacing w:before="56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5"/>
        </w:rPr>
        <w:t>3.2.4、3.3.1、3.3.3、3</w:t>
      </w:r>
      <w:r>
        <w:rPr>
          <w:rFonts w:ascii="SimSun" w:hAnsi="SimSun" w:eastAsia="SimSun" w:cs="SimSun"/>
          <w:sz w:val="22"/>
          <w:szCs w:val="22"/>
          <w:spacing w:val="-26"/>
        </w:rPr>
        <w:t>.4.2、4.3.4、4.6.1(3)、4.6.2(2)、5.2.1、6.1.1、</w:t>
      </w:r>
    </w:p>
    <w:p>
      <w:pPr>
        <w:ind w:left="460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7.2.8、8.1.3、8.2.4条(款)。</w:t>
      </w:r>
    </w:p>
    <w:p>
      <w:pPr>
        <w:ind w:left="460" w:right="855" w:firstLine="439"/>
        <w:spacing w:before="83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十五、《细水雾灭火系统技术规范》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GB5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0898-2013   </w:t>
      </w:r>
      <w:r>
        <w:rPr>
          <w:rFonts w:ascii="SimSun" w:hAnsi="SimSun" w:eastAsia="SimSun" w:cs="SimSun"/>
          <w:sz w:val="20"/>
          <w:szCs w:val="20"/>
          <w:spacing w:val="-3"/>
        </w:rPr>
        <w:t>第3.3.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10、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7"/>
        </w:rPr>
        <w:t>3.3.13、3.4.9(1、2、3)、3.5.1、3.5.10条</w:t>
      </w: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rFonts w:ascii="SimSun" w:hAnsi="SimSun" w:eastAsia="SimSun" w:cs="SimSun"/>
          <w:sz w:val="20"/>
          <w:szCs w:val="20"/>
          <w:spacing w:val="-8"/>
        </w:rPr>
        <w:t>款)。</w:t>
      </w:r>
    </w:p>
    <w:p>
      <w:pPr>
        <w:ind w:left="900"/>
        <w:spacing w:before="57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3"/>
        </w:rPr>
        <w:t>十六、</w:t>
      </w:r>
      <w:r>
        <w:rPr>
          <w:rFonts w:ascii="FangSong" w:hAnsi="FangSong" w:eastAsia="FangSong" w:cs="FangSong"/>
          <w:sz w:val="22"/>
          <w:szCs w:val="22"/>
          <w:spacing w:val="-13"/>
        </w:rPr>
        <w:t>《消防给水及消火栓系统技术规范》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GB</w:t>
      </w:r>
      <w:r>
        <w:rPr>
          <w:rFonts w:ascii="Times New Roman" w:hAnsi="Times New Roman" w:eastAsia="Times New Roman" w:cs="Times New Roman"/>
          <w:sz w:val="22"/>
          <w:szCs w:val="22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3"/>
        </w:rPr>
        <w:t>50974-2014</w:t>
      </w:r>
      <w:r>
        <w:rPr>
          <w:rFonts w:ascii="FangSong" w:hAnsi="FangSong" w:eastAsia="FangSong" w:cs="FangSong"/>
          <w:sz w:val="22"/>
          <w:szCs w:val="22"/>
          <w:spacing w:val="-13"/>
        </w:rPr>
        <w:t>第</w:t>
      </w:r>
    </w:p>
    <w:p>
      <w:pPr>
        <w:ind w:left="460"/>
        <w:spacing w:before="59" w:line="18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4.1.5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4.1.6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4.3.4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4.3.8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4.3.9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4.3.11(1)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4.4.4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4.4.5</w:t>
      </w:r>
      <w:r>
        <w:rPr>
          <w:rFonts w:ascii="Times New Roman" w:hAnsi="Times New Roman" w:eastAsia="Times New Roman" w:cs="Times New Roma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8"/>
        </w:rPr>
        <w:t>4.4.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7</w:t>
      </w:r>
      <w:r>
        <w:rPr>
          <w:rFonts w:ascii="SimSun" w:hAnsi="SimSun" w:eastAsia="SimSun" w:cs="SimSun"/>
          <w:sz w:val="22"/>
          <w:szCs w:val="22"/>
          <w:spacing w:val="-9"/>
        </w:rPr>
        <w:t>、</w:t>
      </w:r>
    </w:p>
    <w:p>
      <w:pPr>
        <w:ind w:left="460" w:right="845"/>
        <w:spacing w:before="86" w:line="2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2"/>
        </w:rPr>
        <w:t>5.1.6(1、2、3)、5.1.8(1、2、3、4)、5.1.9(1、2、3)、5.1.12(1、2)、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8"/>
        </w:rPr>
        <w:t>5.1.13(1、2、3、4)、5.2.4(1)、5.2</w:t>
      </w:r>
      <w:r>
        <w:rPr>
          <w:rFonts w:ascii="SimSun" w:hAnsi="SimSun" w:eastAsia="SimSun" w:cs="SimSun"/>
          <w:sz w:val="22"/>
          <w:szCs w:val="22"/>
          <w:spacing w:val="-29"/>
        </w:rPr>
        <w:t>.5、5.2.6(1、2)、5.3.2(1)、5.3.3(1)、</w:t>
      </w:r>
    </w:p>
    <w:p>
      <w:pPr>
        <w:ind w:left="460" w:right="845"/>
        <w:spacing w:before="45" w:line="259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SimSun" w:hAnsi="SimSun" w:eastAsia="SimSun" w:cs="SimSun"/>
          <w:sz w:val="22"/>
          <w:szCs w:val="22"/>
          <w:spacing w:val="-10"/>
        </w:rPr>
        <w:t>5.4.1、5.4.2、5.5.9(1)、5.5.12、6.1.9(1)、6.2.5(1)、7.1.2、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7.2.8</w:t>
      </w:r>
      <w:r>
        <w:rPr>
          <w:rFonts w:ascii="SimSun" w:hAnsi="SimSun" w:eastAsia="SimSun" w:cs="SimSun"/>
          <w:sz w:val="22"/>
          <w:szCs w:val="22"/>
          <w:spacing w:val="-10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7.3.10</w:t>
      </w:r>
      <w:r>
        <w:rPr>
          <w:rFonts w:ascii="SimSun" w:hAnsi="SimSun" w:eastAsia="SimSun" w:cs="SimSun"/>
          <w:sz w:val="22"/>
          <w:szCs w:val="22"/>
          <w:spacing w:val="-10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7.4.3</w:t>
      </w:r>
      <w:r>
        <w:rPr>
          <w:rFonts w:ascii="SimSun" w:hAnsi="SimSun" w:eastAsia="SimSun" w:cs="SimSun"/>
          <w:sz w:val="22"/>
          <w:szCs w:val="22"/>
          <w:spacing w:val="-10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8.3.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5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9.2.3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9.3.1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11.0.1(1)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11.0.2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11.0.5</w:t>
      </w:r>
      <w:r>
        <w:rPr>
          <w:rFonts w:ascii="SimSun" w:hAnsi="SimSun" w:eastAsia="SimSun" w:cs="SimSun"/>
          <w:sz w:val="22"/>
          <w:szCs w:val="22"/>
          <w:spacing w:val="-11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5"/>
        </w:rPr>
        <w:t>11.0.7(1)、11.0.9、11.0.12、1</w:t>
      </w:r>
      <w:r>
        <w:rPr>
          <w:rFonts w:ascii="FangSong" w:hAnsi="FangSong" w:eastAsia="FangSong" w:cs="FangSong"/>
          <w:sz w:val="19"/>
          <w:szCs w:val="19"/>
          <w:spacing w:val="-6"/>
        </w:rPr>
        <w:t>2.1.1、12.4.1(1)、13.2.1条(款)。</w:t>
      </w:r>
    </w:p>
    <w:p>
      <w:pPr>
        <w:ind w:left="460" w:right="845" w:firstLine="439"/>
        <w:spacing w:before="49" w:line="266" w:lineRule="auto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2"/>
          <w:szCs w:val="22"/>
          <w:spacing w:val="-15"/>
        </w:rPr>
        <w:t>十七、《建筑防烟排烟系统技术标准》</w:t>
      </w:r>
      <w:r>
        <w:rPr>
          <w:rFonts w:ascii="Times New Roman" w:hAnsi="Times New Roman" w:eastAsia="Times New Roman" w:cs="Times New Roman"/>
          <w:sz w:val="22"/>
          <w:szCs w:val="22"/>
          <w:spacing w:val="-15"/>
        </w:rPr>
        <w:t>GB51251-2</w:t>
      </w:r>
      <w:r>
        <w:rPr>
          <w:rFonts w:ascii="Times New Roman" w:hAnsi="Times New Roman" w:eastAsia="Times New Roman" w:cs="Times New Roman"/>
          <w:sz w:val="22"/>
          <w:szCs w:val="22"/>
          <w:spacing w:val="-16"/>
        </w:rPr>
        <w:t>017</w:t>
      </w:r>
      <w:r>
        <w:rPr>
          <w:rFonts w:ascii="FangSong" w:hAnsi="FangSong" w:eastAsia="FangSong" w:cs="FangSong"/>
          <w:sz w:val="22"/>
          <w:szCs w:val="22"/>
          <w:spacing w:val="-16"/>
        </w:rPr>
        <w:t>第3.1.2、</w:t>
      </w:r>
      <w:r>
        <w:rPr>
          <w:rFonts w:ascii="FangSong" w:hAnsi="FangSong" w:eastAsia="FangSong" w:cs="FangSong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3.1.5(2</w:t>
      </w:r>
      <w:r>
        <w:rPr>
          <w:rFonts w:ascii="Times New Roman" w:hAnsi="Times New Roman" w:eastAsia="Times New Roman" w:cs="Times New Roma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3)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3.2.1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3.2.2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3.2.3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3.3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3.3.7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3.3.11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3.4.1</w:t>
      </w:r>
      <w:r>
        <w:rPr>
          <w:rFonts w:ascii="Times New Roman" w:hAnsi="Times New Roman" w:eastAsia="Times New Roman" w:cs="Times New Roman"/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-7"/>
        </w:rPr>
        <w:t>4.4.1</w:t>
      </w:r>
      <w:r>
        <w:rPr>
          <w:rFonts w:ascii="SimSun" w:hAnsi="SimSun" w:eastAsia="SimSun" w:cs="SimSun"/>
          <w:sz w:val="20"/>
          <w:szCs w:val="20"/>
          <w:spacing w:val="-7"/>
        </w:rPr>
        <w:t>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4.4.2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4.4.7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4.4.10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4.5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4.5.2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4.6.1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5.1.2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5.1.3</w:t>
      </w:r>
      <w:r>
        <w:rPr>
          <w:rFonts w:ascii="Times New Roman" w:hAnsi="Times New Roman" w:eastAsia="Times New Roman" w:cs="Times New Roma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5.2.2</w:t>
      </w:r>
      <w:r>
        <w:rPr>
          <w:rFonts w:ascii="SimSun" w:hAnsi="SimSun" w:eastAsia="SimSun" w:cs="SimSun"/>
          <w:sz w:val="22"/>
          <w:szCs w:val="22"/>
          <w:spacing w:val="-5"/>
        </w:rPr>
        <w:t>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8.1.1条(款)。</w:t>
      </w:r>
    </w:p>
    <w:p>
      <w:pPr>
        <w:ind w:left="460" w:right="958" w:firstLine="439"/>
        <w:spacing w:before="71" w:line="264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十八、《消防应急照明和疏散指示系统技术标准)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GB513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09-2018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第3.2.4、3.3.1、3.3.2、4.1.4、4.5.11(6)、6.0.1、6.0.5</w:t>
      </w:r>
      <w:r>
        <w:rPr>
          <w:rFonts w:ascii="FangSong" w:hAnsi="FangSong" w:eastAsia="FangSong" w:cs="FangSong"/>
          <w:sz w:val="20"/>
          <w:szCs w:val="20"/>
          <w:spacing w:val="-17"/>
        </w:rPr>
        <w:t>条(款)。</w:t>
      </w:r>
    </w:p>
    <w:p>
      <w:pPr>
        <w:ind w:left="900"/>
        <w:spacing w:before="60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十九、《自动跟踪定位射流灭火系统技术标准》</w:t>
      </w: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GB   51427-2021</w:t>
      </w:r>
    </w:p>
    <w:p>
      <w:pPr>
        <w:ind w:left="462"/>
        <w:spacing w:before="57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-19"/>
        </w:rPr>
        <w:t>第4.2.2、4.2.8、4.8.1、4.</w:t>
      </w:r>
      <w:r>
        <w:rPr>
          <w:rFonts w:ascii="KaiTi" w:hAnsi="KaiTi" w:eastAsia="KaiTi" w:cs="KaiTi"/>
          <w:sz w:val="22"/>
          <w:szCs w:val="22"/>
          <w:b/>
          <w:bCs/>
          <w:spacing w:val="-20"/>
        </w:rPr>
        <w:t>8.2、4.8.3、5.3.5、5.4.1条。</w:t>
      </w:r>
    </w:p>
    <w:p>
      <w:pPr>
        <w:ind w:left="900"/>
        <w:spacing w:before="46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本规范在住房和城乡建设部门户网站(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hyperlink w:history="true" r:id="rId11">
        <w:r>
          <w:rPr>
            <w:rFonts w:ascii="Times New Roman" w:hAnsi="Times New Roman" w:eastAsia="Times New Roman" w:cs="Times New Roman"/>
            <w:sz w:val="20"/>
            <w:szCs w:val="20"/>
          </w:rPr>
          <w:t>www</w:t>
        </w:r>
        <w:r>
          <w:rPr>
            <w:rFonts w:ascii="Times New Roman" w:hAnsi="Times New Roman" w:eastAsia="Times New Roman" w:cs="Times New Roman"/>
            <w:sz w:val="20"/>
            <w:szCs w:val="20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mohurd</w:t>
        </w:r>
        <w:r>
          <w:rPr>
            <w:rFonts w:ascii="Times New Roman" w:hAnsi="Times New Roman" w:eastAsia="Times New Roman" w:cs="Times New Roman"/>
            <w:sz w:val="20"/>
            <w:szCs w:val="20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gov</w:t>
        </w:r>
        <w:r>
          <w:rPr>
            <w:rFonts w:ascii="Times New Roman" w:hAnsi="Times New Roman" w:eastAsia="Times New Roman" w:cs="Times New Roman"/>
            <w:sz w:val="20"/>
            <w:szCs w:val="20"/>
            <w:spacing w:val="12"/>
          </w:rPr>
          <w:t>.</w:t>
        </w:r>
      </w:hyperlink>
    </w:p>
    <w:p>
      <w:pPr>
        <w:ind w:left="460" w:right="951"/>
        <w:spacing w:before="79" w:line="30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) </w:t>
      </w:r>
      <w:r>
        <w:rPr>
          <w:rFonts w:ascii="SimSun" w:hAnsi="SimSun" w:eastAsia="SimSun" w:cs="SimSun"/>
          <w:sz w:val="20"/>
          <w:szCs w:val="20"/>
          <w:spacing w:val="6"/>
        </w:rPr>
        <w:t>公开，并由住房和城乡建设部标准定额研究所组织中国计划出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版社有限公司出版发行。</w:t>
      </w:r>
    </w:p>
    <w:p>
      <w:pPr>
        <w:ind w:left="2850"/>
        <w:spacing w:before="79" w:line="220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中华人民共和国住房和城乡建设部</w:t>
      </w:r>
    </w:p>
    <w:p>
      <w:pPr>
        <w:ind w:left="4350"/>
        <w:spacing w:before="6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2022年7月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1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5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日</w:t>
      </w:r>
    </w:p>
    <w:p>
      <w:pPr>
        <w:ind w:left="5810"/>
        <w:spacing w:before="144" w:line="188" w:lineRule="auto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7"/>
        </w:rPr>
        <w:t>·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</w:t>
      </w:r>
      <w:r>
        <w:rPr>
          <w:rFonts w:ascii="Times New Roman" w:hAnsi="Times New Roman" w:eastAsia="Times New Roman" w:cs="Times New Roman"/>
          <w:sz w:val="13"/>
          <w:szCs w:val="13"/>
          <w:spacing w:val="-7"/>
        </w:rPr>
        <w:t>3</w:t>
      </w:r>
      <w:r>
        <w:rPr>
          <w:rFonts w:ascii="Times New Roman" w:hAnsi="Times New Roman" w:eastAsia="Times New Roman" w:cs="Times New Roman"/>
          <w:sz w:val="13"/>
          <w:szCs w:val="13"/>
        </w:rPr>
        <w:t xml:space="preserve">    </w:t>
      </w:r>
      <w:r>
        <w:rPr>
          <w:rFonts w:ascii="Times New Roman" w:hAnsi="Times New Roman" w:eastAsia="Times New Roman" w:cs="Times New Roman"/>
          <w:sz w:val="13"/>
          <w:szCs w:val="13"/>
          <w:spacing w:val="-7"/>
        </w:rPr>
        <w:t>·</w:t>
      </w:r>
    </w:p>
    <w:p>
      <w:pPr>
        <w:spacing w:line="188" w:lineRule="auto"/>
        <w:sectPr>
          <w:footerReference w:type="default" r:id="rId10"/>
          <w:pgSz w:w="8630" w:h="11910"/>
          <w:pgMar w:top="400" w:right="1294" w:bottom="360" w:left="39" w:header="0" w:footer="34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pStyle w:val="BodyText"/>
        <w:rPr/>
      </w:pPr>
      <w:r/>
    </w:p>
    <w:p>
      <w:pPr>
        <w:sectPr>
          <w:footerReference w:type="default" r:id="rId3"/>
          <w:pgSz w:w="8340" w:h="11910"/>
          <w:pgMar w:top="0" w:right="0" w:bottom="0" w:left="0" w:header="0" w:footer="0" w:gutter="0"/>
        </w:sectPr>
        <w:rPr/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2920"/>
        <w:spacing w:before="87" w:line="222" w:lineRule="auto"/>
        <w:rPr>
          <w:rFonts w:ascii="SimHei" w:hAnsi="SimHei" w:eastAsia="SimHei" w:cs="SimHei"/>
          <w:sz w:val="27"/>
          <w:szCs w:val="27"/>
        </w:rPr>
      </w:pPr>
      <w:r>
        <w:rPr>
          <w:rFonts w:ascii="SimHei" w:hAnsi="SimHei" w:eastAsia="SimHei" w:cs="SimHei"/>
          <w:sz w:val="27"/>
          <w:szCs w:val="27"/>
          <w:spacing w:val="-6"/>
        </w:rPr>
        <w:t>前</w:t>
      </w:r>
      <w:r>
        <w:rPr>
          <w:rFonts w:ascii="SimHei" w:hAnsi="SimHei" w:eastAsia="SimHei" w:cs="SimHei"/>
          <w:sz w:val="27"/>
          <w:szCs w:val="27"/>
          <w:spacing w:val="15"/>
        </w:rPr>
        <w:t xml:space="preserve">    </w:t>
      </w:r>
      <w:r>
        <w:rPr>
          <w:rFonts w:ascii="SimHei" w:hAnsi="SimHei" w:eastAsia="SimHei" w:cs="SimHei"/>
          <w:sz w:val="27"/>
          <w:szCs w:val="27"/>
          <w:spacing w:val="-6"/>
        </w:rPr>
        <w:t>言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39" w:right="819" w:firstLine="430"/>
        <w:spacing w:before="65" w:line="287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为适应国际技术法规与技术标准通行规则，2016年以来，住  </w:t>
      </w:r>
      <w:r>
        <w:rPr>
          <w:rFonts w:ascii="SimSun" w:hAnsi="SimSun" w:eastAsia="SimSun" w:cs="SimSun"/>
          <w:sz w:val="20"/>
          <w:szCs w:val="20"/>
          <w:spacing w:val="6"/>
        </w:rPr>
        <w:t>房和城乡建设部陆续印发《深化工程建设标准化工作改革的意见》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等文件，提出政府制定强制性标准、社会团体制定自愿采用性标准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的长远目标，明确了逐步用全文强制性工程建设规范取代现行标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准中分散的强制性条文的改革任务，逐步形成由法律、行政法规、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部门规章中的技术性规定与全文强制性工程建设规范构成的“技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术法规”体</w:t>
      </w:r>
      <w:r>
        <w:rPr>
          <w:rFonts w:ascii="FangSong" w:hAnsi="FangSong" w:eastAsia="FangSong" w:cs="FangSong"/>
          <w:sz w:val="20"/>
          <w:szCs w:val="20"/>
          <w:spacing w:val="-7"/>
        </w:rPr>
        <w:t>系。</w:t>
      </w:r>
    </w:p>
    <w:p>
      <w:pPr>
        <w:ind w:left="539" w:right="901" w:firstLine="430"/>
        <w:spacing w:before="1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0"/>
        </w:rPr>
        <w:t>关于规范种类。</w:t>
      </w:r>
      <w:r>
        <w:rPr>
          <w:rFonts w:ascii="SimSun" w:hAnsi="SimSun" w:eastAsia="SimSun" w:cs="SimSun"/>
          <w:sz w:val="20"/>
          <w:szCs w:val="20"/>
          <w:spacing w:val="10"/>
        </w:rPr>
        <w:t>强制性工程建设规范体系覆盖工程建</w:t>
      </w:r>
      <w:r>
        <w:rPr>
          <w:rFonts w:ascii="SimSun" w:hAnsi="SimSun" w:eastAsia="SimSun" w:cs="SimSun"/>
          <w:sz w:val="20"/>
          <w:szCs w:val="20"/>
          <w:spacing w:val="9"/>
        </w:rPr>
        <w:t>设领域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各类建设工程项目，分为工程项目类规范(简称项</w:t>
      </w:r>
      <w:r>
        <w:rPr>
          <w:rFonts w:ascii="SimSun" w:hAnsi="SimSun" w:eastAsia="SimSun" w:cs="SimSun"/>
          <w:sz w:val="20"/>
          <w:szCs w:val="20"/>
          <w:spacing w:val="9"/>
        </w:rPr>
        <w:t>目规范)和通用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技术类规范(简称通用规范)两种类型。项目规范以工程建设项目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整体为对象，以项目的规模、布局、功能、性能和关键技术措施等五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大要素为主要内容。通用规范以实现工程建设项目功能性能要求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的各专业通用技术为对象，以勘察、设计、施工、维修、养护等通用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技术要求为主要内容。在全文强制性工程建设规范体系中，项目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规范为主干，通用规范是对各类项目共性的、通用的专业性关键技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术措施的规定。</w:t>
      </w:r>
    </w:p>
    <w:p>
      <w:pPr>
        <w:ind w:left="539" w:right="901" w:firstLine="430"/>
        <w:spacing w:before="78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关于五大要素指标。</w:t>
      </w:r>
      <w:r>
        <w:rPr>
          <w:rFonts w:ascii="SimHei" w:hAnsi="SimHei" w:eastAsia="SimHei" w:cs="SimHei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强制性工程建设规范中各项要素是保障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城乡基础设施建设体系化和效率提升的基本规定，是支撑城乡建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设高质量发展的基本要求。项目的规模要求主要规定了建设工程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项目应具备完整的生产或服务能力，应与经济社会发展水平相适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应。项目的布局要求主要规定了产业布局、建设工程项目选址、总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体设计、总平面布置以及与规模相协调的统筹性技</w:t>
      </w:r>
      <w:r>
        <w:rPr>
          <w:rFonts w:ascii="SimSun" w:hAnsi="SimSun" w:eastAsia="SimSun" w:cs="SimSun"/>
          <w:sz w:val="20"/>
          <w:szCs w:val="20"/>
          <w:spacing w:val="2"/>
        </w:rPr>
        <w:t>术要求，</w:t>
      </w:r>
      <w:r>
        <w:rPr>
          <w:rFonts w:ascii="FangSong" w:hAnsi="FangSong" w:eastAsia="FangSong" w:cs="FangSong"/>
          <w:sz w:val="20"/>
          <w:szCs w:val="20"/>
          <w:spacing w:val="2"/>
        </w:rPr>
        <w:t>应考虑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供给能力合理分布，提高相关设施建设的整体水平。项目的功能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要求主要规定项目构成和用途，明确项目的基本组成单元，是项目</w:t>
      </w:r>
    </w:p>
    <w:p>
      <w:pPr>
        <w:ind w:left="5860"/>
        <w:spacing w:before="41" w:line="24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0"/>
        </w:rPr>
        <w:t>·1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·</w:t>
      </w:r>
    </w:p>
    <w:p>
      <w:pPr>
        <w:spacing w:line="241" w:lineRule="auto"/>
        <w:sectPr>
          <w:footerReference w:type="default" r:id="rId12"/>
          <w:pgSz w:w="8630" w:h="11910"/>
          <w:pgMar w:top="400" w:right="1230" w:bottom="330" w:left="59" w:header="0" w:footer="31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40" w:right="1204"/>
        <w:spacing w:before="68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发挥预期作用的保障。项目的性能要求主要规定建设工程项目建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设水平或技术水平的高低程度，体现建设工程项目的适用性，明确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5"/>
        </w:rPr>
        <w:t>项目质量、安全、节能、环保、宜居环境和可持续发展等方面应达到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的基本水平。关键技术措施是实现建设项目功能、性能要求的基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8"/>
        </w:rPr>
        <w:t>本技术规定，是落实城乡建设安全、绿色、韧性、智慧、宜居、公平、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有效率等发展目标的基本保障。</w:t>
      </w:r>
    </w:p>
    <w:p>
      <w:pPr>
        <w:ind w:left="840" w:right="1197" w:firstLine="450"/>
        <w:spacing w:before="42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关于规范实施。</w:t>
      </w:r>
      <w:r>
        <w:rPr>
          <w:rFonts w:ascii="SimSun" w:hAnsi="SimSun" w:eastAsia="SimSun" w:cs="SimSun"/>
          <w:sz w:val="20"/>
          <w:szCs w:val="20"/>
          <w:spacing w:val="8"/>
        </w:rPr>
        <w:t>强制性工程建设规范具有强制约束力，是保  </w:t>
      </w:r>
      <w:r>
        <w:rPr>
          <w:rFonts w:ascii="SimSun" w:hAnsi="SimSun" w:eastAsia="SimSun" w:cs="SimSun"/>
          <w:sz w:val="20"/>
          <w:szCs w:val="20"/>
          <w:spacing w:val="-5"/>
        </w:rPr>
        <w:t>障人民生命财产安全、人身健康、工程安全、生态环境安全、公众权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益和公众利益，以及促进能源资源节约利用、满足经济社会管理等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方面的控制性底线要求，工程建设项目的勘察、</w:t>
      </w:r>
      <w:r>
        <w:rPr>
          <w:rFonts w:ascii="SimSun" w:hAnsi="SimSun" w:eastAsia="SimSun" w:cs="SimSun"/>
          <w:sz w:val="20"/>
          <w:szCs w:val="20"/>
          <w:spacing w:val="-2"/>
        </w:rPr>
        <w:t>设计、施工、验收、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维修、养护、拆除等建设活动全过程中必须严格执行，其中，对于既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有建筑改造项目(指不改变现有使用功能),当条件不具备、执行现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行规范确有困难时，应不低于原建造时的标准。与强制性</w:t>
      </w:r>
      <w:r>
        <w:rPr>
          <w:rFonts w:ascii="SimSun" w:hAnsi="SimSun" w:eastAsia="SimSun" w:cs="SimSun"/>
          <w:sz w:val="20"/>
          <w:szCs w:val="20"/>
          <w:spacing w:val="9"/>
        </w:rPr>
        <w:t>工程建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设规范配套的推荐性工程建设标准是经过实践</w:t>
      </w:r>
      <w:r>
        <w:rPr>
          <w:rFonts w:ascii="SimSun" w:hAnsi="SimSun" w:eastAsia="SimSun" w:cs="SimSun"/>
          <w:sz w:val="20"/>
          <w:szCs w:val="20"/>
          <w:spacing w:val="8"/>
        </w:rPr>
        <w:t>检验的</w:t>
      </w:r>
      <w:r>
        <w:rPr>
          <w:rFonts w:ascii="FangSong" w:hAnsi="FangSong" w:eastAsia="FangSong" w:cs="FangSong"/>
          <w:sz w:val="20"/>
          <w:szCs w:val="20"/>
          <w:spacing w:val="8"/>
        </w:rPr>
        <w:t>、保障达到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强制性规范要求的成熟技术措施，</w:t>
      </w:r>
      <w:r>
        <w:rPr>
          <w:rFonts w:ascii="SimSun" w:hAnsi="SimSun" w:eastAsia="SimSun" w:cs="SimSun"/>
          <w:sz w:val="20"/>
          <w:szCs w:val="20"/>
          <w:spacing w:val="7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一般情况下也应当执行。在满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足强制性工程建设规范规定的项目功能、性能要求和关键技术措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施的前提下，可合理选用相关团体标准、企业标准，使项目功能、性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能更加优化或达到更高水平。推荐性工程建设标准、团体标准、企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业标准要与强制性工程建设规范协调配套，各项技术要求不得低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于强制性工程建设规范的相关技术水平。</w:t>
      </w:r>
    </w:p>
    <w:p>
      <w:pPr>
        <w:ind w:left="840" w:right="1209" w:firstLine="420"/>
        <w:spacing w:before="5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强制性工程建设规范实施后，现行相关工程建设国家标准、行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业标准中的强制性条文同时废止。现行工程建设地方标准中的强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制性条文应及时修订，且不得低于强制性工程建设规范的规定。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现行工程建设标准(包括强制性标准和推荐性标准)中有关规定与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强制性工程建设规范的规定不一致的，以强制性工程建设规范的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规定为准。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990"/>
        <w:spacing w:before="61" w:line="24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5"/>
        </w:rPr>
        <w:t>·2</w:t>
      </w:r>
      <w:r>
        <w:rPr>
          <w:rFonts w:ascii="SimSun" w:hAnsi="SimSun" w:eastAsia="SimSun" w:cs="SimSun"/>
          <w:sz w:val="19"/>
          <w:szCs w:val="19"/>
          <w:spacing w:val="73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5"/>
        </w:rPr>
        <w:t>·</w:t>
      </w:r>
    </w:p>
    <w:p>
      <w:pPr>
        <w:spacing w:line="241" w:lineRule="auto"/>
        <w:sectPr>
          <w:footerReference w:type="default" r:id="rId13"/>
          <w:pgSz w:w="8340" w:h="11910"/>
          <w:pgMar w:top="400" w:right="240" w:bottom="330" w:left="99" w:header="0" w:footer="31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firstLine="7319"/>
        <w:spacing w:line="159" w:lineRule="exact"/>
        <w:rPr/>
      </w:pPr>
      <w:r>
        <w:rPr>
          <w:position w:val="-3"/>
        </w:rPr>
        <w:drawing>
          <wp:inline distT="0" distB="0" distL="0" distR="0">
            <wp:extent cx="425471" cy="10156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71" cy="1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sdt>
      <w:sdtPr>
        <w:rPr>
          <w:rFonts w:ascii="FangSong" w:hAnsi="FangSong" w:eastAsia="FangSong" w:cs="FangSong"/>
          <w:sz w:val="28"/>
          <w:szCs w:val="28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ind w:left="3009"/>
            <w:spacing w:before="92" w:line="223" w:lineRule="auto"/>
            <w:rPr>
              <w:rFonts w:ascii="FangSong" w:hAnsi="FangSong" w:eastAsia="FangSong" w:cs="FangSong"/>
              <w:sz w:val="28"/>
              <w:szCs w:val="28"/>
            </w:rPr>
          </w:pPr>
          <w:bookmarkStart w:name="bookmark1" w:id="1"/>
          <w:bookmarkEnd w:id="1"/>
          <w:r>
            <w:rPr>
              <w:rFonts w:ascii="FangSong" w:hAnsi="FangSong" w:eastAsia="FangSong" w:cs="FangSong"/>
              <w:sz w:val="28"/>
              <w:szCs w:val="28"/>
              <w:color w:val="506070"/>
              <w:spacing w:val="-34"/>
            </w:rPr>
            <w:t>目</w:t>
          </w:r>
          <w:r>
            <w:rPr>
              <w:rFonts w:ascii="FangSong" w:hAnsi="FangSong" w:eastAsia="FangSong" w:cs="FangSong"/>
              <w:sz w:val="28"/>
              <w:szCs w:val="28"/>
              <w:color w:val="506070"/>
              <w:spacing w:val="9"/>
            </w:rPr>
            <w:t xml:space="preserve">    </w:t>
          </w:r>
          <w:r>
            <w:rPr>
              <w:rFonts w:ascii="FangSong" w:hAnsi="FangSong" w:eastAsia="FangSong" w:cs="FangSong"/>
              <w:sz w:val="28"/>
              <w:szCs w:val="28"/>
              <w:spacing w:val="-34"/>
            </w:rPr>
            <w:t>次</w:t>
          </w:r>
        </w:p>
        <w:p>
          <w:pPr>
            <w:pStyle w:val="BodyText"/>
            <w:spacing w:line="279" w:lineRule="auto"/>
            <w:rPr/>
          </w:pPr>
          <w:r/>
        </w:p>
        <w:p>
          <w:pPr>
            <w:pStyle w:val="BodyText"/>
            <w:spacing w:line="280" w:lineRule="auto"/>
            <w:rPr/>
          </w:pPr>
          <w:r/>
        </w:p>
        <w:p>
          <w:pPr>
            <w:pStyle w:val="BodyText"/>
            <w:ind w:left="560"/>
            <w:spacing w:before="61" w:line="259" w:lineRule="exact"/>
            <w:tabs>
              <w:tab w:val="right" w:leader="dot" w:pos="6230"/>
            </w:tabs>
            <w:rPr>
              <w:sz w:val="19"/>
              <w:szCs w:val="19"/>
            </w:rPr>
          </w:pPr>
          <w:hyperlink w:history="true" w:anchor="bookmark2"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2"/>
              </w:rPr>
              <w:t>1</w:t>
            </w:r>
            <w:r>
              <w:rPr>
                <w:rFonts w:ascii="SimSun" w:hAnsi="SimSun" w:eastAsia="SimSun" w:cs="SimSun"/>
                <w:sz w:val="19"/>
                <w:szCs w:val="19"/>
                <w:spacing w:val="27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2"/>
              </w:rPr>
              <w:t>总</w:t>
            </w:r>
            <w:r>
              <w:rPr>
                <w:rFonts w:ascii="SimSun" w:hAnsi="SimSun" w:eastAsia="SimSun" w:cs="SimSun"/>
                <w:sz w:val="19"/>
                <w:szCs w:val="19"/>
                <w:spacing w:val="26"/>
                <w:position w:val="2"/>
              </w:rPr>
              <w:t xml:space="preserve">   </w:t>
            </w:r>
            <w:r>
              <w:rPr>
                <w:rFonts w:ascii="SimSun" w:hAnsi="SimSun" w:eastAsia="SimSun" w:cs="SimSun"/>
                <w:sz w:val="19"/>
                <w:szCs w:val="19"/>
                <w:spacing w:val="-16"/>
                <w:position w:val="2"/>
              </w:rPr>
              <w:t>则</w:t>
            </w:r>
            <w:r>
              <w:rPr>
                <w:rFonts w:ascii="SimSun" w:hAnsi="SimSun" w:eastAsia="SimSun" w:cs="SimSun"/>
                <w:sz w:val="19"/>
                <w:szCs w:val="19"/>
                <w:spacing w:val="-8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2"/>
              </w:rPr>
              <w:t>(1)</w:t>
            </w:r>
          </w:hyperlink>
        </w:p>
        <w:p>
          <w:pPr>
            <w:pStyle w:val="BodyText"/>
            <w:ind w:left="560"/>
            <w:spacing w:before="51" w:line="259" w:lineRule="exact"/>
            <w:tabs>
              <w:tab w:val="right" w:leader="dot" w:pos="6210"/>
            </w:tabs>
            <w:rPr>
              <w:sz w:val="19"/>
              <w:szCs w:val="19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position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16"/>
                <w:position w:val="2"/>
              </w:rPr>
              <w:t>基本规定</w:t>
            </w:r>
            <w:r>
              <w:rPr>
                <w:rFonts w:ascii="SimSun" w:hAnsi="SimSun" w:eastAsia="SimSun" w:cs="SimSun"/>
                <w:sz w:val="19"/>
                <w:szCs w:val="19"/>
                <w:spacing w:val="6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2"/>
              </w:rPr>
              <w:t>(2)</w:t>
            </w:r>
          </w:hyperlink>
        </w:p>
        <w:p>
          <w:pPr>
            <w:pStyle w:val="BodyText"/>
            <w:ind w:left="560"/>
            <w:spacing w:before="70" w:line="259" w:lineRule="exact"/>
            <w:tabs>
              <w:tab w:val="right" w:leader="dot" w:pos="6220"/>
            </w:tabs>
            <w:rPr>
              <w:sz w:val="19"/>
              <w:szCs w:val="19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2"/>
              </w:rPr>
              <w:t>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18"/>
                <w:position w:val="2"/>
              </w:rPr>
              <w:t>消防给水与消火栓系统</w:t>
            </w:r>
            <w:r>
              <w:rPr>
                <w:rFonts w:ascii="SimSun" w:hAnsi="SimSun" w:eastAsia="SimSun" w:cs="SimSun"/>
                <w:sz w:val="19"/>
                <w:szCs w:val="19"/>
                <w:spacing w:val="57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62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2"/>
              </w:rPr>
              <w:t>(4)</w:t>
            </w:r>
          </w:hyperlink>
        </w:p>
        <w:p>
          <w:pPr>
            <w:pStyle w:val="BodyText"/>
            <w:ind w:left="560"/>
            <w:spacing w:before="41" w:line="259" w:lineRule="exact"/>
            <w:tabs>
              <w:tab w:val="right" w:leader="dot" w:pos="6210"/>
            </w:tabs>
            <w:rPr>
              <w:sz w:val="19"/>
              <w:szCs w:val="19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9"/>
                <w:szCs w:val="19"/>
                <w:spacing w:val="20"/>
                <w:position w:val="2"/>
              </w:rPr>
              <w:t>自动喷水灭火系统</w:t>
            </w:r>
            <w:r>
              <w:rPr>
                <w:rFonts w:ascii="SimSun" w:hAnsi="SimSun" w:eastAsia="SimSun" w:cs="SimSun"/>
                <w:sz w:val="19"/>
                <w:szCs w:val="19"/>
                <w:spacing w:val="6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2"/>
              </w:rPr>
              <w:t>(8)</w:t>
            </w:r>
          </w:hyperlink>
        </w:p>
        <w:p>
          <w:pPr>
            <w:pStyle w:val="BodyText"/>
            <w:ind w:left="560"/>
            <w:spacing w:before="61" w:line="259" w:lineRule="exact"/>
            <w:tabs>
              <w:tab w:val="right" w:leader="dot" w:pos="6315"/>
            </w:tabs>
            <w:rPr>
              <w:sz w:val="19"/>
              <w:szCs w:val="19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2"/>
              </w:rPr>
              <w:t>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19"/>
                <w:position w:val="2"/>
              </w:rPr>
              <w:t>泡沫灭火系统</w:t>
            </w:r>
            <w:r>
              <w:rPr>
                <w:rFonts w:ascii="SimSun" w:hAnsi="SimSun" w:eastAsia="SimSun" w:cs="SimSun"/>
                <w:sz w:val="19"/>
                <w:szCs w:val="19"/>
                <w:spacing w:val="6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12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2"/>
              </w:rPr>
              <w:t>(10)</w:t>
            </w:r>
          </w:hyperlink>
        </w:p>
        <w:p>
          <w:pPr>
            <w:pStyle w:val="BodyText"/>
            <w:ind w:left="560"/>
            <w:spacing w:before="51" w:line="259" w:lineRule="exact"/>
            <w:tabs>
              <w:tab w:val="right" w:leader="dot" w:pos="6315"/>
            </w:tabs>
            <w:rPr>
              <w:sz w:val="19"/>
              <w:szCs w:val="19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2"/>
              </w:rPr>
              <w:t>6    </w:t>
            </w:r>
            <w:r>
              <w:rPr>
                <w:rFonts w:ascii="SimSun" w:hAnsi="SimSun" w:eastAsia="SimSun" w:cs="SimSun"/>
                <w:sz w:val="19"/>
                <w:szCs w:val="19"/>
                <w:spacing w:val="10"/>
                <w:position w:val="2"/>
              </w:rPr>
              <w:t>水喷雾、细水雾灭火系统</w:t>
            </w:r>
            <w:r>
              <w:rPr>
                <w:rFonts w:ascii="SimSun" w:hAnsi="SimSun" w:eastAsia="SimSun" w:cs="SimSun"/>
                <w:sz w:val="19"/>
                <w:szCs w:val="19"/>
                <w:spacing w:val="-61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62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2"/>
              </w:rPr>
              <w:t>(12)</w:t>
            </w:r>
          </w:hyperlink>
        </w:p>
        <w:p>
          <w:pPr>
            <w:pStyle w:val="BodyText"/>
            <w:ind w:left="560"/>
            <w:spacing w:before="51" w:line="259" w:lineRule="exact"/>
            <w:tabs>
              <w:tab w:val="right" w:leader="dot" w:pos="6315"/>
            </w:tabs>
            <w:rPr>
              <w:sz w:val="19"/>
              <w:szCs w:val="19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2"/>
              </w:rPr>
              <w:t>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9"/>
                <w:szCs w:val="19"/>
                <w:spacing w:val="12"/>
                <w:position w:val="2"/>
              </w:rPr>
              <w:t>固定消防炮、自动跟踪定位射流灭火系统</w:t>
            </w:r>
            <w:r>
              <w:rPr>
                <w:rFonts w:ascii="SimSun" w:hAnsi="SimSun" w:eastAsia="SimSun" w:cs="SimSun"/>
                <w:sz w:val="19"/>
                <w:szCs w:val="19"/>
                <w:spacing w:val="-7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5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2"/>
              </w:rPr>
              <w:t>(14)</w:t>
            </w:r>
          </w:hyperlink>
        </w:p>
        <w:p>
          <w:pPr>
            <w:pStyle w:val="BodyText"/>
            <w:ind w:left="560"/>
            <w:spacing w:before="61" w:line="259" w:lineRule="exact"/>
            <w:tabs>
              <w:tab w:val="right" w:leader="dot" w:pos="6315"/>
            </w:tabs>
            <w:rPr>
              <w:sz w:val="19"/>
              <w:szCs w:val="19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2"/>
              </w:rPr>
              <w:t>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20"/>
                <w:position w:val="2"/>
              </w:rPr>
              <w:t>气体灭火系统</w:t>
            </w:r>
            <w:r>
              <w:rPr>
                <w:rFonts w:ascii="SimSun" w:hAnsi="SimSun" w:eastAsia="SimSun" w:cs="SimSun"/>
                <w:sz w:val="19"/>
                <w:szCs w:val="19"/>
                <w:spacing w:val="6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22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2"/>
              </w:rPr>
              <w:t>(17)</w:t>
            </w:r>
          </w:hyperlink>
        </w:p>
        <w:p>
          <w:pPr>
            <w:pStyle w:val="BodyText"/>
            <w:ind w:left="560"/>
            <w:spacing w:before="61" w:line="259" w:lineRule="exact"/>
            <w:tabs>
              <w:tab w:val="right" w:leader="dot" w:pos="6315"/>
            </w:tabs>
            <w:rPr>
              <w:sz w:val="19"/>
              <w:szCs w:val="19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  <w:position w:val="2"/>
              </w:rPr>
              <w:t>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2"/>
              </w:rPr>
              <w:t xml:space="preserve">    </w:t>
            </w:r>
            <w:r>
              <w:rPr>
                <w:rFonts w:ascii="SimSun" w:hAnsi="SimSun" w:eastAsia="SimSun" w:cs="SimSun"/>
                <w:sz w:val="19"/>
                <w:szCs w:val="19"/>
                <w:spacing w:val="23"/>
                <w:position w:val="2"/>
              </w:rPr>
              <w:t>干粉灭火系统</w:t>
            </w:r>
            <w:r>
              <w:rPr>
                <w:rFonts w:ascii="SimSun" w:hAnsi="SimSun" w:eastAsia="SimSun" w:cs="SimSun"/>
                <w:sz w:val="19"/>
                <w:szCs w:val="19"/>
                <w:spacing w:val="6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42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2"/>
                <w:position w:val="2"/>
              </w:rPr>
              <w:t>(19)</w:t>
            </w:r>
          </w:hyperlink>
        </w:p>
        <w:p>
          <w:pPr>
            <w:pStyle w:val="BodyText"/>
            <w:ind w:left="560"/>
            <w:spacing w:before="51" w:line="259" w:lineRule="exact"/>
            <w:tabs>
              <w:tab w:val="right" w:leader="dot" w:pos="6315"/>
            </w:tabs>
            <w:rPr>
              <w:sz w:val="19"/>
              <w:szCs w:val="19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  <w:position w:val="2"/>
              </w:rPr>
              <w:t>10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9"/>
                <w:szCs w:val="19"/>
                <w:spacing w:val="9"/>
                <w:position w:val="2"/>
              </w:rPr>
              <w:t>灭火器</w:t>
            </w:r>
            <w:r>
              <w:rPr>
                <w:rFonts w:ascii="SimSun" w:hAnsi="SimSun" w:eastAsia="SimSun" w:cs="SimSun"/>
                <w:sz w:val="19"/>
                <w:szCs w:val="19"/>
                <w:spacing w:val="-6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2"/>
              </w:rPr>
              <w:t>(21)</w:t>
            </w:r>
          </w:hyperlink>
        </w:p>
        <w:p>
          <w:pPr>
            <w:pStyle w:val="BodyText"/>
            <w:ind w:left="560"/>
            <w:spacing w:before="51" w:line="259" w:lineRule="exact"/>
            <w:tabs>
              <w:tab w:val="right" w:leader="dot" w:pos="6305"/>
            </w:tabs>
            <w:rPr>
              <w:sz w:val="19"/>
              <w:szCs w:val="19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2"/>
              </w:rPr>
              <w:t>11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9"/>
                <w:szCs w:val="19"/>
                <w:spacing w:val="14"/>
                <w:position w:val="2"/>
              </w:rPr>
              <w:t>防烟与排烟系统</w:t>
            </w:r>
            <w:r>
              <w:rPr>
                <w:rFonts w:ascii="SimSun" w:hAnsi="SimSun" w:eastAsia="SimSun" w:cs="SimSun"/>
                <w:sz w:val="19"/>
                <w:szCs w:val="19"/>
                <w:spacing w:val="-7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87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2"/>
              </w:rPr>
              <w:t>(23)</w:t>
            </w:r>
          </w:hyperlink>
        </w:p>
        <w:p>
          <w:pPr>
            <w:pStyle w:val="BodyText"/>
            <w:ind w:left="779"/>
            <w:spacing w:before="61" w:line="259" w:lineRule="exact"/>
            <w:tabs>
              <w:tab w:val="right" w:leader="dot" w:pos="6315"/>
            </w:tabs>
            <w:rPr>
              <w:sz w:val="19"/>
              <w:szCs w:val="19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5"/>
                <w:position w:val="3"/>
              </w:rPr>
              <w:t>11.1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5"/>
                <w:position w:val="3"/>
              </w:rPr>
              <w:t>一般规定</w:t>
            </w:r>
            <w:r>
              <w:rPr>
                <w:rFonts w:ascii="SimSun" w:hAnsi="SimSun" w:eastAsia="SimSun" w:cs="SimSun"/>
                <w:sz w:val="17"/>
                <w:szCs w:val="17"/>
                <w:spacing w:val="-66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56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3"/>
              </w:rPr>
              <w:t>(23)</w:t>
            </w:r>
          </w:hyperlink>
        </w:p>
        <w:p>
          <w:pPr>
            <w:pStyle w:val="BodyText"/>
            <w:ind w:left="779"/>
            <w:spacing w:before="51" w:line="259" w:lineRule="exact"/>
            <w:tabs>
              <w:tab w:val="right" w:leader="dot" w:pos="6325"/>
            </w:tabs>
            <w:rPr>
              <w:sz w:val="19"/>
              <w:szCs w:val="19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17"/>
                <w:szCs w:val="17"/>
                <w:position w:val="3"/>
              </w:rPr>
              <w:t>11.2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"/>
                <w:position w:val="3"/>
              </w:rPr>
              <w:t xml:space="preserve">     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>防烟</w:t>
            </w:r>
            <w:r>
              <w:rPr>
                <w:rFonts w:ascii="SimSun" w:hAnsi="SimSun" w:eastAsia="SimSun" w:cs="SimSun"/>
                <w:sz w:val="17"/>
                <w:szCs w:val="17"/>
                <w:spacing w:val="-61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25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3"/>
              </w:rPr>
              <w:t>(23)</w:t>
            </w:r>
          </w:hyperlink>
        </w:p>
        <w:p>
          <w:pPr>
            <w:pStyle w:val="BodyText"/>
            <w:ind w:left="779"/>
            <w:spacing w:before="61" w:line="259" w:lineRule="exact"/>
            <w:tabs>
              <w:tab w:val="right" w:leader="dot" w:pos="6325"/>
            </w:tabs>
            <w:rPr>
              <w:sz w:val="19"/>
              <w:szCs w:val="19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-6"/>
                <w:position w:val="3"/>
              </w:rPr>
              <w:t>11.3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position w:val="3"/>
              </w:rPr>
              <w:t xml:space="preserve">     </w:t>
            </w:r>
            <w:r>
              <w:rPr>
                <w:rFonts w:ascii="SimSun" w:hAnsi="SimSun" w:eastAsia="SimSun" w:cs="SimSun"/>
                <w:sz w:val="17"/>
                <w:szCs w:val="17"/>
                <w:spacing w:val="-6"/>
                <w:position w:val="3"/>
              </w:rPr>
              <w:t>排</w:t>
            </w:r>
            <w:r>
              <w:rPr>
                <w:rFonts w:ascii="SimSun" w:hAnsi="SimSun" w:eastAsia="SimSun" w:cs="SimSun"/>
                <w:sz w:val="17"/>
                <w:szCs w:val="17"/>
                <w:spacing w:val="-20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spacing w:val="-6"/>
                <w:position w:val="3"/>
              </w:rPr>
              <w:t>烟</w:t>
            </w:r>
            <w:r>
              <w:rPr>
                <w:rFonts w:ascii="SimSun" w:hAnsi="SimSun" w:eastAsia="SimSun" w:cs="SimSun"/>
                <w:sz w:val="17"/>
                <w:szCs w:val="17"/>
                <w:spacing w:val="-66"/>
                <w:position w:val="3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position w:val="3"/>
              </w:rPr>
              <w:tab/>
            </w:r>
            <w:r>
              <w:rPr>
                <w:rFonts w:ascii="SimSun" w:hAnsi="SimSun" w:eastAsia="SimSun" w:cs="SimSun"/>
                <w:sz w:val="17"/>
                <w:szCs w:val="17"/>
                <w:spacing w:val="-35"/>
                <w:position w:val="3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3"/>
              </w:rPr>
              <w:t>(24)</w:t>
            </w:r>
          </w:hyperlink>
        </w:p>
        <w:p>
          <w:pPr>
            <w:pStyle w:val="BodyText"/>
            <w:ind w:left="560"/>
            <w:spacing w:before="51" w:line="259" w:lineRule="exact"/>
            <w:tabs>
              <w:tab w:val="right" w:leader="dot" w:pos="6315"/>
            </w:tabs>
            <w:rPr>
              <w:sz w:val="19"/>
              <w:szCs w:val="19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2"/>
              </w:rPr>
              <w:t>12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2"/>
              </w:rPr>
              <w:t xml:space="preserve">     </w:t>
            </w:r>
            <w:r>
              <w:rPr>
                <w:rFonts w:ascii="SimSun" w:hAnsi="SimSun" w:eastAsia="SimSun" w:cs="SimSun"/>
                <w:sz w:val="19"/>
                <w:szCs w:val="19"/>
                <w:spacing w:val="15"/>
                <w:position w:val="2"/>
              </w:rPr>
              <w:t>火灾自动报警系统</w:t>
            </w:r>
            <w:r>
              <w:rPr>
                <w:rFonts w:ascii="SimSun" w:hAnsi="SimSun" w:eastAsia="SimSun" w:cs="SimSun"/>
                <w:sz w:val="19"/>
                <w:szCs w:val="19"/>
                <w:spacing w:val="-74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sz w:val="19"/>
                <w:szCs w:val="19"/>
                <w:position w:val="2"/>
              </w:rPr>
              <w:tab/>
            </w:r>
            <w:r>
              <w:rPr>
                <w:rFonts w:ascii="SimSun" w:hAnsi="SimSun" w:eastAsia="SimSun" w:cs="SimSun"/>
                <w:sz w:val="19"/>
                <w:szCs w:val="19"/>
                <w:spacing w:val="-13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2"/>
              </w:rPr>
              <w:t>(26)</w:t>
            </w:r>
          </w:hyperlink>
        </w:p>
      </w:sdtContent>
    </w:sdt>
    <w:p>
      <w:pPr>
        <w:spacing w:line="259" w:lineRule="exact"/>
        <w:sectPr>
          <w:footerReference w:type="default" r:id="rId14"/>
          <w:pgSz w:w="8630" w:h="11910"/>
          <w:pgMar w:top="80" w:right="560" w:bottom="330" w:left="80" w:header="0" w:footer="310" w:gutter="0"/>
        </w:sectPr>
        <w:rPr>
          <w:sz w:val="19"/>
          <w:szCs w:val="19"/>
        </w:rPr>
      </w:pPr>
    </w:p>
    <w:p>
      <w:pPr>
        <w:pStyle w:val="BodyText"/>
        <w:rPr/>
      </w:pPr>
      <w:r/>
    </w:p>
    <w:p>
      <w:pPr>
        <w:sectPr>
          <w:footerReference w:type="default" r:id="rId3"/>
          <w:pgSz w:w="8340" w:h="11910"/>
          <w:pgMar w:top="0" w:right="0" w:bottom="0" w:left="0" w:header="0" w:footer="0" w:gutter="0"/>
        </w:sectPr>
        <w:rPr/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2839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6" w:id="2"/>
      <w:bookmarkEnd w:id="2"/>
      <w:bookmarkStart w:name="bookmark2" w:id="3"/>
      <w:bookmarkEnd w:id="3"/>
      <w:r>
        <w:rPr>
          <w:rFonts w:ascii="SimSun" w:hAnsi="SimSun" w:eastAsia="SimSun" w:cs="SimSun"/>
          <w:sz w:val="28"/>
          <w:szCs w:val="28"/>
          <w:spacing w:val="-17"/>
        </w:rPr>
        <w:t>1</w:t>
      </w:r>
      <w:r>
        <w:rPr>
          <w:rFonts w:ascii="SimSun" w:hAnsi="SimSun" w:eastAsia="SimSun" w:cs="SimSun"/>
          <w:sz w:val="28"/>
          <w:szCs w:val="28"/>
          <w:spacing w:val="15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7"/>
        </w:rPr>
        <w:t>总</w:t>
      </w:r>
      <w:r>
        <w:rPr>
          <w:rFonts w:ascii="SimSun" w:hAnsi="SimSun" w:eastAsia="SimSun" w:cs="SimSun"/>
          <w:sz w:val="28"/>
          <w:szCs w:val="28"/>
          <w:spacing w:val="7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7"/>
        </w:rPr>
        <w:t>则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69" w:right="869"/>
        <w:spacing w:before="65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1.0.1      </w:t>
      </w:r>
      <w:r>
        <w:rPr>
          <w:rFonts w:ascii="SimSun" w:hAnsi="SimSun" w:eastAsia="SimSun" w:cs="SimSun"/>
          <w:sz w:val="20"/>
          <w:szCs w:val="20"/>
          <w:spacing w:val="11"/>
        </w:rPr>
        <w:t>为使建设工程中的</w:t>
      </w:r>
      <w:r>
        <w:rPr>
          <w:rFonts w:ascii="SimSun" w:hAnsi="SimSun" w:eastAsia="SimSun" w:cs="SimSun"/>
          <w:sz w:val="20"/>
          <w:szCs w:val="20"/>
          <w:spacing w:val="10"/>
        </w:rPr>
        <w:t>消防设施有效发挥作用，减少火灾危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害，依据有关法律、法规，制定本规范。</w:t>
      </w:r>
    </w:p>
    <w:p>
      <w:pPr>
        <w:ind w:left="669" w:right="849"/>
        <w:spacing w:before="64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1.0.2       </w:t>
      </w:r>
      <w:r>
        <w:rPr>
          <w:rFonts w:ascii="SimSun" w:hAnsi="SimSun" w:eastAsia="SimSun" w:cs="SimSun"/>
          <w:sz w:val="20"/>
          <w:szCs w:val="20"/>
          <w:spacing w:val="-2"/>
        </w:rPr>
        <w:t>建设工程中消防设施的设计、施工、验收、使用和维护必须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执行本规范。</w:t>
      </w:r>
    </w:p>
    <w:p>
      <w:pPr>
        <w:ind w:left="669" w:right="779"/>
        <w:spacing w:before="6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1.0.3       </w:t>
      </w:r>
      <w:r>
        <w:rPr>
          <w:rFonts w:ascii="SimSun" w:hAnsi="SimSun" w:eastAsia="SimSun" w:cs="SimSun"/>
          <w:sz w:val="20"/>
          <w:szCs w:val="20"/>
          <w:spacing w:val="6"/>
        </w:rPr>
        <w:t>工程建设所采用的技术方法</w:t>
      </w:r>
      <w:r>
        <w:rPr>
          <w:rFonts w:ascii="SimSun" w:hAnsi="SimSun" w:eastAsia="SimSun" w:cs="SimSun"/>
          <w:sz w:val="20"/>
          <w:szCs w:val="20"/>
          <w:spacing w:val="5"/>
        </w:rPr>
        <w:t>和措施是否符合本规范要求，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由相关责任主体判定。其中，创新性的技术方法和措施应进行论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证并符合本规范中有关性能的要求。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029"/>
        <w:spacing w:before="46" w:line="24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8"/>
        </w:rPr>
        <w:t>·1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8"/>
        </w:rPr>
        <w:t>·</w:t>
      </w:r>
    </w:p>
    <w:p>
      <w:pPr>
        <w:spacing w:line="241" w:lineRule="auto"/>
        <w:sectPr>
          <w:footerReference w:type="default" r:id="rId16"/>
          <w:pgSz w:w="8630" w:h="11910"/>
          <w:pgMar w:top="400" w:right="1189" w:bottom="320" w:left="30" w:header="0" w:footer="30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2580"/>
        <w:spacing w:before="85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3" w:id="4"/>
      <w:bookmarkEnd w:id="4"/>
      <w:r>
        <w:rPr>
          <w:rFonts w:ascii="Times New Roman" w:hAnsi="Times New Roman" w:eastAsia="Times New Roman" w:cs="Times New Roman"/>
          <w:sz w:val="26"/>
          <w:szCs w:val="26"/>
          <w:spacing w:val="-6"/>
        </w:rPr>
        <w:t>2</w:t>
      </w:r>
      <w:r>
        <w:rPr>
          <w:rFonts w:ascii="Times New Roman" w:hAnsi="Times New Roman" w:eastAsia="Times New Roman" w:cs="Times New Roman"/>
          <w:sz w:val="26"/>
          <w:szCs w:val="26"/>
          <w:spacing w:val="7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-6"/>
        </w:rPr>
        <w:t>基 本</w:t>
      </w:r>
      <w:r>
        <w:rPr>
          <w:rFonts w:ascii="SimSun" w:hAnsi="SimSun" w:eastAsia="SimSun" w:cs="SimSun"/>
          <w:sz w:val="26"/>
          <w:szCs w:val="26"/>
          <w:spacing w:val="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规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6"/>
        </w:rPr>
        <w:t>定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50" w:right="1261"/>
        <w:spacing w:before="65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2.0.1      </w:t>
      </w:r>
      <w:r>
        <w:rPr>
          <w:rFonts w:ascii="SimSun" w:hAnsi="SimSun" w:eastAsia="SimSun" w:cs="SimSun"/>
          <w:sz w:val="20"/>
          <w:szCs w:val="20"/>
          <w:spacing w:val="10"/>
        </w:rPr>
        <w:t>用于控火、灭火的消防设施，应能有效地控制或扑救建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(构)筑物的火灾；用于防护冷却或防火分隔的消防设施，应</w:t>
      </w:r>
      <w:r>
        <w:rPr>
          <w:rFonts w:ascii="SimSun" w:hAnsi="SimSun" w:eastAsia="SimSun" w:cs="SimSun"/>
          <w:sz w:val="20"/>
          <w:szCs w:val="20"/>
          <w:spacing w:val="1"/>
        </w:rPr>
        <w:t>能在规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定时间内阻止火灾蔓延。</w:t>
      </w:r>
    </w:p>
    <w:p>
      <w:pPr>
        <w:ind w:left="550" w:right="1260"/>
        <w:spacing w:before="51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2.0.2      </w:t>
      </w:r>
      <w:r>
        <w:rPr>
          <w:rFonts w:ascii="SimSun" w:hAnsi="SimSun" w:eastAsia="SimSun" w:cs="SimSun"/>
          <w:sz w:val="21"/>
          <w:szCs w:val="21"/>
          <w:spacing w:val="-4"/>
        </w:rPr>
        <w:t>消防给水与灭火设施应具有在火灾时可靠动作，并按照设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定要求持续运行的性能；与火灾自动报警系统联动的灭火设施，其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火灾探测与联动控制系统应能联动灭火设施及时启动。</w:t>
      </w:r>
    </w:p>
    <w:p>
      <w:pPr>
        <w:ind w:left="550" w:right="1253"/>
        <w:spacing w:before="68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2.0.3      </w:t>
      </w:r>
      <w:r>
        <w:rPr>
          <w:rFonts w:ascii="SimSun" w:hAnsi="SimSun" w:eastAsia="SimSun" w:cs="SimSun"/>
          <w:sz w:val="20"/>
          <w:szCs w:val="20"/>
          <w:spacing w:val="4"/>
        </w:rPr>
        <w:t>消防给水与灭火设施的性能和防护措施应与防护对象、防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护目的及应用环境条件相适应，满足消防给水与灭火设施稳定和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可靠运行的要求。</w:t>
      </w:r>
    </w:p>
    <w:p>
      <w:pPr>
        <w:ind w:left="550" w:right="1260"/>
        <w:spacing w:before="68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2.0.4      </w:t>
      </w:r>
      <w:r>
        <w:rPr>
          <w:rFonts w:ascii="SimSun" w:hAnsi="SimSun" w:eastAsia="SimSun" w:cs="SimSun"/>
          <w:sz w:val="20"/>
          <w:szCs w:val="20"/>
          <w:spacing w:val="10"/>
        </w:rPr>
        <w:t>消防给水与灭火设施中位于爆炸危险性环境的供水管道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及其他灭火介质输送管道和组件，应采取静电防护措</w:t>
      </w:r>
      <w:r>
        <w:rPr>
          <w:rFonts w:ascii="SimSun" w:hAnsi="SimSun" w:eastAsia="SimSun" w:cs="SimSun"/>
          <w:sz w:val="20"/>
          <w:szCs w:val="20"/>
          <w:spacing w:val="3"/>
        </w:rPr>
        <w:t>施。</w:t>
      </w:r>
    </w:p>
    <w:p>
      <w:pPr>
        <w:ind w:left="550" w:right="1247"/>
        <w:spacing w:before="86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2.0.5      </w:t>
      </w:r>
      <w:r>
        <w:rPr>
          <w:rFonts w:ascii="SimSun" w:hAnsi="SimSun" w:eastAsia="SimSun" w:cs="SimSun"/>
          <w:sz w:val="20"/>
          <w:szCs w:val="20"/>
          <w:spacing w:val="10"/>
        </w:rPr>
        <w:t>消防设施的施工现场应满足施工的要求。消防设施的安 </w:t>
      </w:r>
      <w:r>
        <w:rPr>
          <w:rFonts w:ascii="SimSun" w:hAnsi="SimSun" w:eastAsia="SimSun" w:cs="SimSun"/>
          <w:sz w:val="20"/>
          <w:szCs w:val="20"/>
          <w:spacing w:val="9"/>
        </w:rPr>
        <w:t>装过程应进行质量控制，每道工序结束后应进行质量检查。隐蔽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工程在隐蔽前应进行验收；其他工程在施工完成后，应对其安装质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量、系统与设备的功能进行检查、测试。</w:t>
      </w:r>
    </w:p>
    <w:p>
      <w:pPr>
        <w:ind w:left="550" w:right="1258"/>
        <w:spacing w:before="81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2.0.6      </w:t>
      </w:r>
      <w:r>
        <w:rPr>
          <w:rFonts w:ascii="SimSun" w:hAnsi="SimSun" w:eastAsia="SimSun" w:cs="SimSun"/>
          <w:sz w:val="20"/>
          <w:szCs w:val="20"/>
          <w:spacing w:val="10"/>
        </w:rPr>
        <w:t>消防给水与灭火设施中的供水管道及其他灭火剂输送管 </w:t>
      </w:r>
      <w:r>
        <w:rPr>
          <w:rFonts w:ascii="SimSun" w:hAnsi="SimSun" w:eastAsia="SimSun" w:cs="SimSun"/>
          <w:sz w:val="20"/>
          <w:szCs w:val="20"/>
          <w:spacing w:val="-2"/>
        </w:rPr>
        <w:t>道，在安装后应进行强度试验、严密性试验和冲洗。</w:t>
      </w:r>
    </w:p>
    <w:p>
      <w:pPr>
        <w:ind w:left="550" w:right="1261"/>
        <w:spacing w:before="81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2.0.7      </w:t>
      </w:r>
      <w:r>
        <w:rPr>
          <w:rFonts w:ascii="SimSun" w:hAnsi="SimSun" w:eastAsia="SimSun" w:cs="SimSun"/>
          <w:sz w:val="20"/>
          <w:szCs w:val="20"/>
          <w:spacing w:val="10"/>
        </w:rPr>
        <w:t>消防设施的安装工程应进行工程质量和消防设施功能验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收，验收结果应有明确的合格与不合格的结论。</w:t>
      </w:r>
    </w:p>
    <w:p>
      <w:pPr>
        <w:ind w:left="550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2.0.8       </w:t>
      </w:r>
      <w:r>
        <w:rPr>
          <w:rFonts w:ascii="SimSun" w:hAnsi="SimSun" w:eastAsia="SimSun" w:cs="SimSun"/>
          <w:sz w:val="20"/>
          <w:szCs w:val="20"/>
          <w:spacing w:val="-1"/>
        </w:rPr>
        <w:t>消防设施施工、验收过程应有相应的记录，</w:t>
      </w:r>
      <w:r>
        <w:rPr>
          <w:rFonts w:ascii="SimSun" w:hAnsi="SimSun" w:eastAsia="SimSun" w:cs="SimSun"/>
          <w:sz w:val="20"/>
          <w:szCs w:val="20"/>
          <w:spacing w:val="-2"/>
        </w:rPr>
        <w:t>并应存档。</w:t>
      </w:r>
    </w:p>
    <w:p>
      <w:pPr>
        <w:ind w:left="550" w:right="1249"/>
        <w:spacing w:before="73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2.0.9      </w:t>
      </w:r>
      <w:r>
        <w:rPr>
          <w:rFonts w:ascii="SimSun" w:hAnsi="SimSun" w:eastAsia="SimSun" w:cs="SimSun"/>
          <w:sz w:val="21"/>
          <w:szCs w:val="21"/>
          <w:spacing w:val="-9"/>
        </w:rPr>
        <w:t>消防设施投入使用后，应定期进行巡查、检查和</w:t>
      </w:r>
      <w:r>
        <w:rPr>
          <w:rFonts w:ascii="SimSun" w:hAnsi="SimSun" w:eastAsia="SimSun" w:cs="SimSun"/>
          <w:sz w:val="21"/>
          <w:szCs w:val="21"/>
          <w:spacing w:val="-10"/>
        </w:rPr>
        <w:t>维护，并应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保证其处于正常运行或工作状态，不应擅自关停、拆改或移动。超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过有效期的灭火介质、消防设施或经检验不符合继续使用要求的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管道、组件和压力容器不应使用。</w:t>
      </w:r>
    </w:p>
    <w:p>
      <w:pPr>
        <w:ind w:left="699"/>
        <w:spacing w:before="76" w:line="24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2"/>
        </w:rPr>
        <w:t>·2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22"/>
        </w:rPr>
        <w:t>·</w:t>
      </w:r>
    </w:p>
    <w:p>
      <w:pPr>
        <w:spacing w:line="241" w:lineRule="auto"/>
        <w:sectPr>
          <w:footerReference w:type="default" r:id="rId17"/>
          <w:pgSz w:w="8450" w:h="11980"/>
          <w:pgMar w:top="400" w:right="299" w:bottom="380" w:left="479" w:header="0" w:footer="360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right="727"/>
        <w:spacing w:before="68" w:line="274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17" w:id="5"/>
      <w:bookmarkEnd w:id="5"/>
      <w:r>
        <w:rPr>
          <w:rFonts w:ascii="Times New Roman" w:hAnsi="Times New Roman" w:eastAsia="Times New Roman" w:cs="Times New Roman"/>
          <w:sz w:val="21"/>
          <w:szCs w:val="21"/>
        </w:rPr>
        <w:t>2.0.10      </w:t>
      </w:r>
      <w:r>
        <w:rPr>
          <w:rFonts w:ascii="SimSun" w:hAnsi="SimSun" w:eastAsia="SimSun" w:cs="SimSun"/>
          <w:sz w:val="21"/>
          <w:szCs w:val="21"/>
        </w:rPr>
        <w:t>消防设施上或附近应设置区别于环境的明显标识，说明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文字应准确、清楚且易于识别，颜色、符号或标志应规范。手动操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作按钮等装置处应采取防止误操作或被损坏的防护措施。</w:t>
      </w:r>
    </w:p>
    <w:p>
      <w:pPr>
        <w:spacing w:line="274" w:lineRule="auto"/>
        <w:sectPr>
          <w:footerReference w:type="default" r:id="rId18"/>
          <w:pgSz w:w="8630" w:h="11910"/>
          <w:pgMar w:top="400" w:right="1294" w:bottom="1474" w:left="720" w:header="0" w:footer="124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1380"/>
        <w:spacing w:before="85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4" w:id="6"/>
      <w:bookmarkEnd w:id="6"/>
      <w:r>
        <w:rPr>
          <w:rFonts w:ascii="Times New Roman" w:hAnsi="Times New Roman" w:eastAsia="Times New Roman" w:cs="Times New Roman"/>
          <w:sz w:val="26"/>
          <w:szCs w:val="26"/>
          <w:spacing w:val="16"/>
        </w:rPr>
        <w:t>3    </w:t>
      </w:r>
      <w:r>
        <w:rPr>
          <w:rFonts w:ascii="SimSun" w:hAnsi="SimSun" w:eastAsia="SimSun" w:cs="SimSun"/>
          <w:sz w:val="26"/>
          <w:szCs w:val="26"/>
          <w:spacing w:val="16"/>
        </w:rPr>
        <w:t>消防给水与消火栓系统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291"/>
        <w:spacing w:before="65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3.0.1      </w:t>
      </w:r>
      <w:r>
        <w:rPr>
          <w:rFonts w:ascii="SimSun" w:hAnsi="SimSun" w:eastAsia="SimSun" w:cs="SimSun"/>
          <w:sz w:val="20"/>
          <w:szCs w:val="20"/>
          <w:spacing w:val="10"/>
        </w:rPr>
        <w:t>消防给水系统应满足水消防系统在设计持续供</w:t>
      </w:r>
      <w:r>
        <w:rPr>
          <w:rFonts w:ascii="SimSun" w:hAnsi="SimSun" w:eastAsia="SimSun" w:cs="SimSun"/>
          <w:sz w:val="20"/>
          <w:szCs w:val="20"/>
          <w:spacing w:val="9"/>
        </w:rPr>
        <w:t>水时间内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所需水量、流量和水压的要求。</w:t>
      </w:r>
    </w:p>
    <w:p>
      <w:pPr>
        <w:ind w:right="126"/>
        <w:spacing w:before="62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3.0.2  低压消防给水系统的系统工</w:t>
      </w:r>
      <w:r>
        <w:rPr>
          <w:rFonts w:ascii="SimSun" w:hAnsi="SimSun" w:eastAsia="SimSun" w:cs="SimSun"/>
          <w:sz w:val="21"/>
          <w:szCs w:val="21"/>
          <w:spacing w:val="-5"/>
        </w:rPr>
        <w:t>作压力应大于或等于0.60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MPa</w:t>
      </w:r>
      <w:r>
        <w:rPr>
          <w:rFonts w:ascii="SimSun" w:hAnsi="SimSun" w:eastAsia="SimSun" w:cs="SimSun"/>
          <w:sz w:val="21"/>
          <w:szCs w:val="21"/>
          <w:spacing w:val="-5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高压和临时高压消防给水系统的系统工作压力应符合</w:t>
      </w:r>
      <w:r>
        <w:rPr>
          <w:rFonts w:ascii="SimSun" w:hAnsi="SimSun" w:eastAsia="SimSun" w:cs="SimSun"/>
          <w:sz w:val="21"/>
          <w:szCs w:val="21"/>
          <w:spacing w:val="-3"/>
        </w:rPr>
        <w:t>下列规定：</w:t>
      </w:r>
    </w:p>
    <w:p>
      <w:pPr>
        <w:ind w:right="163" w:firstLine="420"/>
        <w:spacing w:before="4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    </w:t>
      </w:r>
      <w:r>
        <w:rPr>
          <w:rFonts w:ascii="SimSun" w:hAnsi="SimSun" w:eastAsia="SimSun" w:cs="SimSun"/>
          <w:sz w:val="21"/>
          <w:szCs w:val="21"/>
        </w:rPr>
        <w:t>对于采用高位消防水池、水塔供</w:t>
      </w:r>
      <w:r>
        <w:rPr>
          <w:rFonts w:ascii="SimSun" w:hAnsi="SimSun" w:eastAsia="SimSun" w:cs="SimSun"/>
          <w:sz w:val="21"/>
          <w:szCs w:val="21"/>
          <w:spacing w:val="-1"/>
        </w:rPr>
        <w:t>水的高压消防给水系统，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应为高位消防水池、水塔的最大静压；</w:t>
      </w:r>
    </w:p>
    <w:p>
      <w:pPr>
        <w:ind w:right="240" w:firstLine="420"/>
        <w:spacing w:before="8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   </w:t>
      </w:r>
      <w:r>
        <w:rPr>
          <w:rFonts w:ascii="SimSun" w:hAnsi="SimSun" w:eastAsia="SimSun" w:cs="SimSun"/>
          <w:sz w:val="21"/>
          <w:szCs w:val="21"/>
          <w:spacing w:val="-3"/>
        </w:rPr>
        <w:t>对于采用市政给水管网直接供水的高压消防给水系统，应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根据市政给水管网的工作压力确定；</w:t>
      </w:r>
    </w:p>
    <w:p>
      <w:pPr>
        <w:ind w:right="280" w:firstLine="420"/>
        <w:spacing w:before="80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    </w:t>
      </w:r>
      <w:r>
        <w:rPr>
          <w:rFonts w:ascii="SimSun" w:hAnsi="SimSun" w:eastAsia="SimSun" w:cs="SimSun"/>
          <w:sz w:val="20"/>
          <w:szCs w:val="20"/>
          <w:spacing w:val="4"/>
        </w:rPr>
        <w:t>对于采用高位消防水箱稳压的临时高压消防给水系统，应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为消防水泵零流量时的压力与消防水泵吸水口的最大</w:t>
      </w:r>
      <w:r>
        <w:rPr>
          <w:rFonts w:ascii="SimSun" w:hAnsi="SimSun" w:eastAsia="SimSun" w:cs="SimSun"/>
          <w:sz w:val="20"/>
          <w:szCs w:val="20"/>
          <w:spacing w:val="7"/>
        </w:rPr>
        <w:t>静压之和；</w:t>
      </w:r>
    </w:p>
    <w:p>
      <w:pPr>
        <w:ind w:right="277" w:firstLine="420"/>
        <w:spacing w:before="84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    </w:t>
      </w:r>
      <w:r>
        <w:rPr>
          <w:rFonts w:ascii="SimSun" w:hAnsi="SimSun" w:eastAsia="SimSun" w:cs="SimSun"/>
          <w:sz w:val="20"/>
          <w:szCs w:val="20"/>
          <w:spacing w:val="5"/>
        </w:rPr>
        <w:t>对于采用稳压泵稳压的临时高压消</w:t>
      </w:r>
      <w:r>
        <w:rPr>
          <w:rFonts w:ascii="SimSun" w:hAnsi="SimSun" w:eastAsia="SimSun" w:cs="SimSun"/>
          <w:sz w:val="20"/>
          <w:szCs w:val="20"/>
          <w:spacing w:val="4"/>
        </w:rPr>
        <w:t>防给水系统，应为消防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水泵零流量时的水压与消防水泵吸水口的最大静压之和、稳压泵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在维持消防给水系统压力时的压力两者的较大值。</w:t>
      </w:r>
    </w:p>
    <w:p>
      <w:pPr>
        <w:ind w:right="279"/>
        <w:spacing w:before="52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3.0.3      </w:t>
      </w:r>
      <w:r>
        <w:rPr>
          <w:rFonts w:ascii="SimSun" w:hAnsi="SimSun" w:eastAsia="SimSun" w:cs="SimSun"/>
          <w:sz w:val="22"/>
          <w:szCs w:val="22"/>
          <w:spacing w:val="-11"/>
        </w:rPr>
        <w:t>设置市政消火栓的市</w:t>
      </w:r>
      <w:r>
        <w:rPr>
          <w:rFonts w:ascii="SimSun" w:hAnsi="SimSun" w:eastAsia="SimSun" w:cs="SimSun"/>
          <w:sz w:val="22"/>
          <w:szCs w:val="22"/>
          <w:spacing w:val="-12"/>
        </w:rPr>
        <w:t>政给水管网，平时运行工作压力应大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于或等于0.14</w:t>
      </w:r>
      <w:r>
        <w:rPr>
          <w:rFonts w:ascii="Times New Roman" w:hAnsi="Times New Roman" w:eastAsia="Times New Roman" w:cs="Times New Roman"/>
          <w:sz w:val="22"/>
          <w:szCs w:val="22"/>
          <w:spacing w:val="-11"/>
        </w:rPr>
        <w:t>MPa,</w:t>
      </w:r>
      <w:r>
        <w:rPr>
          <w:rFonts w:ascii="SimSun" w:hAnsi="SimSun" w:eastAsia="SimSun" w:cs="SimSun"/>
          <w:sz w:val="22"/>
          <w:szCs w:val="22"/>
          <w:spacing w:val="-11"/>
        </w:rPr>
        <w:t>应保证市政消火栓用于消防救援时的出水流量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大于或等于15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L/s,</w:t>
      </w:r>
      <w:r>
        <w:rPr>
          <w:rFonts w:ascii="Times New Roman" w:hAnsi="Times New Roman" w:eastAsia="Times New Roman" w:cs="Times New Roman"/>
          <w:sz w:val="22"/>
          <w:szCs w:val="22"/>
          <w:spacing w:val="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供水压力(从地面算起)大于或等于0.10</w:t>
      </w:r>
      <w:r>
        <w:rPr>
          <w:rFonts w:ascii="Times New Roman" w:hAnsi="Times New Roman" w:eastAsia="Times New Roman" w:cs="Times New Roman"/>
          <w:sz w:val="22"/>
          <w:szCs w:val="22"/>
          <w:spacing w:val="-9"/>
        </w:rPr>
        <w:t>MPa</w:t>
      </w:r>
      <w:r>
        <w:rPr>
          <w:rFonts w:ascii="SimSun" w:hAnsi="SimSun" w:eastAsia="SimSun" w:cs="SimSun"/>
          <w:sz w:val="22"/>
          <w:szCs w:val="22"/>
          <w:spacing w:val="-9"/>
        </w:rPr>
        <w:t>。</w:t>
      </w:r>
    </w:p>
    <w:p>
      <w:pPr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3.0.4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室外消火栓系统应符合下列规定：</w:t>
      </w:r>
    </w:p>
    <w:p>
      <w:pPr>
        <w:ind w:right="188" w:firstLine="420"/>
        <w:spacing w:before="8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    </w:t>
      </w:r>
      <w:r>
        <w:rPr>
          <w:rFonts w:ascii="SimSun" w:hAnsi="SimSun" w:eastAsia="SimSun" w:cs="SimSun"/>
          <w:sz w:val="20"/>
          <w:szCs w:val="20"/>
          <w:spacing w:val="7"/>
        </w:rPr>
        <w:t>室外消火栓的设置间距、室外消火栓与建(构)筑物外墙、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外边缘和道路路沿的距离，应满足消防车在消防救援时安全、方便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取水和供水的要求；</w:t>
      </w:r>
    </w:p>
    <w:p>
      <w:pPr>
        <w:ind w:right="279" w:firstLine="420"/>
        <w:spacing w:before="104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    </w:t>
      </w:r>
      <w:r>
        <w:rPr>
          <w:rFonts w:ascii="SimSun" w:hAnsi="SimSun" w:eastAsia="SimSun" w:cs="SimSun"/>
          <w:sz w:val="20"/>
          <w:szCs w:val="20"/>
          <w:spacing w:val="12"/>
        </w:rPr>
        <w:t>当室外消火栓系统的室外消防给</w:t>
      </w:r>
      <w:r>
        <w:rPr>
          <w:rFonts w:ascii="SimSun" w:hAnsi="SimSun" w:eastAsia="SimSun" w:cs="SimSun"/>
          <w:sz w:val="20"/>
          <w:szCs w:val="20"/>
          <w:spacing w:val="11"/>
        </w:rPr>
        <w:t>水引入管设置倒流防止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器时，应在该倒流防止器前增设1个室外消火栓；</w:t>
      </w:r>
    </w:p>
    <w:p>
      <w:pPr>
        <w:ind w:right="277" w:firstLine="420"/>
        <w:spacing w:before="7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    </w:t>
      </w:r>
      <w:r>
        <w:rPr>
          <w:rFonts w:ascii="SimSun" w:hAnsi="SimSun" w:eastAsia="SimSun" w:cs="SimSun"/>
          <w:sz w:val="20"/>
          <w:szCs w:val="20"/>
          <w:spacing w:val="11"/>
        </w:rPr>
        <w:t>室外消火栓的流量应满足相应建(构)筑物在火灾延续时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间内灭火、控火、冷却和防火分隔的要求；</w:t>
      </w:r>
    </w:p>
    <w:p>
      <w:pPr>
        <w:spacing w:line="253" w:lineRule="auto"/>
        <w:sectPr>
          <w:footerReference w:type="default" r:id="rId19"/>
          <w:pgSz w:w="8340" w:h="11910"/>
          <w:pgMar w:top="400" w:right="1251" w:bottom="1428" w:left="950" w:header="0" w:footer="123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775" w:firstLine="429"/>
        <w:spacing w:before="68" w:line="28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    </w:t>
      </w:r>
      <w:r>
        <w:rPr>
          <w:rFonts w:ascii="SimSun" w:hAnsi="SimSun" w:eastAsia="SimSun" w:cs="SimSun"/>
          <w:sz w:val="21"/>
          <w:szCs w:val="21"/>
          <w:spacing w:val="3"/>
        </w:rPr>
        <w:t>当室外消火栓直接用于灭火且室外消防给水设计流量大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于30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L/s  </w:t>
      </w:r>
      <w:r>
        <w:rPr>
          <w:rFonts w:ascii="SimSun" w:hAnsi="SimSun" w:eastAsia="SimSun" w:cs="SimSun"/>
          <w:sz w:val="21"/>
          <w:szCs w:val="21"/>
          <w:spacing w:val="-2"/>
        </w:rPr>
        <w:t>时，应采用高压或临时高压消防给水系统。</w:t>
      </w:r>
    </w:p>
    <w:p>
      <w:pPr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3.0.5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6"/>
        </w:rPr>
        <w:t>室内消火栓系统应符合下列规定：</w:t>
      </w:r>
    </w:p>
    <w:p>
      <w:pPr>
        <w:ind w:right="773" w:firstLine="429"/>
        <w:spacing w:before="6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    </w:t>
      </w:r>
      <w:r>
        <w:rPr>
          <w:rFonts w:ascii="SimSun" w:hAnsi="SimSun" w:eastAsia="SimSun" w:cs="SimSun"/>
          <w:sz w:val="20"/>
          <w:szCs w:val="20"/>
          <w:spacing w:val="12"/>
        </w:rPr>
        <w:t>室内消火栓的流量和压力应满足相应建(构)筑物在火灾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延续时间内灭火、控火的要求；</w:t>
      </w:r>
    </w:p>
    <w:p>
      <w:pPr>
        <w:ind w:right="766" w:firstLine="429"/>
        <w:spacing w:before="7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2    </w:t>
      </w:r>
      <w:r>
        <w:rPr>
          <w:rFonts w:ascii="SimSun" w:hAnsi="SimSun" w:eastAsia="SimSun" w:cs="SimSun"/>
          <w:sz w:val="20"/>
          <w:szCs w:val="20"/>
          <w:spacing w:val="16"/>
        </w:rPr>
        <w:t>环状消防给水管道应至少有2条进水管与室外供水管网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连接，当其中一条进水管关闭时，其余进水管应仍能保证全部室内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消防用水量；</w:t>
      </w:r>
    </w:p>
    <w:p>
      <w:pPr>
        <w:ind w:right="777" w:firstLine="429"/>
        <w:spacing w:before="6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在设置室内消火栓的场所内，包括设备层在内的各层均应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设置消火栓；</w:t>
      </w:r>
    </w:p>
    <w:p>
      <w:pPr>
        <w:ind w:left="42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    </w:t>
      </w:r>
      <w:r>
        <w:rPr>
          <w:rFonts w:ascii="SimSun" w:hAnsi="SimSun" w:eastAsia="SimSun" w:cs="SimSun"/>
          <w:sz w:val="20"/>
          <w:szCs w:val="20"/>
          <w:spacing w:val="7"/>
        </w:rPr>
        <w:t>室内消火栓的设置应方便使用和维护。</w:t>
      </w:r>
    </w:p>
    <w:p>
      <w:pPr>
        <w:ind w:right="770"/>
        <w:spacing w:before="73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3.0.6      </w:t>
      </w:r>
      <w:r>
        <w:rPr>
          <w:rFonts w:ascii="SimSun" w:hAnsi="SimSun" w:eastAsia="SimSun" w:cs="SimSun"/>
          <w:sz w:val="21"/>
          <w:szCs w:val="21"/>
          <w:spacing w:val="3"/>
        </w:rPr>
        <w:t>室内消防给水系统由生活、生产给水系统管网直接供水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时，应在引入管处采取防止倒流的措施。当采用有空气隔断的倒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流防止器时，该倒流防止器应设置在清洁卫生的场所，其排水口应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采取防止被水淹没的措施。</w:t>
      </w:r>
    </w:p>
    <w:p>
      <w:pPr>
        <w:spacing w:before="10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3.0.7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消防水源应符合下列规定：</w:t>
      </w:r>
    </w:p>
    <w:p>
      <w:pPr>
        <w:ind w:left="42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    </w:t>
      </w:r>
      <w:r>
        <w:rPr>
          <w:rFonts w:ascii="SimSun" w:hAnsi="SimSun" w:eastAsia="SimSun" w:cs="SimSun"/>
          <w:sz w:val="20"/>
          <w:szCs w:val="20"/>
          <w:spacing w:val="7"/>
        </w:rPr>
        <w:t>水质应满足水基消防设施的功能要求；</w:t>
      </w:r>
    </w:p>
    <w:p>
      <w:pPr>
        <w:ind w:right="776" w:firstLine="429"/>
        <w:spacing w:before="8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    </w:t>
      </w:r>
      <w:r>
        <w:rPr>
          <w:rFonts w:ascii="SimSun" w:hAnsi="SimSun" w:eastAsia="SimSun" w:cs="SimSun"/>
          <w:sz w:val="20"/>
          <w:szCs w:val="20"/>
          <w:spacing w:val="12"/>
        </w:rPr>
        <w:t>水量应满足水基消防设施在设计持续供水时间内的最大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用水量要求；</w:t>
      </w:r>
    </w:p>
    <w:p>
      <w:pPr>
        <w:ind w:right="685" w:firstLine="429"/>
        <w:spacing w:before="73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供消防车取水的消防水池和用作消防水源的天然水体、水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井或人工水池、水塔等，应采取保障消防车安全取水与通行的技术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措施，消防车取水的最大吸水高度应满足消防车可靠吸水的要求。</w:t>
      </w:r>
    </w:p>
    <w:p>
      <w:pPr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3.0.8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消防水池应符合下列规定：</w:t>
      </w:r>
    </w:p>
    <w:p>
      <w:pPr>
        <w:ind w:right="774" w:firstLine="429"/>
        <w:spacing w:before="70" w:line="265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    </w:t>
      </w:r>
      <w:r>
        <w:rPr>
          <w:rFonts w:ascii="SimSun" w:hAnsi="SimSun" w:eastAsia="SimSun" w:cs="SimSun"/>
          <w:sz w:val="20"/>
          <w:szCs w:val="20"/>
          <w:spacing w:val="12"/>
        </w:rPr>
        <w:t>消防水池的有效容积应满足设计持续供水时间内的消防 </w:t>
      </w:r>
      <w:r>
        <w:rPr>
          <w:rFonts w:ascii="SimSun" w:hAnsi="SimSun" w:eastAsia="SimSun" w:cs="SimSun"/>
          <w:sz w:val="20"/>
          <w:szCs w:val="20"/>
          <w:spacing w:val="10"/>
        </w:rPr>
        <w:t>用水量要求，当消防水池采用两路消防供水且在火灾中连续补水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能满足消防用水量要求时，在仅设置室内消火栓系统的情况下，有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效容积应大于或等于50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m³,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其他情况下应大于或等于100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m³;</w:t>
      </w:r>
    </w:p>
    <w:p>
      <w:pPr>
        <w:ind w:right="765" w:firstLine="429"/>
        <w:spacing w:before="93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消防用水与其他用水共用的水池，应采取保证水池中的消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防用水量不作他用的技术措施；</w:t>
      </w:r>
    </w:p>
    <w:p>
      <w:pPr>
        <w:spacing w:line="253" w:lineRule="auto"/>
        <w:sectPr>
          <w:footerReference w:type="default" r:id="rId20"/>
          <w:pgSz w:w="8630" w:h="11910"/>
          <w:pgMar w:top="400" w:right="1294" w:bottom="1461" w:left="670" w:header="0" w:footer="1293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right="230" w:firstLine="430"/>
        <w:spacing w:before="65" w:line="264" w:lineRule="auto"/>
        <w:rPr>
          <w:rFonts w:ascii="SimSun" w:hAnsi="SimSun" w:eastAsia="SimSun" w:cs="SimSun"/>
          <w:sz w:val="20"/>
          <w:szCs w:val="20"/>
        </w:rPr>
      </w:pPr>
      <w:bookmarkStart w:name="bookmark18" w:id="7"/>
      <w:bookmarkEnd w:id="7"/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    </w:t>
      </w:r>
      <w:r>
        <w:rPr>
          <w:rFonts w:ascii="SimSun" w:hAnsi="SimSun" w:eastAsia="SimSun" w:cs="SimSun"/>
          <w:sz w:val="20"/>
          <w:szCs w:val="20"/>
          <w:spacing w:val="13"/>
        </w:rPr>
        <w:t>消防水池的出水管应保证消防水</w:t>
      </w:r>
      <w:r>
        <w:rPr>
          <w:rFonts w:ascii="SimSun" w:hAnsi="SimSun" w:eastAsia="SimSun" w:cs="SimSun"/>
          <w:sz w:val="20"/>
          <w:szCs w:val="20"/>
          <w:spacing w:val="12"/>
        </w:rPr>
        <w:t>池有效容积内的水能被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全部利用，水池的最低有效水位或消防水泵吸水口的淹没</w:t>
      </w:r>
      <w:r>
        <w:rPr>
          <w:rFonts w:ascii="SimSun" w:hAnsi="SimSun" w:eastAsia="SimSun" w:cs="SimSun"/>
          <w:sz w:val="20"/>
          <w:szCs w:val="20"/>
          <w:spacing w:val="9"/>
        </w:rPr>
        <w:t>深度应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满足消防水泵在最低水位运行安全和实现设计出水量的要求；</w:t>
      </w:r>
    </w:p>
    <w:p>
      <w:pPr>
        <w:ind w:right="229" w:firstLine="430"/>
        <w:spacing w:before="7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    </w:t>
      </w:r>
      <w:r>
        <w:rPr>
          <w:rFonts w:ascii="SimSun" w:hAnsi="SimSun" w:eastAsia="SimSun" w:cs="SimSun"/>
          <w:sz w:val="20"/>
          <w:szCs w:val="20"/>
          <w:spacing w:val="5"/>
        </w:rPr>
        <w:t>消防水池的水位应能就地和在消防控制室显示，消防水池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应设置高低水位报警装置；</w:t>
      </w:r>
    </w:p>
    <w:p>
      <w:pPr>
        <w:ind w:left="430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5    </w:t>
      </w:r>
      <w:r>
        <w:rPr>
          <w:rFonts w:ascii="SimSun" w:hAnsi="SimSun" w:eastAsia="SimSun" w:cs="SimSun"/>
          <w:sz w:val="20"/>
          <w:szCs w:val="20"/>
          <w:spacing w:val="-4"/>
        </w:rPr>
        <w:t>消防水池应设置溢流水管和排水设施，并应采用间接排水。</w:t>
      </w:r>
    </w:p>
    <w:p>
      <w:pPr>
        <w:ind w:right="254"/>
        <w:spacing w:before="93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3.0.9  高层民用建筑、3层及以上单体总建筑面积大于10000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m²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的其他公共建筑，当室内采用临时高压消防给水系统时，应设置高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位消防水箱。</w:t>
      </w:r>
    </w:p>
    <w:p>
      <w:pPr>
        <w:spacing w:before="6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3.0.10      </w:t>
      </w:r>
      <w:r>
        <w:rPr>
          <w:rFonts w:ascii="SimSun" w:hAnsi="SimSun" w:eastAsia="SimSun" w:cs="SimSun"/>
          <w:sz w:val="22"/>
          <w:szCs w:val="22"/>
          <w:spacing w:val="-6"/>
        </w:rPr>
        <w:t>高位消防水箱应符合下列规定：</w:t>
      </w:r>
    </w:p>
    <w:p>
      <w:pPr>
        <w:ind w:right="222" w:firstLine="430"/>
        <w:spacing w:before="88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1    </w:t>
      </w:r>
      <w:r>
        <w:rPr>
          <w:rFonts w:ascii="SimSun" w:hAnsi="SimSun" w:eastAsia="SimSun" w:cs="SimSun"/>
          <w:sz w:val="20"/>
          <w:szCs w:val="20"/>
          <w:spacing w:val="13"/>
        </w:rPr>
        <w:t>室内临时高压消防给水系统的高位消防水箱有效容</w:t>
      </w:r>
      <w:r>
        <w:rPr>
          <w:rFonts w:ascii="SimSun" w:hAnsi="SimSun" w:eastAsia="SimSun" w:cs="SimSun"/>
          <w:sz w:val="20"/>
          <w:szCs w:val="20"/>
          <w:spacing w:val="12"/>
        </w:rPr>
        <w:t>积和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压力应能保证初期灭火所需水量；</w:t>
      </w:r>
    </w:p>
    <w:p>
      <w:pPr>
        <w:ind w:right="230" w:firstLine="430"/>
        <w:spacing w:before="8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    </w:t>
      </w:r>
      <w:r>
        <w:rPr>
          <w:rFonts w:ascii="SimSun" w:hAnsi="SimSun" w:eastAsia="SimSun" w:cs="SimSun"/>
          <w:sz w:val="20"/>
          <w:szCs w:val="20"/>
          <w:spacing w:val="13"/>
        </w:rPr>
        <w:t>屋顶露天高位消防水箱的人孔和</w:t>
      </w:r>
      <w:r>
        <w:rPr>
          <w:rFonts w:ascii="SimSun" w:hAnsi="SimSun" w:eastAsia="SimSun" w:cs="SimSun"/>
          <w:sz w:val="20"/>
          <w:szCs w:val="20"/>
          <w:spacing w:val="12"/>
        </w:rPr>
        <w:t>进出水管的阀门等应采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取防止被随意关闭的保护措施；</w:t>
      </w:r>
    </w:p>
    <w:p>
      <w:pPr>
        <w:ind w:right="245" w:firstLine="430"/>
        <w:spacing w:before="109" w:line="250" w:lineRule="auto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3"/>
        </w:rPr>
        <w:t>3</w:t>
      </w:r>
      <w:r>
        <w:rPr>
          <w:rFonts w:ascii="FangSong" w:hAnsi="FangSong" w:eastAsia="FangSong" w:cs="FangSong"/>
          <w:sz w:val="21"/>
          <w:szCs w:val="21"/>
          <w:spacing w:val="3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3"/>
        </w:rPr>
        <w:t>设置高位水箱间时，</w:t>
      </w:r>
      <w:r>
        <w:rPr>
          <w:rFonts w:ascii="SimSun" w:hAnsi="SimSun" w:eastAsia="SimSun" w:cs="SimSun"/>
          <w:sz w:val="21"/>
          <w:szCs w:val="21"/>
          <w:spacing w:val="3"/>
        </w:rPr>
        <w:t>水箱间内的环境温度或水温不应低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于5℃;</w:t>
      </w:r>
    </w:p>
    <w:p>
      <w:pPr>
        <w:ind w:left="430"/>
        <w:spacing w:before="5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    </w:t>
      </w:r>
      <w:r>
        <w:rPr>
          <w:rFonts w:ascii="SimSun" w:hAnsi="SimSun" w:eastAsia="SimSun" w:cs="SimSun"/>
          <w:sz w:val="21"/>
          <w:szCs w:val="21"/>
          <w:spacing w:val="-1"/>
        </w:rPr>
        <w:t>高位消防水箱的最低有效水位应能防止出水管进气。</w:t>
      </w:r>
    </w:p>
    <w:p>
      <w:pPr>
        <w:spacing w:before="4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3.0.11      </w:t>
      </w:r>
      <w:r>
        <w:rPr>
          <w:rFonts w:ascii="SimSun" w:hAnsi="SimSun" w:eastAsia="SimSun" w:cs="SimSun"/>
          <w:sz w:val="22"/>
          <w:szCs w:val="22"/>
          <w:spacing w:val="-6"/>
        </w:rPr>
        <w:t>消防水泵应符合下列规定：</w:t>
      </w:r>
    </w:p>
    <w:p>
      <w:pPr>
        <w:ind w:right="230" w:firstLine="430"/>
        <w:spacing w:before="97" w:line="23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1    </w:t>
      </w:r>
      <w:r>
        <w:rPr>
          <w:rFonts w:ascii="SimSun" w:hAnsi="SimSun" w:eastAsia="SimSun" w:cs="SimSun"/>
          <w:sz w:val="20"/>
          <w:szCs w:val="20"/>
          <w:spacing w:val="13"/>
        </w:rPr>
        <w:t>消防水泵应确保在火灾时能及时</w:t>
      </w:r>
      <w:r>
        <w:rPr>
          <w:rFonts w:ascii="SimSun" w:hAnsi="SimSun" w:eastAsia="SimSun" w:cs="SimSun"/>
          <w:sz w:val="20"/>
          <w:szCs w:val="20"/>
          <w:spacing w:val="12"/>
        </w:rPr>
        <w:t>启动；停泵应由人工控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制，不应自动停泵。</w:t>
      </w:r>
    </w:p>
    <w:p>
      <w:pPr>
        <w:ind w:right="223" w:firstLine="430"/>
        <w:spacing w:before="82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    </w:t>
      </w:r>
      <w:r>
        <w:rPr>
          <w:rFonts w:ascii="SimSun" w:hAnsi="SimSun" w:eastAsia="SimSun" w:cs="SimSun"/>
          <w:sz w:val="20"/>
          <w:szCs w:val="20"/>
          <w:spacing w:val="13"/>
        </w:rPr>
        <w:t>消防水泵的性能应满足消防给水系统所需流量和</w:t>
      </w:r>
      <w:r>
        <w:rPr>
          <w:rFonts w:ascii="SimSun" w:hAnsi="SimSun" w:eastAsia="SimSun" w:cs="SimSun"/>
          <w:sz w:val="20"/>
          <w:szCs w:val="20"/>
          <w:spacing w:val="12"/>
        </w:rPr>
        <w:t>压力的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要求。</w:t>
      </w:r>
    </w:p>
    <w:p>
      <w:pPr>
        <w:ind w:right="230" w:firstLine="430"/>
        <w:spacing w:before="89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    </w:t>
      </w:r>
      <w:r>
        <w:rPr>
          <w:rFonts w:ascii="SimSun" w:hAnsi="SimSun" w:eastAsia="SimSun" w:cs="SimSun"/>
          <w:sz w:val="21"/>
          <w:szCs w:val="21"/>
          <w:spacing w:val="4"/>
        </w:rPr>
        <w:t>消防水泵所配驱动器的功率应满足所选水泵流</w:t>
      </w:r>
      <w:r>
        <w:rPr>
          <w:rFonts w:ascii="SimSun" w:hAnsi="SimSun" w:eastAsia="SimSun" w:cs="SimSun"/>
          <w:sz w:val="21"/>
          <w:szCs w:val="21"/>
          <w:spacing w:val="3"/>
        </w:rPr>
        <w:t>量扬程性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能曲线上任何一点运行所需功率的要求。</w:t>
      </w:r>
    </w:p>
    <w:p>
      <w:pPr>
        <w:ind w:right="249" w:firstLine="430"/>
        <w:spacing w:before="60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    </w:t>
      </w:r>
      <w:r>
        <w:rPr>
          <w:rFonts w:ascii="SimSun" w:hAnsi="SimSun" w:eastAsia="SimSun" w:cs="SimSun"/>
          <w:sz w:val="20"/>
          <w:szCs w:val="20"/>
          <w:spacing w:val="12"/>
        </w:rPr>
        <w:t>消防水泵应采取自灌式吸水。从市政给水管网直接吸水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的消防水泵，在其出水管上应设置有空气隔断的倒流防止器。</w:t>
      </w:r>
    </w:p>
    <w:p>
      <w:pPr>
        <w:ind w:right="249" w:firstLine="430"/>
        <w:spacing w:before="72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    </w:t>
      </w:r>
      <w:r>
        <w:rPr>
          <w:rFonts w:ascii="SimSun" w:hAnsi="SimSun" w:eastAsia="SimSun" w:cs="SimSun"/>
          <w:sz w:val="20"/>
          <w:szCs w:val="20"/>
          <w:spacing w:val="5"/>
        </w:rPr>
        <w:t>柴油机消防水泵应具备连续工作的性能，其应急电源</w:t>
      </w:r>
      <w:r>
        <w:rPr>
          <w:rFonts w:ascii="SimSun" w:hAnsi="SimSun" w:eastAsia="SimSun" w:cs="SimSun"/>
          <w:sz w:val="20"/>
          <w:szCs w:val="20"/>
          <w:spacing w:val="4"/>
        </w:rPr>
        <w:t>应满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足消防水泵随时自动启泵和在设计连续供水时间内持续运行的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要求。</w:t>
      </w:r>
    </w:p>
    <w:p>
      <w:pPr>
        <w:spacing w:line="265" w:lineRule="auto"/>
        <w:sectPr>
          <w:footerReference w:type="default" r:id="rId21"/>
          <w:pgSz w:w="8340" w:h="11910"/>
          <w:pgMar w:top="400" w:right="1251" w:bottom="1474" w:left="960" w:header="0" w:footer="124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781"/>
        <w:spacing w:before="6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3.0.12       </w:t>
      </w:r>
      <w:r>
        <w:rPr>
          <w:rFonts w:ascii="SimSun" w:hAnsi="SimSun" w:eastAsia="SimSun" w:cs="SimSun"/>
          <w:sz w:val="20"/>
          <w:szCs w:val="20"/>
          <w:spacing w:val="13"/>
        </w:rPr>
        <w:t>消防水泵控制柜</w:t>
      </w:r>
      <w:r>
        <w:rPr>
          <w:rFonts w:ascii="SimSun" w:hAnsi="SimSun" w:eastAsia="SimSun" w:cs="SimSun"/>
          <w:sz w:val="20"/>
          <w:szCs w:val="20"/>
          <w:spacing w:val="12"/>
        </w:rPr>
        <w:t>应位于消防水泵控制室或消防水泵房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内，其性能应符合下列规定：</w:t>
      </w:r>
    </w:p>
    <w:p>
      <w:pPr>
        <w:ind w:right="784" w:firstLine="420"/>
        <w:spacing w:before="25"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消防水泵控制柜位于消防水泵控制室内时，其防护等级不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应低于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30;  </w:t>
      </w:r>
      <w:r>
        <w:rPr>
          <w:rFonts w:ascii="SimSun" w:hAnsi="SimSun" w:eastAsia="SimSun" w:cs="SimSun"/>
          <w:sz w:val="20"/>
          <w:szCs w:val="20"/>
          <w:spacing w:val="6"/>
        </w:rPr>
        <w:t>位于消防水泵房内时，其防护等级不应低于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55</w:t>
      </w:r>
      <w:r>
        <w:rPr>
          <w:rFonts w:ascii="SimSun" w:hAnsi="SimSun" w:eastAsia="SimSun" w:cs="SimSun"/>
          <w:sz w:val="20"/>
          <w:szCs w:val="20"/>
          <w:spacing w:val="6"/>
        </w:rPr>
        <w:t>。</w:t>
      </w:r>
    </w:p>
    <w:p>
      <w:pPr>
        <w:ind w:left="420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    </w:t>
      </w:r>
      <w:r>
        <w:rPr>
          <w:rFonts w:ascii="SimSun" w:hAnsi="SimSun" w:eastAsia="SimSun" w:cs="SimSun"/>
          <w:sz w:val="20"/>
          <w:szCs w:val="20"/>
          <w:spacing w:val="9"/>
        </w:rPr>
        <w:t>消防水泵控制柜在平时应使消防水泵处于自动启泵状态。</w:t>
      </w:r>
    </w:p>
    <w:p>
      <w:pPr>
        <w:ind w:right="806" w:firstLine="420"/>
        <w:spacing w:before="7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消防水泵控制柜应具有机械应急启泵功能，且机械应急启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泵时，消防水泵应能在接受火警后5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内进入正常运行状态。</w:t>
      </w:r>
    </w:p>
    <w:p>
      <w:pPr>
        <w:ind w:right="804"/>
        <w:spacing w:before="73" w:line="265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3.0.13      </w:t>
      </w:r>
      <w:r>
        <w:rPr>
          <w:rFonts w:ascii="SimSun" w:hAnsi="SimSun" w:eastAsia="SimSun" w:cs="SimSun"/>
          <w:sz w:val="21"/>
          <w:szCs w:val="21"/>
        </w:rPr>
        <w:t>稳压泵的公称流量不应小于消防给水系统管网的正常泄 </w:t>
      </w:r>
      <w:r>
        <w:rPr>
          <w:rFonts w:ascii="SimSun" w:hAnsi="SimSun" w:eastAsia="SimSun" w:cs="SimSun"/>
          <w:sz w:val="21"/>
          <w:szCs w:val="21"/>
          <w:spacing w:val="-8"/>
        </w:rPr>
        <w:t>漏量，且应小于系统自动启动流量，公称压力应满足系统自动启动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和管网充满水的要求。</w:t>
      </w:r>
    </w:p>
    <w:p>
      <w:pPr>
        <w:spacing w:line="265" w:lineRule="auto"/>
        <w:sectPr>
          <w:footerReference w:type="default" r:id="rId22"/>
          <w:pgSz w:w="8630" w:h="11910"/>
          <w:pgMar w:top="400" w:right="1294" w:bottom="1387" w:left="650" w:header="0" w:footer="11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67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9" w:id="8"/>
      <w:bookmarkEnd w:id="8"/>
      <w:bookmarkStart w:name="bookmark5" w:id="9"/>
      <w:bookmarkEnd w:id="9"/>
      <w:r>
        <w:rPr>
          <w:rFonts w:ascii="Times New Roman" w:hAnsi="Times New Roman" w:eastAsia="Times New Roman" w:cs="Times New Roman"/>
          <w:sz w:val="28"/>
          <w:szCs w:val="28"/>
          <w:spacing w:val="-5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spacing w:val="12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5"/>
        </w:rPr>
        <w:t>自动喷水灭火系统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70" w:right="39"/>
        <w:spacing w:before="65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4.0.1      </w:t>
      </w:r>
      <w:r>
        <w:rPr>
          <w:rFonts w:ascii="SimSun" w:hAnsi="SimSun" w:eastAsia="SimSun" w:cs="SimSun"/>
          <w:sz w:val="20"/>
          <w:szCs w:val="20"/>
        </w:rPr>
        <w:t>自动喷水灭火系统的系统选型、喷水强度、作用面积、</w:t>
      </w:r>
      <w:r>
        <w:rPr>
          <w:rFonts w:ascii="SimSun" w:hAnsi="SimSun" w:eastAsia="SimSun" w:cs="SimSun"/>
          <w:sz w:val="20"/>
          <w:szCs w:val="20"/>
          <w:spacing w:val="-1"/>
        </w:rPr>
        <w:t>持续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喷水时间等参数，应与防护对象的火灾特性、火灾危险等级、室内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净空高度及储物高度等相适应。</w:t>
      </w:r>
    </w:p>
    <w:p>
      <w:pPr>
        <w:ind w:left="107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4.0.2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8"/>
        </w:rPr>
        <w:t>自动喷水灭火系统的选型应符合下列规定：</w:t>
      </w:r>
    </w:p>
    <w:p>
      <w:pPr>
        <w:ind w:left="1070" w:right="57" w:firstLine="409"/>
        <w:spacing w:before="62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4"/>
        </w:rPr>
        <w:t>设置早期抑制快速响应喷头的仓库及类似场所、环境温度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高于或等于4℃且低于或等于70℃的场所，应采用</w:t>
      </w:r>
      <w:r>
        <w:rPr>
          <w:rFonts w:ascii="SimSun" w:hAnsi="SimSun" w:eastAsia="SimSun" w:cs="SimSun"/>
          <w:sz w:val="20"/>
          <w:szCs w:val="20"/>
          <w:spacing w:val="7"/>
        </w:rPr>
        <w:t>湿式系统。</w:t>
      </w:r>
    </w:p>
    <w:p>
      <w:pPr>
        <w:ind w:left="148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    </w:t>
      </w:r>
      <w:r>
        <w:rPr>
          <w:rFonts w:ascii="SimSun" w:hAnsi="SimSun" w:eastAsia="SimSun" w:cs="SimSun"/>
          <w:sz w:val="20"/>
          <w:szCs w:val="20"/>
          <w:spacing w:val="8"/>
        </w:rPr>
        <w:t>环境温度低于4℃或高于70℃的场所</w:t>
      </w:r>
      <w:r>
        <w:rPr>
          <w:rFonts w:ascii="SimSun" w:hAnsi="SimSun" w:eastAsia="SimSun" w:cs="SimSun"/>
          <w:sz w:val="20"/>
          <w:szCs w:val="20"/>
          <w:spacing w:val="7"/>
        </w:rPr>
        <w:t>，应采用干式系统。</w:t>
      </w:r>
    </w:p>
    <w:p>
      <w:pPr>
        <w:ind w:left="1070" w:right="60" w:firstLine="409"/>
        <w:spacing w:before="74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替代干式系统的场所，或系统处于准工作状态时严禁误喷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或严禁管道充水的场所，应采用预作用系统。</w:t>
      </w:r>
    </w:p>
    <w:p>
      <w:pPr>
        <w:ind w:left="1480"/>
        <w:spacing w:before="7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4    </w:t>
      </w:r>
      <w:r>
        <w:rPr>
          <w:rFonts w:ascii="SimSun" w:hAnsi="SimSun" w:eastAsia="SimSun" w:cs="SimSun"/>
          <w:sz w:val="20"/>
          <w:szCs w:val="20"/>
          <w:spacing w:val="8"/>
        </w:rPr>
        <w:t>具有下列情况之一的场所或部位应</w:t>
      </w:r>
      <w:r>
        <w:rPr>
          <w:rFonts w:ascii="SimSun" w:hAnsi="SimSun" w:eastAsia="SimSun" w:cs="SimSun"/>
          <w:sz w:val="20"/>
          <w:szCs w:val="20"/>
          <w:spacing w:val="7"/>
        </w:rPr>
        <w:t>采用雨淋系统：</w:t>
      </w:r>
    </w:p>
    <w:p>
      <w:pPr>
        <w:ind w:left="1910" w:right="60" w:hanging="210"/>
        <w:spacing w:before="115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1)火灾蔓延速度快、闭式喷头的开启不能及时使喷水有效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覆盖着火区域的场所或部位；</w:t>
      </w:r>
    </w:p>
    <w:p>
      <w:pPr>
        <w:ind w:left="1930" w:right="61" w:hanging="230"/>
        <w:spacing w:before="8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2)室内净空高度超过闭式系统应用高度，且必须迅速扑救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初期火灾的场所或部位；</w:t>
      </w:r>
    </w:p>
    <w:p>
      <w:pPr>
        <w:ind w:left="1700"/>
        <w:spacing w:before="5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3)严重危险级Ⅱ级场所。</w:t>
      </w:r>
    </w:p>
    <w:p>
      <w:pPr>
        <w:ind w:left="1070" w:right="60"/>
        <w:spacing w:before="56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4.0.3      </w:t>
      </w:r>
      <w:r>
        <w:rPr>
          <w:rFonts w:ascii="SimSun" w:hAnsi="SimSun" w:eastAsia="SimSun" w:cs="SimSun"/>
          <w:sz w:val="20"/>
          <w:szCs w:val="20"/>
          <w:spacing w:val="5"/>
        </w:rPr>
        <w:t>自动喷水灭火系统的喷水强度和作用面积应满足灭</w:t>
      </w:r>
      <w:r>
        <w:rPr>
          <w:rFonts w:ascii="SimSun" w:hAnsi="SimSun" w:eastAsia="SimSun" w:cs="SimSun"/>
          <w:sz w:val="20"/>
          <w:szCs w:val="20"/>
          <w:spacing w:val="4"/>
        </w:rPr>
        <w:t>火、控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火、防护冷却或防火分隔的要求。</w:t>
      </w:r>
    </w:p>
    <w:p>
      <w:pPr>
        <w:ind w:left="107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4.0.4      </w:t>
      </w:r>
      <w:r>
        <w:rPr>
          <w:rFonts w:ascii="SimSun" w:hAnsi="SimSun" w:eastAsia="SimSun" w:cs="SimSun"/>
          <w:sz w:val="20"/>
          <w:szCs w:val="20"/>
          <w:spacing w:val="6"/>
        </w:rPr>
        <w:t>自动喷水灭火系统的持续喷水时间应符合下列规定：</w:t>
      </w:r>
    </w:p>
    <w:p>
      <w:pPr>
        <w:ind w:left="1070" w:right="80" w:firstLine="409"/>
        <w:spacing w:before="58" w:line="25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  用于灭火时，应大于或等于1.0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h, </w:t>
      </w:r>
      <w:r>
        <w:rPr>
          <w:rFonts w:ascii="SimSun" w:hAnsi="SimSun" w:eastAsia="SimSun" w:cs="SimSun"/>
          <w:sz w:val="20"/>
          <w:szCs w:val="20"/>
          <w:spacing w:val="8"/>
        </w:rPr>
        <w:t>对于局部应用系统，应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大于或等于0.5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h;</w:t>
      </w:r>
    </w:p>
    <w:p>
      <w:pPr>
        <w:ind w:left="1480"/>
        <w:spacing w:before="7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用于防护冷却时，应大于或等于设计所需防火冷却时间；</w:t>
      </w:r>
    </w:p>
    <w:p>
      <w:pPr>
        <w:ind w:left="1070" w:right="60" w:firstLine="409"/>
        <w:spacing w:before="61" w:line="24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rFonts w:ascii="SimSun" w:hAnsi="SimSun" w:eastAsia="SimSun" w:cs="SimSun"/>
          <w:sz w:val="21"/>
          <w:szCs w:val="21"/>
          <w:spacing w:val="4"/>
        </w:rPr>
        <w:t>用于防火分隔时，应大于或等于防火分隔处的设计耐火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时间。</w:t>
      </w:r>
    </w:p>
    <w:p>
      <w:pPr>
        <w:ind w:left="1070"/>
        <w:spacing w:before="9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4.0.5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4"/>
        </w:rPr>
        <w:t>洒水喷头应符合下列规定：</w:t>
      </w:r>
    </w:p>
    <w:p>
      <w:pPr>
        <w:spacing w:line="219" w:lineRule="auto"/>
        <w:sectPr>
          <w:headerReference w:type="default" r:id="rId23"/>
          <w:footerReference w:type="default" r:id="rId24"/>
          <w:pgSz w:w="8340" w:h="11910"/>
          <w:pgMar w:top="258" w:right="1251" w:bottom="1454" w:left="79" w:header="120" w:footer="122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right="744" w:firstLine="440"/>
        <w:spacing w:before="65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    </w:t>
      </w:r>
      <w:r>
        <w:rPr>
          <w:rFonts w:ascii="SimSun" w:hAnsi="SimSun" w:eastAsia="SimSun" w:cs="SimSun"/>
          <w:sz w:val="20"/>
          <w:szCs w:val="20"/>
          <w:spacing w:val="12"/>
        </w:rPr>
        <w:t>喷头间距应满足有效喷水和使可燃物或保护对象被全部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覆盖的要求；</w:t>
      </w:r>
    </w:p>
    <w:p>
      <w:pPr>
        <w:ind w:left="440"/>
        <w:spacing w:before="10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    </w:t>
      </w:r>
      <w:r>
        <w:rPr>
          <w:rFonts w:ascii="SimSun" w:hAnsi="SimSun" w:eastAsia="SimSun" w:cs="SimSun"/>
          <w:sz w:val="20"/>
          <w:szCs w:val="20"/>
          <w:spacing w:val="7"/>
        </w:rPr>
        <w:t>喷头周围不应有遮挡或影响洒水效果的障碍物；</w:t>
      </w:r>
    </w:p>
    <w:p>
      <w:pPr>
        <w:ind w:left="440"/>
        <w:spacing w:before="6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3    </w:t>
      </w:r>
      <w:r>
        <w:rPr>
          <w:rFonts w:ascii="SimSun" w:hAnsi="SimSun" w:eastAsia="SimSun" w:cs="SimSun"/>
          <w:sz w:val="22"/>
          <w:szCs w:val="22"/>
          <w:spacing w:val="-5"/>
        </w:rPr>
        <w:t>系统水力计算最不利点处喷头的工作压力应大于或等于</w:t>
      </w:r>
    </w:p>
    <w:p>
      <w:pPr>
        <w:spacing w:before="4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0.05MPa;</w:t>
      </w:r>
    </w:p>
    <w:p>
      <w:pPr>
        <w:ind w:right="746" w:firstLine="440"/>
        <w:spacing w:before="157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4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5"/>
        </w:rPr>
        <w:t>腐蚀性场所和易产生粉尘、纤维等的场所内的喷头，应采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取防止喷头堵塞的措施；</w:t>
      </w:r>
    </w:p>
    <w:p>
      <w:pPr>
        <w:ind w:right="721" w:firstLine="440"/>
        <w:spacing w:before="102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5  建筑高度大于100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 </w:t>
      </w:r>
      <w:r>
        <w:rPr>
          <w:rFonts w:ascii="SimSun" w:hAnsi="SimSun" w:eastAsia="SimSun" w:cs="SimSun"/>
          <w:sz w:val="20"/>
          <w:szCs w:val="20"/>
          <w:spacing w:val="9"/>
        </w:rPr>
        <w:t>的公共建筑，其高层主体内</w:t>
      </w:r>
      <w:r>
        <w:rPr>
          <w:rFonts w:ascii="SimSun" w:hAnsi="SimSun" w:eastAsia="SimSun" w:cs="SimSun"/>
          <w:sz w:val="20"/>
          <w:szCs w:val="20"/>
          <w:spacing w:val="8"/>
        </w:rPr>
        <w:t>设置的自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动喷水灭火系统应采用快速响应喷头；</w:t>
      </w:r>
    </w:p>
    <w:p>
      <w:pPr>
        <w:ind w:left="44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6    </w:t>
      </w:r>
      <w:r>
        <w:rPr>
          <w:rFonts w:ascii="SimSun" w:hAnsi="SimSun" w:eastAsia="SimSun" w:cs="SimSun"/>
          <w:sz w:val="20"/>
          <w:szCs w:val="20"/>
          <w:spacing w:val="8"/>
        </w:rPr>
        <w:t>局部应用系统应采用快速响应喷头。</w:t>
      </w:r>
    </w:p>
    <w:p>
      <w:pPr>
        <w:ind w:right="747"/>
        <w:spacing w:before="92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4.0.6      </w:t>
      </w:r>
      <w:r>
        <w:rPr>
          <w:rFonts w:ascii="SimSun" w:hAnsi="SimSun" w:eastAsia="SimSun" w:cs="SimSun"/>
          <w:sz w:val="20"/>
          <w:szCs w:val="20"/>
          <w:spacing w:val="11"/>
        </w:rPr>
        <w:t>每个报警阀组控制的供水管网水力计算最不利点洒水喷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头处应设置末端试水装置，其他防火分区、楼层均应设置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DN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25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0"/>
        </w:rPr>
        <w:t>的试水阀。末端试水装置应具有压力显示功能，并</w:t>
      </w:r>
      <w:r>
        <w:rPr>
          <w:rFonts w:ascii="SimSun" w:hAnsi="SimSun" w:eastAsia="SimSun" w:cs="SimSun"/>
          <w:sz w:val="20"/>
          <w:szCs w:val="20"/>
          <w:spacing w:val="9"/>
        </w:rPr>
        <w:t>应设置相应的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排水设施。</w:t>
      </w:r>
    </w:p>
    <w:p>
      <w:pPr>
        <w:ind w:right="739"/>
        <w:spacing w:before="11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4.0.7      </w:t>
      </w:r>
      <w:r>
        <w:rPr>
          <w:rFonts w:ascii="SimSun" w:hAnsi="SimSun" w:eastAsia="SimSun" w:cs="SimSun"/>
          <w:sz w:val="20"/>
          <w:szCs w:val="20"/>
          <w:spacing w:val="11"/>
        </w:rPr>
        <w:t>自动喷水灭火系统环状供水管网及报警阀进出口采用的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控制阀，应为信号阀或具有确保阀位处于常开状态的措施。</w:t>
      </w:r>
    </w:p>
    <w:p>
      <w:pPr>
        <w:spacing w:line="258" w:lineRule="auto"/>
        <w:sectPr>
          <w:headerReference w:type="default" r:id="rId2"/>
          <w:footerReference w:type="default" r:id="rId25"/>
          <w:pgSz w:w="8630" w:h="11910"/>
          <w:pgMar w:top="400" w:right="1294" w:bottom="1348" w:left="699" w:header="0" w:footer="115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900"/>
        <w:spacing w:before="85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20" w:id="10"/>
      <w:bookmarkEnd w:id="10"/>
      <w:bookmarkStart w:name="bookmark1" w:id="11"/>
      <w:bookmarkEnd w:id="11"/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5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4"/>
        </w:rPr>
        <w:t>泡沫灭火系统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right="198"/>
        <w:spacing w:before="68" w:line="25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5.0.1      </w:t>
      </w:r>
      <w:r>
        <w:rPr>
          <w:rFonts w:ascii="SimSun" w:hAnsi="SimSun" w:eastAsia="SimSun" w:cs="SimSun"/>
          <w:sz w:val="21"/>
          <w:szCs w:val="21"/>
          <w:spacing w:val="-3"/>
        </w:rPr>
        <w:t>泡沫灭火系统的工作压力、泡沫混合液的供给强度和连续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供给时间，应满足有效灭火或控火的要求。</w:t>
      </w:r>
    </w:p>
    <w:p>
      <w:pPr>
        <w:ind w:right="193"/>
        <w:spacing w:before="59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5.0.2  保护场所中所用泡沫液应与灭火系统的类型、</w:t>
      </w:r>
      <w:r>
        <w:rPr>
          <w:rFonts w:ascii="FangSong" w:hAnsi="FangSong" w:eastAsia="FangSong" w:cs="FangSong"/>
          <w:sz w:val="20"/>
          <w:szCs w:val="20"/>
          <w:spacing w:val="6"/>
        </w:rPr>
        <w:t>扑救的可燃</w:t>
      </w:r>
      <w:r>
        <w:rPr>
          <w:rFonts w:ascii="FangSong" w:hAnsi="FangSong" w:eastAsia="FangSong" w:cs="FangSong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物性质、供水水质等相适应，并应符合下列规定：</w:t>
      </w:r>
    </w:p>
    <w:p>
      <w:pPr>
        <w:ind w:right="199" w:firstLine="430"/>
        <w:spacing w:before="73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    </w:t>
      </w:r>
      <w:r>
        <w:rPr>
          <w:rFonts w:ascii="SimSun" w:hAnsi="SimSun" w:eastAsia="SimSun" w:cs="SimSun"/>
          <w:sz w:val="20"/>
          <w:szCs w:val="20"/>
          <w:spacing w:val="12"/>
        </w:rPr>
        <w:t>用于扑救非水溶性可燃液体储罐火灾的固定式低倍数泡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沫灭火系统，应使用氟蛋白或水成膜泡沫液；</w:t>
      </w:r>
    </w:p>
    <w:p>
      <w:pPr>
        <w:ind w:right="199" w:firstLine="430"/>
        <w:spacing w:before="8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4"/>
        </w:rPr>
        <w:t>用于扑救水溶性和对普通泡沫有破坏作用的可燃液体火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灾的低倍数泡沫灭火系统，应使用抗溶水成膜、抗溶氟蛋白或低黏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度抗溶氟蛋白泡沫液；</w:t>
      </w:r>
    </w:p>
    <w:p>
      <w:pPr>
        <w:ind w:right="199" w:firstLine="430"/>
        <w:spacing w:before="6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    </w:t>
      </w:r>
      <w:r>
        <w:rPr>
          <w:rFonts w:ascii="SimSun" w:hAnsi="SimSun" w:eastAsia="SimSun" w:cs="SimSun"/>
          <w:sz w:val="20"/>
          <w:szCs w:val="20"/>
          <w:spacing w:val="12"/>
        </w:rPr>
        <w:t>采用非吸气型喷射装置扑救非水溶性可燃液体火灾的泡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沫-水喷淋系统、泡沫枪系统、泡沫炮系统，应使用3%型水成膜泡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沫液；</w:t>
      </w:r>
    </w:p>
    <w:p>
      <w:pPr>
        <w:ind w:right="199" w:firstLine="430"/>
        <w:spacing w:before="81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4   </w:t>
      </w:r>
      <w:r>
        <w:rPr>
          <w:rFonts w:ascii="SimSun" w:hAnsi="SimSun" w:eastAsia="SimSun" w:cs="SimSun"/>
          <w:sz w:val="21"/>
          <w:szCs w:val="21"/>
          <w:spacing w:val="13"/>
        </w:rPr>
        <w:t>当采用海水作为系统水源时，应使用适用于海水的泡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沫液。</w:t>
      </w:r>
    </w:p>
    <w:p>
      <w:pPr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5.0.3      </w:t>
      </w:r>
      <w:r>
        <w:rPr>
          <w:rFonts w:ascii="SimSun" w:hAnsi="SimSun" w:eastAsia="SimSun" w:cs="SimSun"/>
          <w:sz w:val="20"/>
          <w:szCs w:val="20"/>
          <w:spacing w:val="7"/>
        </w:rPr>
        <w:t>储罐的低倍数泡沫灭火系统类型应符合下列规</w:t>
      </w:r>
      <w:r>
        <w:rPr>
          <w:rFonts w:ascii="SimSun" w:hAnsi="SimSun" w:eastAsia="SimSun" w:cs="SimSun"/>
          <w:sz w:val="20"/>
          <w:szCs w:val="20"/>
          <w:spacing w:val="6"/>
        </w:rPr>
        <w:t>定：</w:t>
      </w:r>
    </w:p>
    <w:p>
      <w:pPr>
        <w:ind w:right="200" w:firstLine="430"/>
        <w:spacing w:before="7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    </w:t>
      </w:r>
      <w:r>
        <w:rPr>
          <w:rFonts w:ascii="SimSun" w:hAnsi="SimSun" w:eastAsia="SimSun" w:cs="SimSun"/>
          <w:sz w:val="20"/>
          <w:szCs w:val="20"/>
          <w:spacing w:val="12"/>
        </w:rPr>
        <w:t>对于水溶性可燃液体和对普通泡沫有破坏作用的可燃液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体固定顶储罐，应为液上喷射系统；</w:t>
      </w:r>
    </w:p>
    <w:p>
      <w:pPr>
        <w:ind w:left="43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2    </w:t>
      </w:r>
      <w:r>
        <w:rPr>
          <w:rFonts w:ascii="SimSun" w:hAnsi="SimSun" w:eastAsia="SimSun" w:cs="SimSun"/>
          <w:sz w:val="20"/>
          <w:szCs w:val="20"/>
          <w:spacing w:val="4"/>
        </w:rPr>
        <w:t>对于外浮顶和内浮顶储罐，应为液上</w:t>
      </w:r>
      <w:r>
        <w:rPr>
          <w:rFonts w:ascii="SimSun" w:hAnsi="SimSun" w:eastAsia="SimSun" w:cs="SimSun"/>
          <w:sz w:val="20"/>
          <w:szCs w:val="20"/>
          <w:spacing w:val="3"/>
        </w:rPr>
        <w:t>喷射系统；</w:t>
      </w:r>
    </w:p>
    <w:p>
      <w:pPr>
        <w:ind w:right="178" w:firstLine="430"/>
        <w:spacing w:before="92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对于非水溶性可燃液体的外浮顶储罐和内浮顶储罐、直径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大于18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的非水溶性可燃液体固定顶储罐、水溶性可燃液体立式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储罐，当设置泡沫炮时，泡沫炮应为辅助灭火设施；</w:t>
      </w:r>
    </w:p>
    <w:p>
      <w:pPr>
        <w:ind w:right="202" w:firstLine="430"/>
        <w:spacing w:before="9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4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对于高度大于7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m </w:t>
      </w:r>
      <w:r>
        <w:rPr>
          <w:rFonts w:ascii="SimSun" w:hAnsi="SimSun" w:eastAsia="SimSun" w:cs="SimSun"/>
          <w:sz w:val="20"/>
          <w:szCs w:val="20"/>
          <w:spacing w:val="12"/>
        </w:rPr>
        <w:t>或直径大于9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m </w:t>
      </w:r>
      <w:r>
        <w:rPr>
          <w:rFonts w:ascii="SimSun" w:hAnsi="SimSun" w:eastAsia="SimSun" w:cs="SimSun"/>
          <w:sz w:val="20"/>
          <w:szCs w:val="20"/>
          <w:spacing w:val="12"/>
        </w:rPr>
        <w:t>的固定顶储罐，当设置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泡沫枪时，泡沫枪应为辅助灭火设施。</w:t>
      </w:r>
    </w:p>
    <w:p>
      <w:pPr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5.0.4      </w:t>
      </w:r>
      <w:r>
        <w:rPr>
          <w:rFonts w:ascii="SimSun" w:hAnsi="SimSun" w:eastAsia="SimSun" w:cs="SimSun"/>
          <w:sz w:val="20"/>
          <w:szCs w:val="20"/>
          <w:spacing w:val="10"/>
        </w:rPr>
        <w:t>储罐或储罐区低倍数泡沫灭火系统扑救一次火灾的泡沫</w:t>
      </w:r>
    </w:p>
    <w:p>
      <w:pPr>
        <w:spacing w:line="219" w:lineRule="auto"/>
        <w:sectPr>
          <w:footerReference w:type="default" r:id="rId26"/>
          <w:pgSz w:w="8340" w:h="11910"/>
          <w:pgMar w:top="400" w:right="1251" w:bottom="1357" w:left="999" w:header="0" w:footer="11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right="825"/>
        <w:spacing w:before="6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混合液设计用量，应大于或等于罐内用量、该罐辅助泡</w:t>
      </w:r>
      <w:r>
        <w:rPr>
          <w:rFonts w:ascii="SimSun" w:hAnsi="SimSun" w:eastAsia="SimSun" w:cs="SimSun"/>
          <w:sz w:val="20"/>
          <w:szCs w:val="20"/>
          <w:spacing w:val="5"/>
        </w:rPr>
        <w:t>沫枪用量、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管道剩余量三者之和最大的一个储罐所需泡沫混合液用量。</w:t>
      </w:r>
    </w:p>
    <w:p>
      <w:pPr>
        <w:ind w:right="913"/>
        <w:spacing w:before="5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5.0.5      </w:t>
      </w:r>
      <w:r>
        <w:rPr>
          <w:rFonts w:ascii="SimSun" w:hAnsi="SimSun" w:eastAsia="SimSun" w:cs="SimSun"/>
          <w:sz w:val="20"/>
          <w:szCs w:val="20"/>
          <w:spacing w:val="5"/>
        </w:rPr>
        <w:t>固定顶储罐的低倍数液上喷射泡沫灭火系统，每个泡沫产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生器应设置独立的泡沫混合液管道引至防火堤外，除立管外，其他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泡沫混合液管道不应设置在罐壁上。</w:t>
      </w:r>
    </w:p>
    <w:p>
      <w:pPr>
        <w:ind w:right="885"/>
        <w:spacing w:before="91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5.0.6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储罐或储罐区固定式低倍数泡沫灭火系统，自泡沫消</w:t>
      </w:r>
      <w:r>
        <w:rPr>
          <w:rFonts w:ascii="SimSun" w:hAnsi="SimSun" w:eastAsia="SimSun" w:cs="SimSun"/>
          <w:sz w:val="20"/>
          <w:szCs w:val="20"/>
          <w:spacing w:val="4"/>
        </w:rPr>
        <w:t>防水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泵启动至泡沫混合液或泡沫输送到保护对象的时间应小于或等于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5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。当储罐或储罐区设置泡沫站时，泡沫站应符合</w:t>
      </w:r>
      <w:r>
        <w:rPr>
          <w:rFonts w:ascii="SimSun" w:hAnsi="SimSun" w:eastAsia="SimSun" w:cs="SimSun"/>
          <w:sz w:val="20"/>
          <w:szCs w:val="20"/>
          <w:spacing w:val="4"/>
        </w:rPr>
        <w:t>下列规定：</w:t>
      </w:r>
    </w:p>
    <w:p>
      <w:pPr>
        <w:ind w:left="42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    </w:t>
      </w:r>
      <w:r>
        <w:rPr>
          <w:rFonts w:ascii="SimSun" w:hAnsi="SimSun" w:eastAsia="SimSun" w:cs="SimSun"/>
          <w:sz w:val="20"/>
          <w:szCs w:val="20"/>
          <w:spacing w:val="7"/>
        </w:rPr>
        <w:t>室内泡沫站的耐火等级不应低于二级；</w:t>
      </w:r>
    </w:p>
    <w:p>
      <w:pPr>
        <w:ind w:right="916" w:firstLine="420"/>
        <w:spacing w:before="73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泡沫站严禁设置在防火堤、围堰、泡沫灭火系统保护区或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其他火灾及爆炸危险区域内；</w:t>
      </w:r>
    </w:p>
    <w:p>
      <w:pPr>
        <w:ind w:right="916" w:firstLine="420"/>
        <w:spacing w:before="95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靠近防火堤设置的泡沫站应具备远程控制功能，与可燃液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体储罐罐壁的水平距离应大于或等于20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</w:t>
      </w:r>
      <w:r>
        <w:rPr>
          <w:rFonts w:ascii="SimSun" w:hAnsi="SimSun" w:eastAsia="SimSun" w:cs="SimSun"/>
          <w:sz w:val="20"/>
          <w:szCs w:val="20"/>
          <w:spacing w:val="11"/>
        </w:rPr>
        <w:t>。</w:t>
      </w:r>
    </w:p>
    <w:p>
      <w:pPr>
        <w:ind w:right="917"/>
        <w:spacing w:before="82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5.0.7      </w:t>
      </w:r>
      <w:r>
        <w:rPr>
          <w:rFonts w:ascii="SimSun" w:hAnsi="SimSun" w:eastAsia="SimSun" w:cs="SimSun"/>
          <w:sz w:val="20"/>
          <w:szCs w:val="20"/>
          <w:spacing w:val="11"/>
        </w:rPr>
        <w:t>设置中倍数或高倍数全淹没泡沫灭火</w:t>
      </w:r>
      <w:r>
        <w:rPr>
          <w:rFonts w:ascii="SimSun" w:hAnsi="SimSun" w:eastAsia="SimSun" w:cs="SimSun"/>
          <w:sz w:val="20"/>
          <w:szCs w:val="20"/>
          <w:spacing w:val="10"/>
        </w:rPr>
        <w:t>系统的防护区应符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合下列规定：</w:t>
      </w:r>
    </w:p>
    <w:p>
      <w:pPr>
        <w:ind w:right="915" w:firstLine="420"/>
        <w:spacing w:before="14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    </w:t>
      </w:r>
      <w:r>
        <w:rPr>
          <w:rFonts w:ascii="SimSun" w:hAnsi="SimSun" w:eastAsia="SimSun" w:cs="SimSun"/>
          <w:sz w:val="20"/>
          <w:szCs w:val="20"/>
          <w:spacing w:val="5"/>
        </w:rPr>
        <w:t>应为封闭或具有固定围挡的区域，泡沫的围挡应具有在设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计灭火时间内阻止泡沫流失的性能；</w:t>
      </w:r>
    </w:p>
    <w:p>
      <w:pPr>
        <w:ind w:right="913" w:firstLine="420"/>
        <w:spacing w:before="6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4"/>
        </w:rPr>
        <w:t>在系统的泡沫液量中应补偿围挡上不能封闭的开</w:t>
      </w:r>
      <w:r>
        <w:rPr>
          <w:rFonts w:ascii="SimSun" w:hAnsi="SimSun" w:eastAsia="SimSun" w:cs="SimSun"/>
          <w:sz w:val="20"/>
          <w:szCs w:val="20"/>
          <w:spacing w:val="13"/>
        </w:rPr>
        <w:t>口所产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生的泡沫损失；</w:t>
      </w:r>
    </w:p>
    <w:p>
      <w:pPr>
        <w:ind w:right="909" w:firstLine="420"/>
        <w:spacing w:before="52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    </w:t>
      </w:r>
      <w:r>
        <w:rPr>
          <w:rFonts w:ascii="SimSun" w:hAnsi="SimSun" w:eastAsia="SimSun" w:cs="SimSun"/>
          <w:sz w:val="21"/>
          <w:szCs w:val="21"/>
          <w:spacing w:val="-3"/>
        </w:rPr>
        <w:t>利用外部空气发泡的封闭防护区应</w:t>
      </w:r>
      <w:r>
        <w:rPr>
          <w:rFonts w:ascii="SimSun" w:hAnsi="SimSun" w:eastAsia="SimSun" w:cs="SimSun"/>
          <w:sz w:val="21"/>
          <w:szCs w:val="21"/>
          <w:spacing w:val="-4"/>
        </w:rPr>
        <w:t>设置排气口，排气口的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位置应能防止燃烧产物或其他有害气体回流到泡沫产生器进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气口。</w:t>
      </w:r>
    </w:p>
    <w:p>
      <w:pPr>
        <w:ind w:right="892"/>
        <w:spacing w:before="77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5.0.8      </w:t>
      </w:r>
      <w:r>
        <w:rPr>
          <w:rFonts w:ascii="SimSun" w:hAnsi="SimSun" w:eastAsia="SimSun" w:cs="SimSun"/>
          <w:sz w:val="20"/>
          <w:szCs w:val="20"/>
          <w:spacing w:val="6"/>
        </w:rPr>
        <w:t>对于中倍数或高倍数泡沫</w:t>
      </w:r>
      <w:r>
        <w:rPr>
          <w:rFonts w:ascii="SimSun" w:hAnsi="SimSun" w:eastAsia="SimSun" w:cs="SimSun"/>
          <w:sz w:val="20"/>
          <w:szCs w:val="20"/>
          <w:spacing w:val="5"/>
        </w:rPr>
        <w:t>灭火系统，全淹没系统应具有自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动控制、手动控制和机械应急操作的启动方式，自动控制的固定式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局部应用系统应具有手动和机械应急操作的启动方式，手动控制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的固定式局部应用系统应具有机械应急操作的启动方式。</w:t>
      </w:r>
    </w:p>
    <w:p>
      <w:pPr>
        <w:ind w:right="820"/>
        <w:spacing w:before="85" w:line="251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5.0.9      </w:t>
      </w:r>
      <w:r>
        <w:rPr>
          <w:rFonts w:ascii="SimSun" w:hAnsi="SimSun" w:eastAsia="SimSun" w:cs="SimSun"/>
          <w:sz w:val="21"/>
          <w:szCs w:val="21"/>
          <w:spacing w:val="3"/>
        </w:rPr>
        <w:t>泡沫液泵的工作压力和流量应满足泡沫灭火系统设计要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6"/>
        </w:rPr>
        <w:t>求</w:t>
      </w:r>
      <w:r>
        <w:rPr>
          <w:rFonts w:ascii="FangSong" w:hAnsi="FangSong" w:eastAsia="FangSong" w:cs="FangSong"/>
          <w:sz w:val="21"/>
          <w:szCs w:val="21"/>
          <w:spacing w:val="-47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6"/>
        </w:rPr>
        <w:t>，</w:t>
      </w:r>
      <w:r>
        <w:rPr>
          <w:rFonts w:ascii="SimSun" w:hAnsi="SimSun" w:eastAsia="SimSun" w:cs="SimSun"/>
          <w:sz w:val="21"/>
          <w:szCs w:val="21"/>
          <w:spacing w:val="-6"/>
        </w:rPr>
        <w:t>同时应保证在设计流量范围内泡沫液供给压力大于供水压力。</w:t>
      </w:r>
    </w:p>
    <w:p>
      <w:pPr>
        <w:spacing w:line="251" w:lineRule="auto"/>
        <w:sectPr>
          <w:footerReference w:type="default" r:id="rId27"/>
          <w:pgSz w:w="8630" w:h="11910"/>
          <w:pgMar w:top="400" w:right="1294" w:bottom="1413" w:left="539" w:header="0" w:footer="1165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280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21" w:id="12"/>
      <w:bookmarkEnd w:id="12"/>
      <w:bookmarkStart w:name="bookmark6" w:id="13"/>
      <w:bookmarkEnd w:id="13"/>
      <w:r>
        <w:rPr>
          <w:rFonts w:ascii="Times New Roman" w:hAnsi="Times New Roman" w:eastAsia="Times New Roman" w:cs="Times New Roman"/>
          <w:sz w:val="28"/>
          <w:szCs w:val="28"/>
          <w:spacing w:val="-8"/>
        </w:rPr>
        <w:t>6    </w:t>
      </w:r>
      <w:r>
        <w:rPr>
          <w:rFonts w:ascii="SimSun" w:hAnsi="SimSun" w:eastAsia="SimSun" w:cs="SimSun"/>
          <w:sz w:val="28"/>
          <w:szCs w:val="28"/>
          <w:spacing w:val="-8"/>
        </w:rPr>
        <w:t>水喷雾、细水雾灭火系统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right="51"/>
        <w:spacing w:before="65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1"/>
        </w:rPr>
        <w:t>6.0.1</w:t>
      </w:r>
      <w:r>
        <w:rPr>
          <w:rFonts w:ascii="FangSong" w:hAnsi="FangSong" w:eastAsia="FangSong" w:cs="FangSong"/>
          <w:sz w:val="20"/>
          <w:szCs w:val="20"/>
          <w:spacing w:val="11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1"/>
        </w:rPr>
        <w:t>水喷雾灭火系统和细水雾灭火系统的工作压力、</w:t>
      </w:r>
      <w:r>
        <w:rPr>
          <w:rFonts w:ascii="SimSun" w:hAnsi="SimSun" w:eastAsia="SimSun" w:cs="SimSun"/>
          <w:sz w:val="20"/>
          <w:szCs w:val="20"/>
          <w:spacing w:val="11"/>
        </w:rPr>
        <w:t>供给强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度、持续供给时间和响应时间，应满足系统有效灭火、控火、防护冷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却或防火分隔的要求。</w:t>
      </w:r>
    </w:p>
    <w:p>
      <w:pPr>
        <w:ind w:right="37"/>
        <w:spacing w:before="82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6.0.2      </w:t>
      </w:r>
      <w:r>
        <w:rPr>
          <w:rFonts w:ascii="FangSong" w:hAnsi="FangSong" w:eastAsia="FangSong" w:cs="FangSong"/>
          <w:sz w:val="20"/>
          <w:szCs w:val="20"/>
          <w:spacing w:val="6"/>
        </w:rPr>
        <w:t>水喷雾灭火系统和细</w:t>
      </w:r>
      <w:r>
        <w:rPr>
          <w:rFonts w:ascii="FangSong" w:hAnsi="FangSong" w:eastAsia="FangSong" w:cs="FangSong"/>
          <w:sz w:val="20"/>
          <w:szCs w:val="20"/>
          <w:spacing w:val="5"/>
        </w:rPr>
        <w:t>水雾灭火系统水源的水量与水质，应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满足系统灭火、控火、防护冷却或防火分隔以及可靠运行和持续喷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雾</w:t>
      </w:r>
      <w:r>
        <w:rPr>
          <w:rFonts w:ascii="SimSun" w:hAnsi="SimSun" w:eastAsia="SimSun" w:cs="SimSun"/>
          <w:sz w:val="20"/>
          <w:szCs w:val="20"/>
          <w:spacing w:val="3"/>
        </w:rPr>
        <w:t>的要求。</w:t>
      </w:r>
    </w:p>
    <w:p>
      <w:pPr>
        <w:ind w:right="38"/>
        <w:spacing w:before="55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6.0.3      </w:t>
      </w:r>
      <w:r>
        <w:rPr>
          <w:rFonts w:ascii="FangSong" w:hAnsi="FangSong" w:eastAsia="FangSong" w:cs="FangSong"/>
          <w:sz w:val="20"/>
          <w:szCs w:val="20"/>
          <w:spacing w:val="11"/>
        </w:rPr>
        <w:t>水喷雾灭火系统和细水雾灭火系统的管道应为具有相应</w:t>
      </w:r>
      <w:r>
        <w:rPr>
          <w:rFonts w:ascii="FangSong" w:hAnsi="FangSong" w:eastAsia="FangSong" w:cs="FangSong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耐腐蚀性能的金属管道。</w:t>
      </w:r>
    </w:p>
    <w:p>
      <w:pPr>
        <w:ind w:right="75"/>
        <w:spacing w:before="6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6.0.4      </w:t>
      </w:r>
      <w:r>
        <w:rPr>
          <w:rFonts w:ascii="SimSun" w:hAnsi="SimSun" w:eastAsia="SimSun" w:cs="SimSun"/>
          <w:sz w:val="20"/>
          <w:szCs w:val="20"/>
          <w:spacing w:val="10"/>
        </w:rPr>
        <w:t>自动控制的水喷雾灭火系统和细水雾灭火系统应具有自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动控制、手动控制和机械应急操作的启动方式。</w:t>
      </w:r>
    </w:p>
    <w:p>
      <w:pPr>
        <w:spacing w:before="9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6.0.5      </w:t>
      </w:r>
      <w:r>
        <w:rPr>
          <w:rFonts w:ascii="SimSun" w:hAnsi="SimSun" w:eastAsia="SimSun" w:cs="SimSun"/>
          <w:sz w:val="20"/>
          <w:szCs w:val="20"/>
          <w:spacing w:val="7"/>
        </w:rPr>
        <w:t>水喷雾灭火系统的水雾喷</w:t>
      </w:r>
      <w:r>
        <w:rPr>
          <w:rFonts w:ascii="SimSun" w:hAnsi="SimSun" w:eastAsia="SimSun" w:cs="SimSun"/>
          <w:sz w:val="20"/>
          <w:szCs w:val="20"/>
          <w:spacing w:val="6"/>
        </w:rPr>
        <w:t>头应符合下列规定：</w:t>
      </w:r>
    </w:p>
    <w:p>
      <w:pPr>
        <w:ind w:left="43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    </w:t>
      </w:r>
      <w:r>
        <w:rPr>
          <w:rFonts w:ascii="SimSun" w:hAnsi="SimSun" w:eastAsia="SimSun" w:cs="SimSun"/>
          <w:sz w:val="20"/>
          <w:szCs w:val="20"/>
          <w:spacing w:val="7"/>
        </w:rPr>
        <w:t>应能使水雾直接喷射和覆盖保护对象；</w:t>
      </w:r>
    </w:p>
    <w:p>
      <w:pPr>
        <w:ind w:left="43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2    </w:t>
      </w:r>
      <w:r>
        <w:rPr>
          <w:rFonts w:ascii="SimSun" w:hAnsi="SimSun" w:eastAsia="SimSun" w:cs="SimSun"/>
          <w:sz w:val="20"/>
          <w:szCs w:val="20"/>
          <w:spacing w:val="7"/>
        </w:rPr>
        <w:t>与保护对象的距离应小于或等于水雾喷头的有效射程；</w:t>
      </w:r>
    </w:p>
    <w:p>
      <w:pPr>
        <w:ind w:left="430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用于电气火灾场所时，应为离心雾化型水雾喷头；</w:t>
      </w:r>
    </w:p>
    <w:p>
      <w:pPr>
        <w:ind w:right="57" w:firstLine="430"/>
        <w:spacing w:before="40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4  水雾喷头的工作压力，用于灭火时，应大于或等于0.35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MPa;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用于防护冷却时，</w:t>
      </w:r>
      <w:r>
        <w:rPr>
          <w:rFonts w:ascii="SimSun" w:hAnsi="SimSun" w:eastAsia="SimSun" w:cs="SimSun"/>
          <w:sz w:val="21"/>
          <w:szCs w:val="21"/>
          <w:b/>
          <w:bCs/>
          <w:spacing w:val="-15"/>
        </w:rPr>
        <w:t>应大于或等于0.15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5"/>
        </w:rPr>
        <w:t>MPa</w:t>
      </w:r>
      <w:r>
        <w:rPr>
          <w:rFonts w:ascii="SimSun" w:hAnsi="SimSun" w:eastAsia="SimSun" w:cs="SimSun"/>
          <w:sz w:val="21"/>
          <w:szCs w:val="21"/>
          <w:b/>
          <w:bCs/>
          <w:spacing w:val="-15"/>
        </w:rPr>
        <w:t>。</w:t>
      </w:r>
    </w:p>
    <w:p>
      <w:pPr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6.0.6      </w:t>
      </w:r>
      <w:r>
        <w:rPr>
          <w:rFonts w:ascii="SimSun" w:hAnsi="SimSun" w:eastAsia="SimSun" w:cs="SimSun"/>
          <w:sz w:val="20"/>
          <w:szCs w:val="20"/>
          <w:spacing w:val="7"/>
        </w:rPr>
        <w:t>细水雾灭火系统的细水雾喷头应符合</w:t>
      </w:r>
      <w:r>
        <w:rPr>
          <w:rFonts w:ascii="SimSun" w:hAnsi="SimSun" w:eastAsia="SimSun" w:cs="SimSun"/>
          <w:sz w:val="20"/>
          <w:szCs w:val="20"/>
          <w:spacing w:val="6"/>
        </w:rPr>
        <w:t>下列规定：</w:t>
      </w:r>
    </w:p>
    <w:p>
      <w:pPr>
        <w:ind w:left="43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    </w:t>
      </w:r>
      <w:r>
        <w:rPr>
          <w:rFonts w:ascii="SimSun" w:hAnsi="SimSun" w:eastAsia="SimSun" w:cs="SimSun"/>
          <w:sz w:val="20"/>
          <w:szCs w:val="20"/>
          <w:spacing w:val="8"/>
        </w:rPr>
        <w:t>应保证细水雾喷放均匀并完全覆盖保护区</w:t>
      </w:r>
      <w:r>
        <w:rPr>
          <w:rFonts w:ascii="SimSun" w:hAnsi="SimSun" w:eastAsia="SimSun" w:cs="SimSun"/>
          <w:sz w:val="20"/>
          <w:szCs w:val="20"/>
          <w:spacing w:val="7"/>
        </w:rPr>
        <w:t>域；</w:t>
      </w:r>
    </w:p>
    <w:p>
      <w:pPr>
        <w:ind w:right="46" w:firstLine="430"/>
        <w:spacing w:before="8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    </w:t>
      </w:r>
      <w:r>
        <w:rPr>
          <w:rFonts w:ascii="SimSun" w:hAnsi="SimSun" w:eastAsia="SimSun" w:cs="SimSun"/>
          <w:sz w:val="20"/>
          <w:szCs w:val="20"/>
          <w:spacing w:val="12"/>
        </w:rPr>
        <w:t>与遮挡物的距离应能保证遮挡物不影响喷头正常喷放细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水雾，不能保证时应采取补偿措施；</w:t>
      </w:r>
    </w:p>
    <w:p>
      <w:pPr>
        <w:ind w:left="2" w:right="43" w:firstLine="427"/>
        <w:spacing w:before="53" w:line="26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对于使用环境可能使喷头堵塞的场所，喷头应采取相应的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防护措施。</w:t>
      </w:r>
    </w:p>
    <w:p>
      <w:pPr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6.0.7      </w:t>
      </w:r>
      <w:r>
        <w:rPr>
          <w:rFonts w:ascii="SimSun" w:hAnsi="SimSun" w:eastAsia="SimSun" w:cs="SimSun"/>
          <w:sz w:val="20"/>
          <w:szCs w:val="20"/>
          <w:spacing w:val="7"/>
        </w:rPr>
        <w:t>细水雾灭火系统的持续</w:t>
      </w:r>
      <w:r>
        <w:rPr>
          <w:rFonts w:ascii="SimSun" w:hAnsi="SimSun" w:eastAsia="SimSun" w:cs="SimSun"/>
          <w:sz w:val="20"/>
          <w:szCs w:val="20"/>
          <w:spacing w:val="6"/>
        </w:rPr>
        <w:t>喷雾时间应符合下列规定：</w:t>
      </w:r>
    </w:p>
    <w:p>
      <w:pPr>
        <w:ind w:left="430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    </w:t>
      </w:r>
      <w:r>
        <w:rPr>
          <w:rFonts w:ascii="SimSun" w:hAnsi="SimSun" w:eastAsia="SimSun" w:cs="SimSun"/>
          <w:sz w:val="20"/>
          <w:szCs w:val="20"/>
          <w:spacing w:val="-1"/>
        </w:rPr>
        <w:t>对于电子信息系统机房、配电室等电子、电气</w:t>
      </w:r>
      <w:r>
        <w:rPr>
          <w:rFonts w:ascii="SimSun" w:hAnsi="SimSun" w:eastAsia="SimSun" w:cs="SimSun"/>
          <w:sz w:val="20"/>
          <w:szCs w:val="20"/>
          <w:spacing w:val="-2"/>
        </w:rPr>
        <w:t>设备间，图书</w:t>
      </w:r>
    </w:p>
    <w:p>
      <w:pPr>
        <w:spacing w:line="219" w:lineRule="auto"/>
        <w:sectPr>
          <w:footerReference w:type="default" r:id="rId28"/>
          <w:pgSz w:w="8340" w:h="11910"/>
          <w:pgMar w:top="400" w:right="1251" w:bottom="1338" w:left="1150" w:header="0" w:footer="114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753"/>
        <w:spacing w:before="65" w:line="273" w:lineRule="auto"/>
        <w:rPr>
          <w:rFonts w:ascii="Times New Roman" w:hAnsi="Times New Roman" w:eastAsia="Times New Roman" w:cs="Times New Roman"/>
          <w:sz w:val="20"/>
          <w:szCs w:val="20"/>
        </w:rPr>
      </w:pPr>
      <w:bookmarkStart w:name="bookmark22" w:id="14"/>
      <w:bookmarkEnd w:id="14"/>
      <w:r>
        <w:rPr>
          <w:rFonts w:ascii="SimSun" w:hAnsi="SimSun" w:eastAsia="SimSun" w:cs="SimSun"/>
          <w:sz w:val="20"/>
          <w:szCs w:val="20"/>
          <w:spacing w:val="-4"/>
        </w:rPr>
        <w:t>库、资料库、档案库、文物库、电缆隧道和电缆夹层等场所，应大于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或等于30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16"/>
        </w:rPr>
        <w:t>;</w:t>
      </w:r>
    </w:p>
    <w:p>
      <w:pPr>
        <w:ind w:right="750" w:firstLine="430"/>
        <w:spacing w:before="27" w:line="25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2    </w:t>
      </w:r>
      <w:r>
        <w:rPr>
          <w:rFonts w:ascii="SimSun" w:hAnsi="SimSun" w:eastAsia="SimSun" w:cs="SimSun"/>
          <w:sz w:val="20"/>
          <w:szCs w:val="20"/>
          <w:spacing w:val="-1"/>
        </w:rPr>
        <w:t>对于油浸变压器室、涡轮机房、柴油发电机房、</w:t>
      </w:r>
      <w:r>
        <w:rPr>
          <w:rFonts w:ascii="SimSun" w:hAnsi="SimSun" w:eastAsia="SimSun" w:cs="SimSun"/>
          <w:sz w:val="20"/>
          <w:szCs w:val="20"/>
          <w:spacing w:val="-2"/>
        </w:rPr>
        <w:t>液压站、润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滑油站、燃油锅炉房等含有可燃液体的机械设备间，应大于或等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于20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17"/>
        </w:rPr>
        <w:t>;</w:t>
      </w:r>
    </w:p>
    <w:p>
      <w:pPr>
        <w:ind w:right="753" w:firstLine="420"/>
        <w:spacing w:before="113"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对于厨房内烹饪设备及其排烟罩和</w:t>
      </w:r>
      <w:r>
        <w:rPr>
          <w:rFonts w:ascii="SimSun" w:hAnsi="SimSun" w:eastAsia="SimSun" w:cs="SimSun"/>
          <w:sz w:val="20"/>
          <w:szCs w:val="20"/>
          <w:spacing w:val="5"/>
        </w:rPr>
        <w:t>排烟管道部位，应大于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或等于15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s,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且冷却水持续喷放时间应大于或等于15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SimSun" w:hAnsi="SimSun" w:eastAsia="SimSun" w:cs="SimSun"/>
          <w:sz w:val="20"/>
          <w:szCs w:val="20"/>
          <w:spacing w:val="12"/>
        </w:rPr>
        <w:t>。</w:t>
      </w:r>
    </w:p>
    <w:p>
      <w:pPr>
        <w:ind w:right="755"/>
        <w:spacing w:before="10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6.0.8       </w:t>
      </w:r>
      <w:r>
        <w:rPr>
          <w:rFonts w:ascii="SimSun" w:hAnsi="SimSun" w:eastAsia="SimSun" w:cs="SimSun"/>
          <w:sz w:val="20"/>
          <w:szCs w:val="20"/>
          <w:spacing w:val="4"/>
        </w:rPr>
        <w:t>细水雾灭火系统中过滤器的材质应</w:t>
      </w:r>
      <w:r>
        <w:rPr>
          <w:rFonts w:ascii="SimSun" w:hAnsi="SimSun" w:eastAsia="SimSun" w:cs="SimSun"/>
          <w:sz w:val="20"/>
          <w:szCs w:val="20"/>
          <w:spacing w:val="3"/>
        </w:rPr>
        <w:t>为不锈钢、铜合金，或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其他耐腐蚀性能不低于不锈钢、铜合金的金属材料。滤器的网孔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孔径与喷头最小喷孔孔径的比值应小于或等于0.8。</w:t>
      </w:r>
    </w:p>
    <w:p>
      <w:pPr>
        <w:spacing w:line="288" w:lineRule="auto"/>
        <w:sectPr>
          <w:footerReference w:type="default" r:id="rId29"/>
          <w:pgSz w:w="8630" w:h="11910"/>
          <w:pgMar w:top="400" w:right="1294" w:bottom="1378" w:left="689" w:header="0" w:footer="118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550" w:right="1218" w:hanging="440"/>
        <w:spacing w:before="84" w:line="241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7" w:id="15"/>
      <w:bookmarkEnd w:id="15"/>
      <w:r>
        <w:rPr>
          <w:rFonts w:ascii="Times New Roman" w:hAnsi="Times New Roman" w:eastAsia="Times New Roman" w:cs="Times New Roman"/>
          <w:sz w:val="26"/>
          <w:szCs w:val="26"/>
          <w:spacing w:val="4"/>
        </w:rPr>
        <w:t>7     </w:t>
      </w:r>
      <w:r>
        <w:rPr>
          <w:rFonts w:ascii="SimSun" w:hAnsi="SimSun" w:eastAsia="SimSun" w:cs="SimSun"/>
          <w:sz w:val="26"/>
          <w:szCs w:val="26"/>
          <w:spacing w:val="4"/>
        </w:rPr>
        <w:t>固定消防炮、自动跟踪定位</w:t>
      </w:r>
      <w:r>
        <w:rPr>
          <w:rFonts w:ascii="SimSun" w:hAnsi="SimSun" w:eastAsia="SimSun" w:cs="SimSun"/>
          <w:sz w:val="26"/>
          <w:szCs w:val="26"/>
          <w:spacing w:val="12"/>
        </w:rPr>
        <w:t xml:space="preserve"> </w:t>
      </w:r>
      <w:bookmarkStart w:name="bookmark7" w:id="16"/>
      <w:bookmarkEnd w:id="16"/>
      <w:r>
        <w:rPr>
          <w:rFonts w:ascii="SimSun" w:hAnsi="SimSun" w:eastAsia="SimSun" w:cs="SimSun"/>
          <w:sz w:val="26"/>
          <w:szCs w:val="26"/>
          <w:spacing w:val="22"/>
        </w:rPr>
        <w:t>射流灭火系统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106"/>
        <w:spacing w:before="65" w:line="269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7.0.1      </w:t>
      </w:r>
      <w:r>
        <w:rPr>
          <w:rFonts w:ascii="SimSun" w:hAnsi="SimSun" w:eastAsia="SimSun" w:cs="SimSun"/>
          <w:sz w:val="20"/>
          <w:szCs w:val="20"/>
          <w:spacing w:val="5"/>
        </w:rPr>
        <w:t>固定消防炮、自动跟踪定位射流灭火系统的类型和灭火剂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应满足扑灭和控制保护对象火灾的要求，水</w:t>
      </w:r>
      <w:r>
        <w:rPr>
          <w:rFonts w:ascii="SimSun" w:hAnsi="SimSun" w:eastAsia="SimSun" w:cs="SimSun"/>
          <w:sz w:val="20"/>
          <w:szCs w:val="20"/>
          <w:spacing w:val="2"/>
        </w:rPr>
        <w:t>炮灭火系统、泡沫炮灭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火系统和自动跟踪定位射流灭火系统不应用于扑救遇水发生化学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反应会引起燃烧或爆炸等物质的火灾。</w:t>
      </w:r>
    </w:p>
    <w:p>
      <w:pPr>
        <w:ind w:right="103"/>
        <w:spacing w:before="103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7.0.2      </w:t>
      </w:r>
      <w:r>
        <w:rPr>
          <w:rFonts w:ascii="SimSun" w:hAnsi="SimSun" w:eastAsia="SimSun" w:cs="SimSun"/>
          <w:sz w:val="20"/>
          <w:szCs w:val="20"/>
          <w:spacing w:val="5"/>
        </w:rPr>
        <w:t>室内固定水炮灭火系统应采用湿式给水系统，且消防炮安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装处应设置消防水泵启动按钮。为水炮和泡沫炮灭火系统供水的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临时高压消防给水系统应具有自动启动功能。</w:t>
      </w:r>
    </w:p>
    <w:p>
      <w:pPr>
        <w:ind w:right="107"/>
        <w:spacing w:before="7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7.0.3      </w:t>
      </w:r>
      <w:r>
        <w:rPr>
          <w:rFonts w:ascii="SimSun" w:hAnsi="SimSun" w:eastAsia="SimSun" w:cs="SimSun"/>
          <w:sz w:val="20"/>
          <w:szCs w:val="20"/>
          <w:spacing w:val="11"/>
        </w:rPr>
        <w:t>室内固定消防炮的设置应保证消防炮的射流</w:t>
      </w:r>
      <w:r>
        <w:rPr>
          <w:rFonts w:ascii="SimSun" w:hAnsi="SimSun" w:eastAsia="SimSun" w:cs="SimSun"/>
          <w:sz w:val="20"/>
          <w:szCs w:val="20"/>
          <w:spacing w:val="10"/>
        </w:rPr>
        <w:t>不受建筑结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构或设施的遮挡。</w:t>
      </w:r>
    </w:p>
    <w:p>
      <w:pPr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7.0.4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5"/>
        </w:rPr>
        <w:t>室外固定消防炮应符合下列规定：</w:t>
      </w:r>
    </w:p>
    <w:p>
      <w:pPr>
        <w:ind w:right="108" w:firstLine="410"/>
        <w:spacing w:before="8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4"/>
        </w:rPr>
        <w:t>消防炮的射流应完全覆盖被保护场所及被保护物，喷射强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度应满足灭火或冷却的要求；</w:t>
      </w:r>
    </w:p>
    <w:p>
      <w:pPr>
        <w:ind w:left="41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2    </w:t>
      </w:r>
      <w:r>
        <w:rPr>
          <w:rFonts w:ascii="SimSun" w:hAnsi="SimSun" w:eastAsia="SimSun" w:cs="SimSun"/>
          <w:sz w:val="20"/>
          <w:szCs w:val="20"/>
          <w:spacing w:val="8"/>
        </w:rPr>
        <w:t>消防炮应设置在被保护场所常年主导风向的上风侧；</w:t>
      </w:r>
    </w:p>
    <w:p>
      <w:pPr>
        <w:ind w:right="108" w:firstLine="410"/>
        <w:spacing w:before="8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炮塔应采取防雷击措施，并设置</w:t>
      </w:r>
      <w:r>
        <w:rPr>
          <w:rFonts w:ascii="SimSun" w:hAnsi="SimSun" w:eastAsia="SimSun" w:cs="SimSun"/>
          <w:sz w:val="20"/>
          <w:szCs w:val="20"/>
          <w:spacing w:val="5"/>
        </w:rPr>
        <w:t>防护栏杆和防护水幕，防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护水幕的总流量应大于或等于6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L/s</w:t>
      </w:r>
      <w:r>
        <w:rPr>
          <w:rFonts w:ascii="SimSun" w:hAnsi="SimSun" w:eastAsia="SimSun" w:cs="SimSun"/>
          <w:sz w:val="20"/>
          <w:szCs w:val="20"/>
          <w:spacing w:val="9"/>
        </w:rPr>
        <w:t>。</w:t>
      </w:r>
    </w:p>
    <w:p>
      <w:pPr>
        <w:ind w:right="105"/>
        <w:spacing w:before="83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7.0.5      </w:t>
      </w:r>
      <w:r>
        <w:rPr>
          <w:rFonts w:ascii="SimSun" w:hAnsi="SimSun" w:eastAsia="SimSun" w:cs="SimSun"/>
          <w:sz w:val="20"/>
          <w:szCs w:val="20"/>
          <w:spacing w:val="11"/>
        </w:rPr>
        <w:t>固定消防炮平台和炮塔应具有与环境条件相适应</w:t>
      </w:r>
      <w:r>
        <w:rPr>
          <w:rFonts w:ascii="SimSun" w:hAnsi="SimSun" w:eastAsia="SimSun" w:cs="SimSun"/>
          <w:sz w:val="20"/>
          <w:szCs w:val="20"/>
          <w:spacing w:val="10"/>
        </w:rPr>
        <w:t>的耐腐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蚀性能或防腐蚀措施，其结构应能同时承受消防炮喷射反力和使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用场所最大风力，满足消防炮正常操作使用的要求。</w:t>
      </w:r>
    </w:p>
    <w:p>
      <w:pPr>
        <w:ind w:right="103"/>
        <w:spacing w:before="81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7.0.6      </w:t>
      </w:r>
      <w:r>
        <w:rPr>
          <w:rFonts w:ascii="SimSun" w:hAnsi="SimSun" w:eastAsia="SimSun" w:cs="SimSun"/>
          <w:sz w:val="20"/>
          <w:szCs w:val="20"/>
          <w:spacing w:val="5"/>
        </w:rPr>
        <w:t>固定水炮、泡沫炮灭火系统从启动至炮口喷射水或泡沫的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时间应小于或等于5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固定干粉炮灭火系统从启动至炮口喷射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干粉的时间应小于或等于2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SimSun" w:hAnsi="SimSun" w:eastAsia="SimSun" w:cs="SimSun"/>
          <w:sz w:val="20"/>
          <w:szCs w:val="20"/>
          <w:spacing w:val="12"/>
        </w:rPr>
        <w:t>。</w:t>
      </w:r>
    </w:p>
    <w:p>
      <w:pPr>
        <w:ind w:right="109"/>
        <w:spacing w:before="73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7.0.7       </w:t>
      </w:r>
      <w:r>
        <w:rPr>
          <w:rFonts w:ascii="SimSun" w:hAnsi="SimSun" w:eastAsia="SimSun" w:cs="SimSun"/>
          <w:sz w:val="20"/>
          <w:szCs w:val="20"/>
          <w:spacing w:val="-2"/>
        </w:rPr>
        <w:t>固定水炮灭火系统的水炮射程、供给强度、流量、连续供水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时间等应符合下列规定：</w:t>
      </w:r>
    </w:p>
    <w:p>
      <w:pPr>
        <w:spacing w:line="258" w:lineRule="auto"/>
        <w:sectPr>
          <w:footerReference w:type="default" r:id="rId30"/>
          <w:pgSz w:w="8340" w:h="11910"/>
          <w:pgMar w:top="400" w:right="1251" w:bottom="1383" w:left="1099" w:header="0" w:footer="113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853" w:firstLine="419"/>
        <w:spacing w:before="65" w:line="283" w:lineRule="auto"/>
        <w:rPr>
          <w:rFonts w:ascii="SimSun" w:hAnsi="SimSun" w:eastAsia="SimSun" w:cs="SimSun"/>
          <w:sz w:val="20"/>
          <w:szCs w:val="20"/>
        </w:rPr>
      </w:pPr>
      <w:bookmarkStart w:name="bookmark23" w:id="17"/>
      <w:bookmarkEnd w:id="17"/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灭火用水的连续供给时间，对于室</w:t>
      </w:r>
      <w:r>
        <w:rPr>
          <w:rFonts w:ascii="SimSun" w:hAnsi="SimSun" w:eastAsia="SimSun" w:cs="SimSun"/>
          <w:sz w:val="20"/>
          <w:szCs w:val="20"/>
          <w:spacing w:val="5"/>
        </w:rPr>
        <w:t>内火灾，应大于或等于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1.0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h; </w:t>
      </w:r>
      <w:r>
        <w:rPr>
          <w:rFonts w:ascii="SimSun" w:hAnsi="SimSun" w:eastAsia="SimSun" w:cs="SimSun"/>
          <w:sz w:val="20"/>
          <w:szCs w:val="20"/>
          <w:spacing w:val="4"/>
        </w:rPr>
        <w:t>对于室外火灾，应大于或等于2.0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h</w:t>
      </w:r>
      <w:r>
        <w:rPr>
          <w:rFonts w:ascii="SimSun" w:hAnsi="SimSun" w:eastAsia="SimSun" w:cs="SimSun"/>
          <w:sz w:val="20"/>
          <w:szCs w:val="20"/>
          <w:spacing w:val="4"/>
        </w:rPr>
        <w:t>。</w:t>
      </w:r>
    </w:p>
    <w:p>
      <w:pPr>
        <w:ind w:right="856" w:firstLine="419"/>
        <w:spacing w:before="8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2    </w:t>
      </w:r>
      <w:r>
        <w:rPr>
          <w:rFonts w:ascii="SimSun" w:hAnsi="SimSun" w:eastAsia="SimSun" w:cs="SimSun"/>
          <w:sz w:val="20"/>
          <w:szCs w:val="20"/>
          <w:spacing w:val="13"/>
        </w:rPr>
        <w:t>灭火及冷却用水的供给强度应满</w:t>
      </w:r>
      <w:r>
        <w:rPr>
          <w:rFonts w:ascii="SimSun" w:hAnsi="SimSun" w:eastAsia="SimSun" w:cs="SimSun"/>
          <w:sz w:val="20"/>
          <w:szCs w:val="20"/>
          <w:spacing w:val="12"/>
        </w:rPr>
        <w:t>足完全覆盖被保护区域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和灭火、控火的要求。</w:t>
      </w:r>
    </w:p>
    <w:p>
      <w:pPr>
        <w:ind w:right="856" w:firstLine="419"/>
        <w:spacing w:before="82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    </w:t>
      </w:r>
      <w:r>
        <w:rPr>
          <w:rFonts w:ascii="SimSun" w:hAnsi="SimSun" w:eastAsia="SimSun" w:cs="SimSun"/>
          <w:sz w:val="20"/>
          <w:szCs w:val="20"/>
          <w:spacing w:val="13"/>
        </w:rPr>
        <w:t>水炮灭火系统的总流量应大于或</w:t>
      </w:r>
      <w:r>
        <w:rPr>
          <w:rFonts w:ascii="SimSun" w:hAnsi="SimSun" w:eastAsia="SimSun" w:cs="SimSun"/>
          <w:sz w:val="20"/>
          <w:szCs w:val="20"/>
          <w:spacing w:val="12"/>
        </w:rPr>
        <w:t>等于系统中需要同时开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启的水炮流量之和、灭火用水计算总流量与冷却用水计算总流量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之和两者的较大值。</w:t>
      </w:r>
    </w:p>
    <w:p>
      <w:pPr>
        <w:ind w:right="856"/>
        <w:spacing w:before="92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7.0.8      </w:t>
      </w:r>
      <w:r>
        <w:rPr>
          <w:rFonts w:ascii="SimSun" w:hAnsi="SimSun" w:eastAsia="SimSun" w:cs="SimSun"/>
          <w:sz w:val="20"/>
          <w:szCs w:val="20"/>
          <w:spacing w:val="5"/>
        </w:rPr>
        <w:t>固定泡沫炮灭火系统的泡沫混合液流量、泡沫液储存量等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应符合下列规定：</w:t>
      </w:r>
    </w:p>
    <w:p>
      <w:pPr>
        <w:ind w:right="866" w:firstLine="419"/>
        <w:spacing w:before="5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    </w:t>
      </w:r>
      <w:r>
        <w:rPr>
          <w:rFonts w:ascii="SimSun" w:hAnsi="SimSun" w:eastAsia="SimSun" w:cs="SimSun"/>
          <w:sz w:val="20"/>
          <w:szCs w:val="20"/>
          <w:spacing w:val="12"/>
        </w:rPr>
        <w:t>泡沫混合液的总流量应大于或等于系统中需要同时开启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的泡沫炮流量之和、灭火面积与供给强度的乘积两者的较大值；</w:t>
      </w:r>
    </w:p>
    <w:p>
      <w:pPr>
        <w:ind w:left="419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    </w:t>
      </w:r>
      <w:r>
        <w:rPr>
          <w:rFonts w:ascii="SimSun" w:hAnsi="SimSun" w:eastAsia="SimSun" w:cs="SimSun"/>
          <w:sz w:val="20"/>
          <w:szCs w:val="20"/>
          <w:spacing w:val="11"/>
        </w:rPr>
        <w:t>泡沫液的储存总量应大于或等于其计算总量的1.2倍；</w:t>
      </w:r>
    </w:p>
    <w:p>
      <w:pPr>
        <w:ind w:right="857" w:firstLine="419"/>
        <w:spacing w:before="73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    </w:t>
      </w:r>
      <w:r>
        <w:rPr>
          <w:rFonts w:ascii="SimSun" w:hAnsi="SimSun" w:eastAsia="SimSun" w:cs="SimSun"/>
          <w:sz w:val="20"/>
          <w:szCs w:val="20"/>
          <w:spacing w:val="13"/>
        </w:rPr>
        <w:t>泡沫比例混合装置应具有在规定</w:t>
      </w:r>
      <w:r>
        <w:rPr>
          <w:rFonts w:ascii="SimSun" w:hAnsi="SimSun" w:eastAsia="SimSun" w:cs="SimSun"/>
          <w:sz w:val="20"/>
          <w:szCs w:val="20"/>
          <w:spacing w:val="12"/>
        </w:rPr>
        <w:t>流量范围内自动控制混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合比的功能。</w:t>
      </w:r>
    </w:p>
    <w:p>
      <w:pPr>
        <w:ind w:right="857"/>
        <w:spacing w:before="99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5"/>
        </w:rPr>
        <w:t>7.0.9      </w:t>
      </w:r>
      <w:r>
        <w:rPr>
          <w:rFonts w:ascii="SimSun" w:hAnsi="SimSun" w:eastAsia="SimSun" w:cs="SimSun"/>
          <w:sz w:val="20"/>
          <w:szCs w:val="20"/>
          <w:spacing w:val="5"/>
        </w:rPr>
        <w:t>固定干粉炮灭火系统的干粉存储量、连续供给时间等应符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合下列规定：</w:t>
      </w:r>
    </w:p>
    <w:p>
      <w:pPr>
        <w:ind w:left="419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1  干粉的连续供给时间应大于或等于60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s;</w:t>
      </w:r>
    </w:p>
    <w:p>
      <w:pPr>
        <w:ind w:left="419"/>
        <w:spacing w:before="8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5"/>
        </w:rPr>
        <w:t>干粉的储存总量应大于或等于其计算总量的1.2倍；</w:t>
      </w:r>
    </w:p>
    <w:p>
      <w:pPr>
        <w:ind w:right="853" w:firstLine="419"/>
        <w:spacing w:before="49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2"/>
        </w:rPr>
        <w:t>3    </w:t>
      </w:r>
      <w:r>
        <w:rPr>
          <w:rFonts w:ascii="SimSun" w:hAnsi="SimSun" w:eastAsia="SimSun" w:cs="SimSun"/>
          <w:sz w:val="22"/>
          <w:szCs w:val="22"/>
          <w:spacing w:val="-12"/>
        </w:rPr>
        <w:t>干粉储存罐应为压力储罐，并应满足在最高使用温度下安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全使用的要求；</w:t>
      </w:r>
    </w:p>
    <w:p>
      <w:pPr>
        <w:ind w:right="848" w:firstLine="419"/>
        <w:spacing w:before="87" w:line="24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4    </w:t>
      </w:r>
      <w:r>
        <w:rPr>
          <w:rFonts w:ascii="SimSun" w:hAnsi="SimSun" w:eastAsia="SimSun" w:cs="SimSun"/>
          <w:sz w:val="20"/>
          <w:szCs w:val="20"/>
          <w:spacing w:val="6"/>
        </w:rPr>
        <w:t>干粉驱动装置应为高压氮气瓶组，氮气瓶的额定</w:t>
      </w:r>
      <w:r>
        <w:rPr>
          <w:rFonts w:ascii="SimSun" w:hAnsi="SimSun" w:eastAsia="SimSun" w:cs="SimSun"/>
          <w:sz w:val="20"/>
          <w:szCs w:val="20"/>
          <w:spacing w:val="5"/>
        </w:rPr>
        <w:t>充装压力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应大于或等于15</w:t>
      </w:r>
      <w:r>
        <w:rPr>
          <w:rFonts w:ascii="Times New Roman" w:hAnsi="Times New Roman" w:eastAsia="Times New Roman" w:cs="Times New Roman"/>
          <w:sz w:val="20"/>
          <w:szCs w:val="20"/>
        </w:rPr>
        <w:t>MPa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;</w:t>
      </w:r>
    </w:p>
    <w:p>
      <w:pPr>
        <w:ind w:left="419"/>
        <w:spacing w:before="10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    </w:t>
      </w:r>
      <w:r>
        <w:rPr>
          <w:rFonts w:ascii="SimSun" w:hAnsi="SimSun" w:eastAsia="SimSun" w:cs="SimSun"/>
          <w:sz w:val="20"/>
          <w:szCs w:val="20"/>
          <w:spacing w:val="7"/>
        </w:rPr>
        <w:t>干粉储存罐和氮气驱动瓶应分开设置。</w:t>
      </w:r>
    </w:p>
    <w:p>
      <w:pPr>
        <w:ind w:right="858"/>
        <w:spacing w:before="74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7.0.10       </w:t>
      </w:r>
      <w:r>
        <w:rPr>
          <w:rFonts w:ascii="SimSun" w:hAnsi="SimSun" w:eastAsia="SimSun" w:cs="SimSun"/>
          <w:sz w:val="20"/>
          <w:szCs w:val="20"/>
          <w:spacing w:val="6"/>
        </w:rPr>
        <w:t>固定消防炮灭火系统中的阀门应设置工作位置锁定装置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和明显的指示标志。</w:t>
      </w:r>
    </w:p>
    <w:p>
      <w:pPr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7.0.11       </w:t>
      </w:r>
      <w:r>
        <w:rPr>
          <w:rFonts w:ascii="SimSun" w:hAnsi="SimSun" w:eastAsia="SimSun" w:cs="SimSun"/>
          <w:sz w:val="20"/>
          <w:szCs w:val="20"/>
          <w:spacing w:val="5"/>
        </w:rPr>
        <w:t>自动跟踪定位射流灭火系统应符合下列规定：</w:t>
      </w:r>
    </w:p>
    <w:p>
      <w:pPr>
        <w:ind w:right="854" w:firstLine="419"/>
        <w:spacing w:before="83"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    </w:t>
      </w:r>
      <w:r>
        <w:rPr>
          <w:rFonts w:ascii="SimSun" w:hAnsi="SimSun" w:eastAsia="SimSun" w:cs="SimSun"/>
          <w:sz w:val="20"/>
          <w:szCs w:val="20"/>
          <w:spacing w:val="6"/>
        </w:rPr>
        <w:t>自动消防炮灭火系统中单台炮的流</w:t>
      </w:r>
      <w:r>
        <w:rPr>
          <w:rFonts w:ascii="SimSun" w:hAnsi="SimSun" w:eastAsia="SimSun" w:cs="SimSun"/>
          <w:sz w:val="20"/>
          <w:szCs w:val="20"/>
          <w:spacing w:val="5"/>
        </w:rPr>
        <w:t>量，对于民用建筑，不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应小于20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L/s;  </w:t>
      </w:r>
      <w:r>
        <w:rPr>
          <w:rFonts w:ascii="SimSun" w:hAnsi="SimSun" w:eastAsia="SimSun" w:cs="SimSun"/>
          <w:sz w:val="20"/>
          <w:szCs w:val="20"/>
          <w:spacing w:val="7"/>
        </w:rPr>
        <w:t>对于工业建筑，不应小于30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L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/s</w:t>
      </w:r>
      <w:r>
        <w:rPr>
          <w:rFonts w:ascii="SimSun" w:hAnsi="SimSun" w:eastAsia="SimSun" w:cs="SimSun"/>
          <w:sz w:val="20"/>
          <w:szCs w:val="20"/>
          <w:spacing w:val="6"/>
        </w:rPr>
        <w:t>。</w:t>
      </w:r>
    </w:p>
    <w:p>
      <w:pPr>
        <w:ind w:left="419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2  持续喷水时间不应小于1.0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h</w:t>
      </w:r>
      <w:r>
        <w:rPr>
          <w:rFonts w:ascii="SimSun" w:hAnsi="SimSun" w:eastAsia="SimSun" w:cs="SimSun"/>
          <w:sz w:val="20"/>
          <w:szCs w:val="20"/>
          <w:spacing w:val="10"/>
        </w:rPr>
        <w:t>。</w:t>
      </w:r>
    </w:p>
    <w:p>
      <w:pPr>
        <w:spacing w:line="219" w:lineRule="auto"/>
        <w:sectPr>
          <w:footerReference w:type="default" r:id="rId31"/>
          <w:pgSz w:w="8630" w:h="11910"/>
          <w:pgMar w:top="400" w:right="1294" w:bottom="1408" w:left="590" w:header="0" w:footer="121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right="120" w:firstLine="409"/>
        <w:spacing w:before="65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    </w:t>
      </w:r>
      <w:r>
        <w:rPr>
          <w:rFonts w:ascii="SimSun" w:hAnsi="SimSun" w:eastAsia="SimSun" w:cs="SimSun"/>
          <w:sz w:val="20"/>
          <w:szCs w:val="20"/>
          <w:spacing w:val="6"/>
        </w:rPr>
        <w:t>系统应具有自动控制、消防控制室手动控制和现场</w:t>
      </w:r>
      <w:r>
        <w:rPr>
          <w:rFonts w:ascii="SimSun" w:hAnsi="SimSun" w:eastAsia="SimSun" w:cs="SimSun"/>
          <w:sz w:val="20"/>
          <w:szCs w:val="20"/>
          <w:spacing w:val="5"/>
        </w:rPr>
        <w:t>手动控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制的启动方式。消防控制室手动控制和现场手动控制相对于自动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控制应具有优先权。</w:t>
      </w:r>
    </w:p>
    <w:p>
      <w:pPr>
        <w:ind w:right="144" w:firstLine="409"/>
        <w:spacing w:before="73" w:line="25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4   </w:t>
      </w:r>
      <w:r>
        <w:rPr>
          <w:rFonts w:ascii="SimSun" w:hAnsi="SimSun" w:eastAsia="SimSun" w:cs="SimSun"/>
          <w:sz w:val="21"/>
          <w:szCs w:val="21"/>
          <w:spacing w:val="5"/>
        </w:rPr>
        <w:t>自动消防炮灭火系统和喷射型自动射流灭火系统在自动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控制状态下，当探测到火源后，应至少有2台</w:t>
      </w:r>
      <w:r>
        <w:rPr>
          <w:rFonts w:ascii="SimSun" w:hAnsi="SimSun" w:eastAsia="SimSun" w:cs="SimSun"/>
          <w:sz w:val="21"/>
          <w:szCs w:val="21"/>
          <w:spacing w:val="-5"/>
        </w:rPr>
        <w:t>灭火装置对火源扫描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定位和至少1台且最多2台灭火装置自动开启射</w:t>
      </w:r>
      <w:r>
        <w:rPr>
          <w:rFonts w:ascii="SimSun" w:hAnsi="SimSun" w:eastAsia="SimSun" w:cs="SimSun"/>
          <w:sz w:val="21"/>
          <w:szCs w:val="21"/>
          <w:spacing w:val="6"/>
        </w:rPr>
        <w:t>流，且射流应能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到达火源。</w:t>
      </w:r>
    </w:p>
    <w:p>
      <w:pPr>
        <w:ind w:right="148" w:firstLine="409"/>
        <w:spacing w:before="80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    </w:t>
      </w:r>
      <w:r>
        <w:rPr>
          <w:rFonts w:ascii="SimSun" w:hAnsi="SimSun" w:eastAsia="SimSun" w:cs="SimSun"/>
          <w:sz w:val="20"/>
          <w:szCs w:val="20"/>
          <w:spacing w:val="5"/>
        </w:rPr>
        <w:t>喷洒型自动射流灭火系统在自动控制状态下，当</w:t>
      </w:r>
      <w:r>
        <w:rPr>
          <w:rFonts w:ascii="SimSun" w:hAnsi="SimSun" w:eastAsia="SimSun" w:cs="SimSun"/>
          <w:sz w:val="20"/>
          <w:szCs w:val="20"/>
          <w:spacing w:val="4"/>
        </w:rPr>
        <w:t>探测到火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源后，对应火源探测装置的灭火装置应自动开启射流，且其中应至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少有一组灭火装置的射流能到达火源。</w:t>
      </w:r>
    </w:p>
    <w:p>
      <w:pPr>
        <w:spacing w:line="270" w:lineRule="auto"/>
        <w:sectPr>
          <w:footerReference w:type="default" r:id="rId32"/>
          <w:pgSz w:w="8340" w:h="11910"/>
          <w:pgMar w:top="400" w:right="1251" w:bottom="1361" w:left="1080" w:header="0" w:footer="1192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89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8" w:id="18"/>
      <w:bookmarkEnd w:id="18"/>
      <w:r>
        <w:rPr>
          <w:rFonts w:ascii="Times New Roman" w:hAnsi="Times New Roman" w:eastAsia="Times New Roman" w:cs="Times New Roman"/>
          <w:sz w:val="28"/>
          <w:szCs w:val="28"/>
          <w:spacing w:val="1"/>
        </w:rPr>
        <w:t>8    </w:t>
      </w:r>
      <w:r>
        <w:rPr>
          <w:rFonts w:ascii="SimSun" w:hAnsi="SimSun" w:eastAsia="SimSun" w:cs="SimSun"/>
          <w:sz w:val="28"/>
          <w:szCs w:val="28"/>
          <w:spacing w:val="1"/>
        </w:rPr>
        <w:t>气体灭火系统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8.0.1      </w:t>
      </w:r>
      <w:r>
        <w:rPr>
          <w:rFonts w:ascii="SimSun" w:hAnsi="SimSun" w:eastAsia="SimSun" w:cs="SimSun"/>
          <w:sz w:val="20"/>
          <w:szCs w:val="20"/>
          <w:spacing w:val="8"/>
        </w:rPr>
        <w:t>全淹没二氧化碳灭火系统不应用于</w:t>
      </w:r>
      <w:r>
        <w:rPr>
          <w:rFonts w:ascii="SimSun" w:hAnsi="SimSun" w:eastAsia="SimSun" w:cs="SimSun"/>
          <w:sz w:val="20"/>
          <w:szCs w:val="20"/>
          <w:spacing w:val="7"/>
        </w:rPr>
        <w:t>经常有人停留的场所。</w:t>
      </w:r>
    </w:p>
    <w:p>
      <w:pPr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8.0.2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全淹没气体灭火系统的防护区应符</w:t>
      </w:r>
      <w:r>
        <w:rPr>
          <w:rFonts w:ascii="SimSun" w:hAnsi="SimSun" w:eastAsia="SimSun" w:cs="SimSun"/>
          <w:sz w:val="20"/>
          <w:szCs w:val="20"/>
          <w:spacing w:val="6"/>
        </w:rPr>
        <w:t>合下列规定：</w:t>
      </w:r>
    </w:p>
    <w:p>
      <w:pPr>
        <w:ind w:right="876" w:firstLine="429"/>
        <w:spacing w:before="80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    </w:t>
      </w:r>
      <w:r>
        <w:rPr>
          <w:rFonts w:ascii="SimSun" w:hAnsi="SimSun" w:eastAsia="SimSun" w:cs="SimSun"/>
          <w:sz w:val="20"/>
          <w:szCs w:val="20"/>
          <w:spacing w:val="5"/>
        </w:rPr>
        <w:t>防护区围护结构的耐超压性能，应满足在灭火剂释放和设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计浸渍时间内保持围护结构完整的要求；</w:t>
      </w:r>
    </w:p>
    <w:p>
      <w:pPr>
        <w:ind w:right="873" w:firstLine="429"/>
        <w:spacing w:before="60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防护区围护结构的密闭性能，应满足在灭火剂设计浸渍时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间内保持防护区内灭火剂浓度不低于设计灭火浓度或设计惰化浓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度的要求；</w:t>
      </w:r>
    </w:p>
    <w:p>
      <w:pPr>
        <w:ind w:right="870" w:firstLine="429"/>
        <w:spacing w:before="90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3    </w:t>
      </w:r>
      <w:r>
        <w:rPr>
          <w:rFonts w:ascii="SimSun" w:hAnsi="SimSun" w:eastAsia="SimSun" w:cs="SimSun"/>
          <w:sz w:val="20"/>
          <w:szCs w:val="20"/>
          <w:spacing w:val="20"/>
        </w:rPr>
        <w:t>防护区的门应向疏散方向开启，并应具有自行关闭的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功能。</w:t>
      </w:r>
    </w:p>
    <w:p>
      <w:pPr>
        <w:ind w:right="877"/>
        <w:spacing w:before="49" w:line="30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8.0.3       </w:t>
      </w:r>
      <w:r>
        <w:rPr>
          <w:rFonts w:ascii="SimSun" w:hAnsi="SimSun" w:eastAsia="SimSun" w:cs="SimSun"/>
          <w:sz w:val="20"/>
          <w:szCs w:val="20"/>
          <w:spacing w:val="9"/>
        </w:rPr>
        <w:t>全淹没气体灭火系统的设计灭火浓度或设计惰化浓度应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符合下列规定：</w:t>
      </w:r>
    </w:p>
    <w:p>
      <w:pPr>
        <w:ind w:right="877" w:firstLine="429"/>
        <w:spacing w:before="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    </w:t>
      </w:r>
      <w:r>
        <w:rPr>
          <w:rFonts w:ascii="SimSun" w:hAnsi="SimSun" w:eastAsia="SimSun" w:cs="SimSun"/>
          <w:sz w:val="20"/>
          <w:szCs w:val="20"/>
          <w:spacing w:val="5"/>
        </w:rPr>
        <w:t>对于二氧化碳灭火系统，设计灭火浓度应大于或等于灭火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浓度的1.7倍，且应大于或等于34%(</w:t>
      </w:r>
      <w:r>
        <w:rPr>
          <w:rFonts w:ascii="SimSun" w:hAnsi="SimSun" w:eastAsia="SimSun" w:cs="SimSun"/>
          <w:sz w:val="20"/>
          <w:szCs w:val="20"/>
          <w:spacing w:val="14"/>
        </w:rPr>
        <w:t>体积百分比浓度);</w:t>
      </w:r>
    </w:p>
    <w:p>
      <w:pPr>
        <w:ind w:right="877" w:firstLine="429"/>
        <w:spacing w:before="8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对于其他气体灭火系统，设计灭火浓度应大于或等于灭火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浓度的1.3倍，设计惰化浓度应大于或等于惰化浓度的1.1倍；</w:t>
      </w:r>
    </w:p>
    <w:p>
      <w:pPr>
        <w:ind w:right="872" w:firstLine="429"/>
        <w:spacing w:before="8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在经常有人停留的防护区，灭火剂释放后形成的浓度应低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于人体的有毒性反应浓度。</w:t>
      </w:r>
    </w:p>
    <w:p>
      <w:pPr>
        <w:ind w:right="856"/>
        <w:spacing w:before="7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8.0.4       </w:t>
      </w:r>
      <w:r>
        <w:rPr>
          <w:rFonts w:ascii="SimSun" w:hAnsi="SimSun" w:eastAsia="SimSun" w:cs="SimSun"/>
          <w:sz w:val="20"/>
          <w:szCs w:val="20"/>
          <w:spacing w:val="4"/>
        </w:rPr>
        <w:t>一个组合分配气体灭火系统中的灭火剂储存量，应大于或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等于该系统所保护的全部防护区中需要灭火剂储存量的</w:t>
      </w:r>
      <w:r>
        <w:rPr>
          <w:rFonts w:ascii="SimSun" w:hAnsi="SimSun" w:eastAsia="SimSun" w:cs="SimSun"/>
          <w:sz w:val="20"/>
          <w:szCs w:val="20"/>
          <w:spacing w:val="8"/>
        </w:rPr>
        <w:t>最大者。</w:t>
      </w:r>
    </w:p>
    <w:p>
      <w:pPr>
        <w:ind w:right="870"/>
        <w:spacing w:before="63" w:line="26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8.0.5      </w:t>
      </w:r>
      <w:r>
        <w:rPr>
          <w:rFonts w:ascii="SimSun" w:hAnsi="SimSun" w:eastAsia="SimSun" w:cs="SimSun"/>
          <w:sz w:val="20"/>
          <w:szCs w:val="20"/>
          <w:spacing w:val="11"/>
        </w:rPr>
        <w:t>灭火剂的喷放时间和浸渍时间应满足有效灭火或惰化的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要求。</w:t>
      </w:r>
    </w:p>
    <w:p>
      <w:pPr>
        <w:ind w:right="873"/>
        <w:spacing w:before="70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8.0.6      </w:t>
      </w:r>
      <w:r>
        <w:rPr>
          <w:rFonts w:ascii="SimSun" w:hAnsi="SimSun" w:eastAsia="SimSun" w:cs="SimSun"/>
          <w:sz w:val="20"/>
          <w:szCs w:val="20"/>
          <w:spacing w:val="11"/>
        </w:rPr>
        <w:t>用于保护同一防护区的多套气体灭火系统应能在灭火时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同时启动，相互间的动作响应时差应小于或等于2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s</w:t>
      </w:r>
      <w:r>
        <w:rPr>
          <w:rFonts w:ascii="SimSun" w:hAnsi="SimSun" w:eastAsia="SimSun" w:cs="SimSun"/>
          <w:sz w:val="20"/>
          <w:szCs w:val="20"/>
          <w:spacing w:val="6"/>
        </w:rPr>
        <w:t>。</w:t>
      </w:r>
    </w:p>
    <w:p>
      <w:pPr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8.0.7      </w:t>
      </w:r>
      <w:r>
        <w:rPr>
          <w:rFonts w:ascii="SimSun" w:hAnsi="SimSun" w:eastAsia="SimSun" w:cs="SimSun"/>
          <w:sz w:val="20"/>
          <w:szCs w:val="20"/>
          <w:spacing w:val="11"/>
        </w:rPr>
        <w:t>全淹没气体灭火系统的喷头布置应满足灭火剂在防护区</w:t>
      </w:r>
    </w:p>
    <w:p>
      <w:pPr>
        <w:spacing w:line="219" w:lineRule="auto"/>
        <w:sectPr>
          <w:footerReference w:type="default" r:id="rId33"/>
          <w:pgSz w:w="8630" w:h="11910"/>
          <w:pgMar w:top="400" w:right="1294" w:bottom="1434" w:left="570" w:header="0" w:footer="120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39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spacing w:val="12"/>
        </w:rPr>
        <w:t>内均匀分布的要求，</w:t>
      </w:r>
      <w:r>
        <w:rPr>
          <w:rFonts w:ascii="SimSun" w:hAnsi="SimSun" w:eastAsia="SimSun" w:cs="SimSun"/>
          <w:sz w:val="20"/>
          <w:szCs w:val="20"/>
          <w:spacing w:val="12"/>
        </w:rPr>
        <w:t>其射流方向不应直接朝向可燃液体的表面。 </w:t>
      </w:r>
      <w:r>
        <w:rPr>
          <w:rFonts w:ascii="SimSun" w:hAnsi="SimSun" w:eastAsia="SimSun" w:cs="SimSun"/>
          <w:sz w:val="20"/>
          <w:szCs w:val="20"/>
          <w:spacing w:val="9"/>
        </w:rPr>
        <w:t>局部应用气体灭火系统的喷头布置应能保证保护对象全部处于灭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火剂的淹没范围内。</w:t>
      </w:r>
    </w:p>
    <w:p>
      <w:pPr>
        <w:ind w:right="84"/>
        <w:spacing w:before="8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8.0.8      </w:t>
      </w:r>
      <w:r>
        <w:rPr>
          <w:rFonts w:ascii="SimSun" w:hAnsi="SimSun" w:eastAsia="SimSun" w:cs="SimSun"/>
          <w:sz w:val="21"/>
          <w:szCs w:val="21"/>
          <w:spacing w:val="-2"/>
        </w:rPr>
        <w:t>用于扑救可燃、助燃气体火灾的气</w:t>
      </w:r>
      <w:r>
        <w:rPr>
          <w:rFonts w:ascii="SimSun" w:hAnsi="SimSun" w:eastAsia="SimSun" w:cs="SimSun"/>
          <w:sz w:val="21"/>
          <w:szCs w:val="21"/>
          <w:spacing w:val="-3"/>
        </w:rPr>
        <w:t>体灭火系统，在其启动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前应能联动和手动切断可燃、助燃气体的气源。</w:t>
      </w:r>
    </w:p>
    <w:p>
      <w:pPr>
        <w:ind w:right="91"/>
        <w:spacing w:before="70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8.0.9      </w:t>
      </w:r>
      <w:r>
        <w:rPr>
          <w:rFonts w:ascii="SimSun" w:hAnsi="SimSun" w:eastAsia="SimSun" w:cs="SimSun"/>
          <w:sz w:val="21"/>
          <w:szCs w:val="21"/>
          <w:spacing w:val="-2"/>
        </w:rPr>
        <w:t>气体灭火系统的管</w:t>
      </w:r>
      <w:r>
        <w:rPr>
          <w:rFonts w:ascii="SimSun" w:hAnsi="SimSun" w:eastAsia="SimSun" w:cs="SimSun"/>
          <w:sz w:val="21"/>
          <w:szCs w:val="21"/>
          <w:spacing w:val="-3"/>
        </w:rPr>
        <w:t>道和组件、灭火剂的储存容器及其他组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件的公称压力，不应小于系统运行时需承受</w:t>
      </w:r>
      <w:r>
        <w:rPr>
          <w:rFonts w:ascii="SimSun" w:hAnsi="SimSun" w:eastAsia="SimSun" w:cs="SimSun"/>
          <w:sz w:val="21"/>
          <w:szCs w:val="21"/>
          <w:spacing w:val="-1"/>
        </w:rPr>
        <w:t>的最大工作压力。灭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火剂的储存容器或容器阀应具有安全泄压和压力显示的功能，管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网系统中的封闭管段上应具有安全泄压装置。安全泄压装置应能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在设定压力下正常工作，泄压方向不应朝向</w:t>
      </w:r>
      <w:r>
        <w:rPr>
          <w:rFonts w:ascii="SimSun" w:hAnsi="SimSun" w:eastAsia="SimSun" w:cs="SimSun"/>
          <w:sz w:val="21"/>
          <w:szCs w:val="21"/>
          <w:spacing w:val="-1"/>
        </w:rPr>
        <w:t>操作面或人员疏散通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道。低压二氧化碳灭火系统的安全泄压装置</w:t>
      </w:r>
      <w:r>
        <w:rPr>
          <w:rFonts w:ascii="SimSun" w:hAnsi="SimSun" w:eastAsia="SimSun" w:cs="SimSun"/>
          <w:sz w:val="21"/>
          <w:szCs w:val="21"/>
          <w:spacing w:val="-1"/>
        </w:rPr>
        <w:t>应通过专用泄压管将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泄压气体直接排至室外。高压二氧化碳储存容器应设置二氧化碳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泄漏监测装置。</w:t>
      </w:r>
    </w:p>
    <w:p>
      <w:pPr>
        <w:ind w:right="82"/>
        <w:spacing w:before="96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8.0.10       </w:t>
      </w:r>
      <w:r>
        <w:rPr>
          <w:rFonts w:ascii="FangSong" w:hAnsi="FangSong" w:eastAsia="FangSong" w:cs="FangSong"/>
          <w:sz w:val="20"/>
          <w:szCs w:val="20"/>
          <w:spacing w:val="7"/>
        </w:rPr>
        <w:t>管网式气体灭火系统应具有自动控制、手动控</w:t>
      </w:r>
      <w:r>
        <w:rPr>
          <w:rFonts w:ascii="FangSong" w:hAnsi="FangSong" w:eastAsia="FangSong" w:cs="FangSong"/>
          <w:sz w:val="20"/>
          <w:szCs w:val="20"/>
          <w:spacing w:val="6"/>
        </w:rPr>
        <w:t>制和机械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应急操作的启动方式。预制式气体灭火系统应具有自动控制和手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动控制的启动方式。</w:t>
      </w:r>
    </w:p>
    <w:p>
      <w:pPr>
        <w:spacing w:line="271" w:lineRule="auto"/>
        <w:sectPr>
          <w:footerReference w:type="default" r:id="rId34"/>
          <w:pgSz w:w="8340" w:h="11910"/>
          <w:pgMar w:top="400" w:right="1251" w:bottom="1340" w:left="1099" w:header="0" w:footer="115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909"/>
        <w:spacing w:before="85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9" w:id="19"/>
      <w:bookmarkEnd w:id="19"/>
      <w:r>
        <w:rPr>
          <w:rFonts w:ascii="Times New Roman" w:hAnsi="Times New Roman" w:eastAsia="Times New Roman" w:cs="Times New Roman"/>
          <w:sz w:val="26"/>
          <w:szCs w:val="26"/>
          <w:spacing w:val="17"/>
        </w:rPr>
        <w:t>9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 xml:space="preserve">    </w:t>
      </w:r>
      <w:r>
        <w:rPr>
          <w:rFonts w:ascii="SimSun" w:hAnsi="SimSun" w:eastAsia="SimSun" w:cs="SimSun"/>
          <w:sz w:val="26"/>
          <w:szCs w:val="26"/>
          <w:spacing w:val="17"/>
        </w:rPr>
        <w:t>干粉灭火系统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9.0.1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全淹没干粉灭火系统的防护区应符合下列规</w:t>
      </w:r>
      <w:r>
        <w:rPr>
          <w:rFonts w:ascii="SimSun" w:hAnsi="SimSun" w:eastAsia="SimSun" w:cs="SimSun"/>
          <w:sz w:val="20"/>
          <w:szCs w:val="20"/>
          <w:spacing w:val="6"/>
        </w:rPr>
        <w:t>定：</w:t>
      </w:r>
    </w:p>
    <w:p>
      <w:pPr>
        <w:ind w:right="882" w:firstLine="420"/>
        <w:spacing w:before="72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1    </w:t>
      </w:r>
      <w:r>
        <w:rPr>
          <w:rFonts w:ascii="SimSun" w:hAnsi="SimSun" w:eastAsia="SimSun" w:cs="SimSun"/>
          <w:sz w:val="20"/>
          <w:szCs w:val="20"/>
          <w:spacing w:val="13"/>
        </w:rPr>
        <w:t>在系统动作时防护区不能关闭的</w:t>
      </w:r>
      <w:r>
        <w:rPr>
          <w:rFonts w:ascii="SimSun" w:hAnsi="SimSun" w:eastAsia="SimSun" w:cs="SimSun"/>
          <w:sz w:val="20"/>
          <w:szCs w:val="20"/>
          <w:spacing w:val="12"/>
        </w:rPr>
        <w:t>开口应位于防护区内高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于楼地板面的位置，其总面积应小于或等于该防护区总内表面积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的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1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5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%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</w:p>
    <w:p>
      <w:pPr>
        <w:ind w:left="420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2    </w:t>
      </w:r>
      <w:r>
        <w:rPr>
          <w:rFonts w:ascii="SimSun" w:hAnsi="SimSun" w:eastAsia="SimSun" w:cs="SimSun"/>
          <w:sz w:val="21"/>
          <w:szCs w:val="21"/>
          <w:spacing w:val="-8"/>
        </w:rPr>
        <w:t>防护区的门应向疏散方向开启，并应具有自行关闭的功能。</w:t>
      </w:r>
    </w:p>
    <w:p>
      <w:pPr>
        <w:spacing w:before="8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9.0.2      </w:t>
      </w:r>
      <w:r>
        <w:rPr>
          <w:rFonts w:ascii="SimSun" w:hAnsi="SimSun" w:eastAsia="SimSun" w:cs="SimSun"/>
          <w:sz w:val="20"/>
          <w:szCs w:val="20"/>
          <w:spacing w:val="8"/>
        </w:rPr>
        <w:t>局部应用干粉灭火系统</w:t>
      </w:r>
      <w:r>
        <w:rPr>
          <w:rFonts w:ascii="SimSun" w:hAnsi="SimSun" w:eastAsia="SimSun" w:cs="SimSun"/>
          <w:sz w:val="20"/>
          <w:szCs w:val="20"/>
          <w:spacing w:val="7"/>
        </w:rPr>
        <w:t>的保护对象应符合下列规定：</w:t>
      </w:r>
    </w:p>
    <w:p>
      <w:pPr>
        <w:ind w:left="420"/>
        <w:spacing w:before="6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1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保护对象周围的空气流速应小于或等于2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m/s;</w:t>
      </w:r>
    </w:p>
    <w:p>
      <w:pPr>
        <w:ind w:right="886" w:firstLine="420"/>
        <w:spacing w:before="92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2    </w:t>
      </w:r>
      <w:r>
        <w:rPr>
          <w:rFonts w:ascii="SimSun" w:hAnsi="SimSun" w:eastAsia="SimSun" w:cs="SimSun"/>
          <w:sz w:val="20"/>
          <w:szCs w:val="20"/>
          <w:spacing w:val="20"/>
        </w:rPr>
        <w:t>在喷头与保护对象之间的喷头喷射角范围内不应有遮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挡物；</w:t>
      </w:r>
    </w:p>
    <w:p>
      <w:pPr>
        <w:ind w:right="886" w:firstLine="420"/>
        <w:spacing w:before="82" w:line="25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    </w:t>
      </w:r>
      <w:r>
        <w:rPr>
          <w:rFonts w:ascii="SimSun" w:hAnsi="SimSun" w:eastAsia="SimSun" w:cs="SimSun"/>
          <w:sz w:val="20"/>
          <w:szCs w:val="20"/>
          <w:spacing w:val="13"/>
        </w:rPr>
        <w:t>可燃液体保护对象的液面至容器缘</w:t>
      </w:r>
      <w:r>
        <w:rPr>
          <w:rFonts w:ascii="SimSun" w:hAnsi="SimSun" w:eastAsia="SimSun" w:cs="SimSun"/>
          <w:sz w:val="20"/>
          <w:szCs w:val="20"/>
          <w:spacing w:val="12"/>
        </w:rPr>
        <w:t>口的距离应大于或等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5"/>
        </w:rPr>
        <w:t>于150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SimSun" w:hAnsi="SimSun" w:eastAsia="SimSun" w:cs="SimSun"/>
          <w:sz w:val="20"/>
          <w:szCs w:val="20"/>
          <w:spacing w:val="15"/>
        </w:rPr>
        <w:t>。</w:t>
      </w:r>
    </w:p>
    <w:p>
      <w:pPr>
        <w:ind w:right="887"/>
        <w:spacing w:before="86" w:line="28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9.0.3      </w:t>
      </w:r>
      <w:r>
        <w:rPr>
          <w:rFonts w:ascii="SimSun" w:hAnsi="SimSun" w:eastAsia="SimSun" w:cs="SimSun"/>
          <w:sz w:val="20"/>
          <w:szCs w:val="20"/>
          <w:spacing w:val="11"/>
        </w:rPr>
        <w:t>干粉灭火系统应保证系统动作后在防护区内或保护对象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周围形成设计灭火浓度，并应符合下列规定：</w:t>
      </w:r>
    </w:p>
    <w:p>
      <w:pPr>
        <w:ind w:left="420"/>
        <w:spacing w:before="1" w:line="21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  对于全淹没干粉灭火系统，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干粉持续喷放时间不应大于30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4"/>
        </w:rPr>
        <w:t>s;</w:t>
      </w:r>
    </w:p>
    <w:p>
      <w:pPr>
        <w:ind w:right="886" w:firstLine="420"/>
        <w:spacing w:before="104" w:line="24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    </w:t>
      </w:r>
      <w:r>
        <w:rPr>
          <w:rFonts w:ascii="SimSun" w:hAnsi="SimSun" w:eastAsia="SimSun" w:cs="SimSun"/>
          <w:sz w:val="20"/>
          <w:szCs w:val="20"/>
          <w:spacing w:val="5"/>
        </w:rPr>
        <w:t>对于室外局部应用干粉灭火系统，干粉持续喷放时间不应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小于60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s;</w:t>
      </w:r>
    </w:p>
    <w:p>
      <w:pPr>
        <w:ind w:right="885" w:firstLine="420"/>
        <w:spacing w:before="103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对于有复燃危险的室内局部应用干粉灭火系统，干粉持续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喷放时间不应小于60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s; </w:t>
      </w:r>
      <w:r>
        <w:rPr>
          <w:rFonts w:ascii="SimSun" w:hAnsi="SimSun" w:eastAsia="SimSun" w:cs="SimSun"/>
          <w:sz w:val="20"/>
          <w:szCs w:val="20"/>
          <w:spacing w:val="10"/>
        </w:rPr>
        <w:t>对于其他室内局部应用干</w:t>
      </w:r>
      <w:r>
        <w:rPr>
          <w:rFonts w:ascii="SimSun" w:hAnsi="SimSun" w:eastAsia="SimSun" w:cs="SimSun"/>
          <w:sz w:val="20"/>
          <w:szCs w:val="20"/>
          <w:spacing w:val="9"/>
        </w:rPr>
        <w:t>粉灭火系统，干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粉持续喷放时间不应小于30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s</w:t>
      </w:r>
      <w:r>
        <w:rPr>
          <w:rFonts w:ascii="SimSun" w:hAnsi="SimSun" w:eastAsia="SimSun" w:cs="SimSun"/>
          <w:sz w:val="20"/>
          <w:szCs w:val="20"/>
          <w:spacing w:val="11"/>
        </w:rPr>
        <w:t>。</w:t>
      </w:r>
    </w:p>
    <w:p>
      <w:pPr>
        <w:ind w:right="887"/>
        <w:spacing w:before="9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9.0.4      </w:t>
      </w:r>
      <w:r>
        <w:rPr>
          <w:rFonts w:ascii="SimSun" w:hAnsi="SimSun" w:eastAsia="SimSun" w:cs="SimSun"/>
          <w:sz w:val="20"/>
          <w:szCs w:val="20"/>
          <w:spacing w:val="11"/>
        </w:rPr>
        <w:t>用于保护同一防护区或保护对象的多套干粉灭火系统应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能在灭火时同时启动，相互间的动作响应时差应小于或等于2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s</w:t>
      </w:r>
      <w:r>
        <w:rPr>
          <w:rFonts w:ascii="SimSun" w:hAnsi="SimSun" w:eastAsia="SimSun" w:cs="SimSun"/>
          <w:sz w:val="20"/>
          <w:szCs w:val="20"/>
          <w:spacing w:val="6"/>
        </w:rPr>
        <w:t>。</w:t>
      </w:r>
    </w:p>
    <w:p>
      <w:pPr>
        <w:ind w:right="885"/>
        <w:spacing w:before="83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9.0.5      </w:t>
      </w:r>
      <w:r>
        <w:rPr>
          <w:rFonts w:ascii="SimSun" w:hAnsi="SimSun" w:eastAsia="SimSun" w:cs="SimSun"/>
          <w:sz w:val="20"/>
          <w:szCs w:val="20"/>
          <w:spacing w:val="5"/>
        </w:rPr>
        <w:t>组合分配干粉灭火系统的灭火剂储存量，应大于或等于该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系统保护的全部防护区中需要灭火剂储存量的最大者。</w:t>
      </w:r>
    </w:p>
    <w:p>
      <w:pPr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9.0.6      </w:t>
      </w:r>
      <w:r>
        <w:rPr>
          <w:rFonts w:ascii="SimSun" w:hAnsi="SimSun" w:eastAsia="SimSun" w:cs="SimSun"/>
          <w:sz w:val="20"/>
          <w:szCs w:val="20"/>
          <w:spacing w:val="5"/>
        </w:rPr>
        <w:t>干粉灭火系统的管道及附件、干粉储存容器和驱动气体储</w:t>
      </w:r>
    </w:p>
    <w:p>
      <w:pPr>
        <w:spacing w:line="219" w:lineRule="auto"/>
        <w:sectPr>
          <w:footerReference w:type="default" r:id="rId35"/>
          <w:pgSz w:w="8630" w:h="11910"/>
          <w:pgMar w:top="400" w:right="1294" w:bottom="1350" w:left="560" w:header="0" w:footer="1168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right="147"/>
        <w:spacing w:before="68" w:line="2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瓶的性能应满足在系统最大工作压力和相应环境条件下正常工作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的要求，喷头的单孔直径应大于或等于6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mm</w:t>
      </w:r>
      <w:r>
        <w:rPr>
          <w:rFonts w:ascii="SimSun" w:hAnsi="SimSun" w:eastAsia="SimSun" w:cs="SimSun"/>
          <w:sz w:val="21"/>
          <w:szCs w:val="21"/>
          <w:spacing w:val="-3"/>
        </w:rPr>
        <w:t>。</w:t>
      </w:r>
    </w:p>
    <w:p>
      <w:pPr>
        <w:ind w:right="149"/>
        <w:spacing w:before="1" w:line="25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9.0.7      </w:t>
      </w:r>
      <w:r>
        <w:rPr>
          <w:rFonts w:ascii="SimSun" w:hAnsi="SimSun" w:eastAsia="SimSun" w:cs="SimSun"/>
          <w:sz w:val="21"/>
          <w:szCs w:val="21"/>
          <w:spacing w:val="3"/>
        </w:rPr>
        <w:t>干粉灭火系统应具有在启动</w:t>
      </w:r>
      <w:r>
        <w:rPr>
          <w:rFonts w:ascii="SimSun" w:hAnsi="SimSun" w:eastAsia="SimSun" w:cs="SimSun"/>
          <w:sz w:val="21"/>
          <w:szCs w:val="21"/>
          <w:spacing w:val="2"/>
        </w:rPr>
        <w:t>前或同时联动切断防护区或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保护对象的气体、液体供应源的功能。</w:t>
      </w:r>
    </w:p>
    <w:p>
      <w:pPr>
        <w:ind w:right="147"/>
        <w:spacing w:before="42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9.0.8      </w:t>
      </w:r>
      <w:r>
        <w:rPr>
          <w:rFonts w:ascii="SimSun" w:hAnsi="SimSun" w:eastAsia="SimSun" w:cs="SimSun"/>
          <w:sz w:val="21"/>
          <w:szCs w:val="21"/>
          <w:spacing w:val="3"/>
        </w:rPr>
        <w:t>用于经常有人停留场所的局部</w:t>
      </w:r>
      <w:r>
        <w:rPr>
          <w:rFonts w:ascii="SimSun" w:hAnsi="SimSun" w:eastAsia="SimSun" w:cs="SimSun"/>
          <w:sz w:val="21"/>
          <w:szCs w:val="21"/>
          <w:spacing w:val="2"/>
        </w:rPr>
        <w:t>应用干粉灭火系统应具有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手动控制和机械应急操作的启动方式，其他情况的全淹没和局部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应用干粉灭火系统均应具有自动控制、手动控制和机械应急操作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的启动方式。</w:t>
      </w:r>
    </w:p>
    <w:p>
      <w:pPr>
        <w:spacing w:line="266" w:lineRule="auto"/>
        <w:sectPr>
          <w:footerReference w:type="default" r:id="rId36"/>
          <w:pgSz w:w="8340" w:h="11910"/>
          <w:pgMar w:top="400" w:right="1251" w:bottom="1397" w:left="1070" w:header="0" w:footer="118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4" w:lineRule="auto"/>
        <w:rPr/>
      </w:pPr>
      <w:r>
        <w:pict>
          <v:rect id="_x0000_s2" style="position:absolute;margin-left:374.999pt;margin-top:5.0022pt;mso-position-vertical-relative:page;mso-position-horizontal-relative:page;width:41.05pt;height:7pt;z-index:251748352;" o:allowincell="f" fillcolor="#030303" filled="true" stroked="false"/>
        </w:pict>
      </w: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197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0" w:id="20"/>
      <w:bookmarkEnd w:id="20"/>
      <w:r>
        <w:rPr>
          <w:rFonts w:ascii="Times New Roman" w:hAnsi="Times New Roman" w:eastAsia="Times New Roman" w:cs="Times New Roman"/>
          <w:sz w:val="28"/>
          <w:szCs w:val="28"/>
          <w:spacing w:val="-13"/>
        </w:rPr>
        <w:t>10</w:t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13"/>
        </w:rPr>
        <w:t>灭</w:t>
      </w:r>
      <w:r>
        <w:rPr>
          <w:rFonts w:ascii="SimSun" w:hAnsi="SimSun" w:eastAsia="SimSun" w:cs="SimSun"/>
          <w:sz w:val="28"/>
          <w:szCs w:val="28"/>
          <w:spacing w:val="4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3"/>
        </w:rPr>
        <w:t>火</w:t>
      </w:r>
      <w:r>
        <w:rPr>
          <w:rFonts w:ascii="SimSun" w:hAnsi="SimSun" w:eastAsia="SimSun" w:cs="SimSun"/>
          <w:sz w:val="28"/>
          <w:szCs w:val="28"/>
          <w:spacing w:val="16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-13"/>
        </w:rPr>
        <w:t>器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1887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10.0.1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灭火器的配置类型应与配置场所的火灾种类和危险等级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相适应，并应符合下列规定：</w:t>
      </w:r>
    </w:p>
    <w:p>
      <w:pPr>
        <w:ind w:left="41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1 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类火灾场所应选择同时适用于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A </w:t>
      </w:r>
      <w:r>
        <w:rPr>
          <w:rFonts w:ascii="SimSun" w:hAnsi="SimSun" w:eastAsia="SimSun" w:cs="SimSun"/>
          <w:sz w:val="21"/>
          <w:szCs w:val="21"/>
          <w:spacing w:val="-10"/>
        </w:rPr>
        <w:t>类、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类火灾的灭火器。</w:t>
      </w:r>
    </w:p>
    <w:p>
      <w:pPr>
        <w:ind w:right="1794" w:firstLine="410"/>
        <w:spacing w:before="59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"/>
        </w:rPr>
        <w:t>2</w:t>
      </w:r>
      <w:r>
        <w:rPr>
          <w:rFonts w:ascii="SimSun" w:hAnsi="SimSun" w:eastAsia="SimSun" w:cs="SimSun"/>
          <w:sz w:val="21"/>
          <w:szCs w:val="21"/>
          <w:spacing w:val="10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 </w:t>
      </w:r>
      <w:r>
        <w:rPr>
          <w:rFonts w:ascii="SimSun" w:hAnsi="SimSun" w:eastAsia="SimSun" w:cs="SimSun"/>
          <w:sz w:val="21"/>
          <w:szCs w:val="21"/>
          <w:spacing w:val="3"/>
        </w:rPr>
        <w:t>类火灾场所应选择适用于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 </w:t>
      </w:r>
      <w:r>
        <w:rPr>
          <w:rFonts w:ascii="SimSun" w:hAnsi="SimSun" w:eastAsia="SimSun" w:cs="SimSun"/>
          <w:sz w:val="21"/>
          <w:szCs w:val="21"/>
          <w:spacing w:val="3"/>
        </w:rPr>
        <w:t>类火灾的灭火器。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B </w:t>
      </w:r>
      <w:r>
        <w:rPr>
          <w:rFonts w:ascii="SimSun" w:hAnsi="SimSun" w:eastAsia="SimSun" w:cs="SimSun"/>
          <w:sz w:val="21"/>
          <w:szCs w:val="21"/>
          <w:spacing w:val="3"/>
        </w:rPr>
        <w:t>类火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灾场所存在水溶性可燃液体(极性溶剂)且选择水基型灭火器时，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应选用抗溶性的灭火器。</w:t>
      </w:r>
    </w:p>
    <w:p>
      <w:pPr>
        <w:ind w:left="410"/>
        <w:spacing w:before="10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3  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 </w:t>
      </w:r>
      <w:r>
        <w:rPr>
          <w:rFonts w:ascii="SimSun" w:hAnsi="SimSun" w:eastAsia="SimSun" w:cs="SimSun"/>
          <w:sz w:val="20"/>
          <w:szCs w:val="20"/>
          <w:spacing w:val="9"/>
        </w:rPr>
        <w:t>类火灾场所应选择适用于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C</w:t>
      </w:r>
      <w:r>
        <w:rPr>
          <w:rFonts w:ascii="Times New Roman" w:hAnsi="Times New Roman" w:eastAsia="Times New Roman" w:cs="Times New Roman"/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类火灾的灭火器。</w:t>
      </w:r>
    </w:p>
    <w:p>
      <w:pPr>
        <w:ind w:right="1875" w:firstLine="410"/>
        <w:spacing w:before="6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4  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D </w:t>
      </w:r>
      <w:r>
        <w:rPr>
          <w:rFonts w:ascii="SimSun" w:hAnsi="SimSun" w:eastAsia="SimSun" w:cs="SimSun"/>
          <w:sz w:val="20"/>
          <w:szCs w:val="20"/>
          <w:spacing w:val="6"/>
        </w:rPr>
        <w:t>类火灾场所应根据金属的种类、物态及其特性选择适用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于特定金属的专用灭火器。</w:t>
      </w:r>
    </w:p>
    <w:p>
      <w:pPr>
        <w:ind w:right="1887" w:firstLine="410"/>
        <w:spacing w:before="52" w:line="26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5 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类火灾场所应选择适用于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4"/>
        </w:rPr>
        <w:t>类火灾的灭火器。带电设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备电压超过1</w:t>
      </w:r>
      <w:r>
        <w:rPr>
          <w:rFonts w:ascii="Times New Roman" w:hAnsi="Times New Roman" w:eastAsia="Times New Roman" w:cs="Times New Roman"/>
          <w:sz w:val="21"/>
          <w:szCs w:val="21"/>
        </w:rPr>
        <w:t>kV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且灭火时不能断电的场所不应使用灭火器带电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扑救。</w:t>
      </w:r>
    </w:p>
    <w:p>
      <w:pPr>
        <w:ind w:left="410"/>
        <w:spacing w:before="9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6 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 </w:t>
      </w:r>
      <w:r>
        <w:rPr>
          <w:rFonts w:ascii="SimSun" w:hAnsi="SimSun" w:eastAsia="SimSun" w:cs="SimSun"/>
          <w:sz w:val="20"/>
          <w:szCs w:val="20"/>
          <w:spacing w:val="5"/>
        </w:rPr>
        <w:t>类火灾场所应选择适用于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E</w:t>
      </w:r>
      <w:r>
        <w:rPr>
          <w:rFonts w:ascii="Times New Roman" w:hAnsi="Times New Roman" w:eastAsia="Times New Roman" w:cs="Times New Roman"/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类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、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类</w:t>
      </w:r>
      <w:r>
        <w:rPr>
          <w:rFonts w:ascii="SimSun" w:hAnsi="SimSun" w:eastAsia="SimSun" w:cs="SimSun"/>
          <w:sz w:val="20"/>
          <w:szCs w:val="20"/>
          <w:spacing w:val="4"/>
        </w:rPr>
        <w:t>火灾的灭火器。</w:t>
      </w:r>
    </w:p>
    <w:p>
      <w:pPr>
        <w:ind w:right="1887" w:firstLine="410"/>
        <w:spacing w:before="7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7    </w:t>
      </w:r>
      <w:r>
        <w:rPr>
          <w:rFonts w:ascii="SimSun" w:hAnsi="SimSun" w:eastAsia="SimSun" w:cs="SimSun"/>
          <w:sz w:val="20"/>
          <w:szCs w:val="20"/>
          <w:spacing w:val="6"/>
        </w:rPr>
        <w:t>当配置场所存在多种火灾时，应选用</w:t>
      </w:r>
      <w:r>
        <w:rPr>
          <w:rFonts w:ascii="SimSun" w:hAnsi="SimSun" w:eastAsia="SimSun" w:cs="SimSun"/>
          <w:sz w:val="20"/>
          <w:szCs w:val="20"/>
          <w:spacing w:val="5"/>
        </w:rPr>
        <w:t>能同时适用扑救该场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所所有种类火灾的灭火器。</w:t>
      </w:r>
    </w:p>
    <w:p>
      <w:pPr>
        <w:ind w:right="1883"/>
        <w:spacing w:before="74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10.0.2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灭火器设置点的位置和数量应根据被保护对象的情况和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灭火器的最大保护距离确定，并应保证最不利点至少在1具灭火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器的保护范围内。灭火器的最大保护距离和最低配置基准</w:t>
      </w:r>
      <w:r>
        <w:rPr>
          <w:rFonts w:ascii="SimSun" w:hAnsi="SimSun" w:eastAsia="SimSun" w:cs="SimSun"/>
          <w:sz w:val="20"/>
          <w:szCs w:val="20"/>
          <w:spacing w:val="9"/>
        </w:rPr>
        <w:t>应与配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置场所的火灾危险等级相适应。</w:t>
      </w:r>
    </w:p>
    <w:p>
      <w:pPr>
        <w:ind w:right="1891"/>
        <w:spacing w:before="9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10.0.3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灭火器配置场所应按计算单元计算与配置灭火器，并应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符合下列规定：</w:t>
      </w:r>
    </w:p>
    <w:p>
      <w:pPr>
        <w:ind w:right="1898" w:firstLine="410"/>
        <w:spacing w:before="72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4"/>
        </w:rPr>
        <w:t>计算单元中每个灭火器设置点的灭火器配置数</w:t>
      </w:r>
      <w:r>
        <w:rPr>
          <w:rFonts w:ascii="SimSun" w:hAnsi="SimSun" w:eastAsia="SimSun" w:cs="SimSun"/>
          <w:sz w:val="21"/>
          <w:szCs w:val="21"/>
          <w:spacing w:val="3"/>
        </w:rPr>
        <w:t>量应根据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配置场所内的可燃物分布情况确定。所有设置点配置的灭火器灭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火级别之和不应小于该计算单元的保护面积与单位灭火级别最大</w:t>
      </w:r>
    </w:p>
    <w:p>
      <w:pPr>
        <w:spacing w:line="274" w:lineRule="auto"/>
        <w:sectPr>
          <w:footerReference w:type="default" r:id="rId37"/>
          <w:pgSz w:w="8630" w:h="11910"/>
          <w:pgMar w:top="400" w:right="309" w:bottom="1408" w:left="549" w:header="0" w:footer="12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保护面积的比值。</w:t>
      </w:r>
    </w:p>
    <w:p>
      <w:pPr>
        <w:ind w:left="20" w:right="105" w:firstLine="399"/>
        <w:spacing w:before="22" w:line="27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2    </w:t>
      </w:r>
      <w:r>
        <w:rPr>
          <w:rFonts w:ascii="SimSun" w:hAnsi="SimSun" w:eastAsia="SimSun" w:cs="SimSun"/>
          <w:sz w:val="22"/>
          <w:szCs w:val="22"/>
          <w:spacing w:val="-5"/>
        </w:rPr>
        <w:t>一个计算单元内配置的灭火器数量应经</w:t>
      </w:r>
      <w:r>
        <w:rPr>
          <w:rFonts w:ascii="SimSun" w:hAnsi="SimSun" w:eastAsia="SimSun" w:cs="SimSun"/>
          <w:sz w:val="22"/>
          <w:szCs w:val="22"/>
          <w:spacing w:val="-6"/>
        </w:rPr>
        <w:t>计算确定且不应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少于2具。</w:t>
      </w:r>
    </w:p>
    <w:p>
      <w:pPr>
        <w:ind w:left="20" w:right="103"/>
        <w:spacing w:before="1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10.0.4     </w:t>
      </w:r>
      <w:r>
        <w:rPr>
          <w:rFonts w:ascii="SimSun" w:hAnsi="SimSun" w:eastAsia="SimSun" w:cs="SimSun"/>
          <w:sz w:val="21"/>
          <w:szCs w:val="21"/>
        </w:rPr>
        <w:t>灭火器应设置在位置明显和便于取用的地点，且不应影 </w:t>
      </w:r>
      <w:r>
        <w:rPr>
          <w:rFonts w:ascii="SimSun" w:hAnsi="SimSun" w:eastAsia="SimSun" w:cs="SimSun"/>
          <w:sz w:val="21"/>
          <w:szCs w:val="21"/>
          <w:spacing w:val="-1"/>
        </w:rPr>
        <w:t>响人员安全疏散。当确需设置在有视线障碍的设置点时，应设置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指示灭火器位置的醒目标志。</w:t>
      </w:r>
    </w:p>
    <w:p>
      <w:pPr>
        <w:ind w:left="20" w:right="146"/>
        <w:spacing w:before="39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10.0.5      </w:t>
      </w:r>
      <w:r>
        <w:rPr>
          <w:rFonts w:ascii="SimSun" w:hAnsi="SimSun" w:eastAsia="SimSun" w:cs="SimSun"/>
          <w:sz w:val="20"/>
          <w:szCs w:val="20"/>
          <w:spacing w:val="6"/>
        </w:rPr>
        <w:t>灭火器不应设置在可能超出其使用温度范围的场所，并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应采取与设置场所环境条件相适应的防护措施。</w:t>
      </w:r>
    </w:p>
    <w:p>
      <w:pPr>
        <w:ind w:left="20" w:right="15"/>
        <w:spacing w:before="7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10.0.6       </w:t>
      </w:r>
      <w:r>
        <w:rPr>
          <w:rFonts w:ascii="SimSun" w:hAnsi="SimSun" w:eastAsia="SimSun" w:cs="SimSun"/>
          <w:sz w:val="20"/>
          <w:szCs w:val="20"/>
          <w:spacing w:val="6"/>
        </w:rPr>
        <w:t>当灭火器配置场所的火灾种类、危险等级和建(构)筑物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总平面布局或平面布置等发生变化时，应校核或重新配置灭火器。</w:t>
      </w:r>
    </w:p>
    <w:p>
      <w:pPr>
        <w:ind w:left="20" w:right="138"/>
        <w:spacing w:before="63" w:line="264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10.0.7     </w:t>
      </w:r>
      <w:r>
        <w:rPr>
          <w:rFonts w:ascii="SimSun" w:hAnsi="SimSun" w:eastAsia="SimSun" w:cs="SimSun"/>
          <w:sz w:val="21"/>
          <w:szCs w:val="21"/>
          <w:spacing w:val="-6"/>
        </w:rPr>
        <w:t>灭火器应定期维护、维修和报废。灭火器报废后，应按照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等效替代的原则更换。</w:t>
      </w:r>
    </w:p>
    <w:p>
      <w:pPr>
        <w:ind w:left="20"/>
        <w:spacing w:before="5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10.0.8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5"/>
        </w:rPr>
        <w:t>符合下列情形之一的灭火器应报废：</w:t>
      </w:r>
    </w:p>
    <w:p>
      <w:pPr>
        <w:ind w:right="34"/>
        <w:spacing w:before="49" w:line="216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1    </w:t>
      </w:r>
      <w:r>
        <w:rPr>
          <w:rFonts w:ascii="SimSun" w:hAnsi="SimSun" w:eastAsia="SimSun" w:cs="SimSun"/>
          <w:sz w:val="20"/>
          <w:szCs w:val="20"/>
        </w:rPr>
        <w:t>筒体锈蚀面积大于或等于筒体总表面积</w:t>
      </w:r>
      <w:r>
        <w:rPr>
          <w:rFonts w:ascii="SimSun" w:hAnsi="SimSun" w:eastAsia="SimSun" w:cs="SimSun"/>
          <w:sz w:val="20"/>
          <w:szCs w:val="20"/>
          <w:spacing w:val="-1"/>
        </w:rPr>
        <w:t>的1/3,表面有凹坑；</w:t>
      </w:r>
    </w:p>
    <w:p>
      <w:pPr>
        <w:ind w:left="460"/>
        <w:spacing w:before="8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 xml:space="preserve">    </w:t>
      </w:r>
      <w:r>
        <w:rPr>
          <w:rFonts w:ascii="SimSun" w:hAnsi="SimSun" w:eastAsia="SimSun" w:cs="SimSun"/>
          <w:sz w:val="20"/>
          <w:szCs w:val="20"/>
        </w:rPr>
        <w:t>筒体明显变形，机械损伤严重；</w:t>
      </w:r>
    </w:p>
    <w:p>
      <w:pPr>
        <w:ind w:left="46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"/>
        </w:rPr>
        <w:t>器头存在裂纹、无泄压机构；</w:t>
      </w:r>
    </w:p>
    <w:p>
      <w:pPr>
        <w:ind w:left="460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4    </w:t>
      </w:r>
      <w:r>
        <w:rPr>
          <w:rFonts w:ascii="SimSun" w:hAnsi="SimSun" w:eastAsia="SimSun" w:cs="SimSun"/>
          <w:sz w:val="20"/>
          <w:szCs w:val="20"/>
          <w:spacing w:val="7"/>
        </w:rPr>
        <w:t>存在筒体为平底等结构不合理现象；</w:t>
      </w:r>
    </w:p>
    <w:p>
      <w:pPr>
        <w:ind w:left="460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     </w:t>
      </w:r>
      <w:r>
        <w:rPr>
          <w:rFonts w:ascii="SimSun" w:hAnsi="SimSun" w:eastAsia="SimSun" w:cs="SimSun"/>
          <w:sz w:val="20"/>
          <w:szCs w:val="20"/>
          <w:spacing w:val="5"/>
        </w:rPr>
        <w:t>没有间歇喷射机构的手提式灭火</w:t>
      </w:r>
      <w:r>
        <w:rPr>
          <w:rFonts w:ascii="SimSun" w:hAnsi="SimSun" w:eastAsia="SimSun" w:cs="SimSun"/>
          <w:sz w:val="20"/>
          <w:szCs w:val="20"/>
          <w:spacing w:val="4"/>
        </w:rPr>
        <w:t>器；</w:t>
      </w:r>
    </w:p>
    <w:p>
      <w:pPr>
        <w:ind w:left="20" w:right="76" w:firstLine="440"/>
        <w:spacing w:before="63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    </w:t>
      </w:r>
      <w:r>
        <w:rPr>
          <w:rFonts w:ascii="SimSun" w:hAnsi="SimSun" w:eastAsia="SimSun" w:cs="SimSun"/>
          <w:sz w:val="20"/>
          <w:szCs w:val="20"/>
          <w:spacing w:val="5"/>
        </w:rPr>
        <w:t>不能确认生产单位名称和出厂时间，包括铭牌脱落</w:t>
      </w:r>
      <w:r>
        <w:rPr>
          <w:rFonts w:ascii="SimSun" w:hAnsi="SimSun" w:eastAsia="SimSun" w:cs="SimSun"/>
          <w:sz w:val="20"/>
          <w:szCs w:val="20"/>
          <w:spacing w:val="4"/>
        </w:rPr>
        <w:t>，铭牌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模糊、不能分辨生产单位名称，出厂时间钢印无法识别等；</w:t>
      </w:r>
    </w:p>
    <w:p>
      <w:pPr>
        <w:ind w:left="46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7     </w:t>
      </w:r>
      <w:r>
        <w:rPr>
          <w:rFonts w:ascii="SimSun" w:hAnsi="SimSun" w:eastAsia="SimSun" w:cs="SimSun"/>
          <w:sz w:val="20"/>
          <w:szCs w:val="20"/>
          <w:spacing w:val="2"/>
        </w:rPr>
        <w:t>筒体有锡焊、铜焊或补缀等修补痕迹；</w:t>
      </w:r>
    </w:p>
    <w:p>
      <w:pPr>
        <w:ind w:left="46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8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4"/>
        </w:rPr>
        <w:t>被火烧过；</w:t>
      </w:r>
    </w:p>
    <w:p>
      <w:pPr>
        <w:ind w:left="460"/>
        <w:spacing w:before="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9     </w:t>
      </w:r>
      <w:r>
        <w:rPr>
          <w:rFonts w:ascii="SimSun" w:hAnsi="SimSun" w:eastAsia="SimSun" w:cs="SimSun"/>
          <w:sz w:val="20"/>
          <w:szCs w:val="20"/>
          <w:spacing w:val="10"/>
        </w:rPr>
        <w:t>出厂时间达到或超过表10.0.8规定的最大报废期</w:t>
      </w:r>
      <w:r>
        <w:rPr>
          <w:rFonts w:ascii="SimSun" w:hAnsi="SimSun" w:eastAsia="SimSun" w:cs="SimSun"/>
          <w:sz w:val="20"/>
          <w:szCs w:val="20"/>
          <w:spacing w:val="9"/>
        </w:rPr>
        <w:t>限。</w:t>
      </w:r>
    </w:p>
    <w:p>
      <w:pPr>
        <w:ind w:left="1662"/>
        <w:spacing w:before="7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3"/>
        </w:rPr>
        <w:t>表10.0.8灭火器的最大报废期限</w:t>
      </w:r>
    </w:p>
    <w:p>
      <w:pPr>
        <w:spacing w:line="75" w:lineRule="exact"/>
        <w:rPr/>
      </w:pPr>
      <w:r/>
    </w:p>
    <w:tbl>
      <w:tblPr>
        <w:tblStyle w:val="TableNormal"/>
        <w:tblW w:w="5870" w:type="dxa"/>
        <w:tblInd w:w="1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71"/>
        <w:gridCol w:w="2256"/>
        <w:gridCol w:w="1343"/>
      </w:tblGrid>
      <w:tr>
        <w:trPr>
          <w:trHeight w:val="283" w:hRule="atLeast"/>
        </w:trPr>
        <w:tc>
          <w:tcPr>
            <w:tcW w:w="4527" w:type="dxa"/>
            <w:vAlign w:val="top"/>
            <w:gridSpan w:val="2"/>
          </w:tcPr>
          <w:p>
            <w:pPr>
              <w:ind w:left="1825"/>
              <w:spacing w:before="6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灭火器类型</w:t>
            </w:r>
          </w:p>
        </w:tc>
        <w:tc>
          <w:tcPr>
            <w:tcW w:w="1343" w:type="dxa"/>
            <w:vAlign w:val="top"/>
          </w:tcPr>
          <w:p>
            <w:pPr>
              <w:ind w:left="188"/>
              <w:spacing w:before="61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5"/>
              </w:rPr>
              <w:t>报废期限(年)</w:t>
            </w:r>
          </w:p>
        </w:tc>
      </w:tr>
      <w:tr>
        <w:trPr>
          <w:trHeight w:val="298" w:hRule="atLeast"/>
        </w:trPr>
        <w:tc>
          <w:tcPr>
            <w:tcW w:w="2271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614"/>
              <w:spacing w:before="52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手提式、推车式</w:t>
            </w:r>
          </w:p>
        </w:tc>
        <w:tc>
          <w:tcPr>
            <w:tcW w:w="2256" w:type="dxa"/>
            <w:vAlign w:val="top"/>
          </w:tcPr>
          <w:p>
            <w:pPr>
              <w:ind w:left="643"/>
              <w:spacing w:before="68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水基型灭火器</w:t>
            </w:r>
          </w:p>
        </w:tc>
        <w:tc>
          <w:tcPr>
            <w:tcW w:w="1343" w:type="dxa"/>
            <w:vAlign w:val="top"/>
          </w:tcPr>
          <w:p>
            <w:pPr>
              <w:ind w:left="628"/>
              <w:spacing w:before="84" w:line="235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</w:rPr>
              <w:t>6</w:t>
            </w:r>
          </w:p>
        </w:tc>
      </w:tr>
      <w:tr>
        <w:trPr>
          <w:trHeight w:val="298" w:hRule="atLeast"/>
        </w:trPr>
        <w:tc>
          <w:tcPr>
            <w:tcW w:w="227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56" w:type="dxa"/>
            <w:vAlign w:val="top"/>
          </w:tcPr>
          <w:p>
            <w:pPr>
              <w:ind w:left="724"/>
              <w:spacing w:before="69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1"/>
              </w:rPr>
              <w:t>干粉灭火器</w:t>
            </w:r>
          </w:p>
        </w:tc>
        <w:tc>
          <w:tcPr>
            <w:tcW w:w="1343" w:type="dxa"/>
            <w:vAlign w:val="top"/>
            <w:vMerge w:val="restart"/>
            <w:tcBorders>
              <w:bottom w:val="nil"/>
            </w:tcBorders>
          </w:tcPr>
          <w:p>
            <w:pPr>
              <w:ind w:left="588"/>
              <w:spacing w:before="246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10</w:t>
            </w:r>
          </w:p>
        </w:tc>
      </w:tr>
      <w:tr>
        <w:trPr>
          <w:trHeight w:val="298" w:hRule="atLeast"/>
        </w:trPr>
        <w:tc>
          <w:tcPr>
            <w:tcW w:w="227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56" w:type="dxa"/>
            <w:vAlign w:val="top"/>
          </w:tcPr>
          <w:p>
            <w:pPr>
              <w:ind w:left="564"/>
              <w:spacing w:before="72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洁净气体灭火器</w:t>
            </w:r>
          </w:p>
        </w:tc>
        <w:tc>
          <w:tcPr>
            <w:tcW w:w="134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3" w:hRule="atLeast"/>
        </w:trPr>
        <w:tc>
          <w:tcPr>
            <w:tcW w:w="227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56" w:type="dxa"/>
            <w:vAlign w:val="top"/>
          </w:tcPr>
          <w:p>
            <w:pPr>
              <w:ind w:left="564"/>
              <w:spacing w:before="93" w:line="21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2"/>
              </w:rPr>
              <w:t>二氧化碳灭火器</w:t>
            </w:r>
          </w:p>
        </w:tc>
        <w:tc>
          <w:tcPr>
            <w:tcW w:w="1343" w:type="dxa"/>
            <w:vAlign w:val="top"/>
          </w:tcPr>
          <w:p>
            <w:pPr>
              <w:ind w:left="588"/>
              <w:spacing w:before="110" w:line="24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spacing w:val="-5"/>
              </w:rPr>
              <w:t>12</w:t>
            </w:r>
          </w:p>
        </w:tc>
      </w:tr>
    </w:tbl>
    <w:p>
      <w:pPr>
        <w:pStyle w:val="BodyText"/>
        <w:spacing w:line="129" w:lineRule="exact"/>
        <w:rPr>
          <w:sz w:val="11"/>
        </w:rPr>
      </w:pPr>
      <w:r/>
    </w:p>
    <w:p>
      <w:pPr>
        <w:spacing w:line="129" w:lineRule="exact"/>
        <w:sectPr>
          <w:footerReference w:type="default" r:id="rId38"/>
          <w:pgSz w:w="8340" w:h="11910"/>
          <w:pgMar w:top="400" w:right="1245" w:bottom="1375" w:left="1109" w:header="0" w:footer="1154" w:gutter="0"/>
        </w:sectPr>
        <w:rPr>
          <w:sz w:val="11"/>
          <w:szCs w:val="11"/>
        </w:rPr>
      </w:pPr>
    </w:p>
    <w:p>
      <w:pPr>
        <w:ind w:firstLine="7309"/>
        <w:spacing w:line="179" w:lineRule="exact"/>
        <w:rPr/>
      </w:pPr>
      <w:r>
        <w:rPr>
          <w:position w:val="-3"/>
        </w:rPr>
        <w:drawing>
          <wp:inline distT="0" distB="0" distL="0" distR="0">
            <wp:extent cx="666757" cy="11427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57" cy="11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170"/>
        <w:spacing w:before="91" w:line="220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1" w:id="21"/>
      <w:bookmarkEnd w:id="21"/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11</w:t>
      </w:r>
      <w:r>
        <w:rPr>
          <w:rFonts w:ascii="Times New Roman" w:hAnsi="Times New Roman" w:eastAsia="Times New Roman" w:cs="Times New Roman"/>
          <w:sz w:val="28"/>
          <w:szCs w:val="28"/>
          <w:spacing w:val="9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3"/>
        </w:rPr>
        <w:t>防烟与排烟系统</w:t>
      </w:r>
    </w:p>
    <w:p>
      <w:pPr>
        <w:pStyle w:val="BodyText"/>
        <w:spacing w:line="422" w:lineRule="auto"/>
        <w:rPr/>
      </w:pPr>
      <w:r/>
    </w:p>
    <w:p>
      <w:pPr>
        <w:ind w:left="2609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2" w:id="22"/>
      <w:bookmarkEnd w:id="22"/>
      <w:r>
        <w:rPr>
          <w:rFonts w:ascii="SimHei" w:hAnsi="SimHei" w:eastAsia="SimHei" w:cs="SimHei"/>
          <w:sz w:val="19"/>
          <w:szCs w:val="19"/>
          <w:spacing w:val="-7"/>
        </w:rPr>
        <w:t>11.1</w:t>
      </w:r>
      <w:r>
        <w:rPr>
          <w:rFonts w:ascii="SimHei" w:hAnsi="SimHei" w:eastAsia="SimHei" w:cs="SimHei"/>
          <w:sz w:val="19"/>
          <w:szCs w:val="19"/>
          <w:spacing w:val="43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一</w:t>
      </w:r>
      <w:r>
        <w:rPr>
          <w:rFonts w:ascii="SimHei" w:hAnsi="SimHei" w:eastAsia="SimHei" w:cs="SimHei"/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般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规</w:t>
      </w:r>
      <w:r>
        <w:rPr>
          <w:rFonts w:ascii="SimHei" w:hAnsi="SimHei" w:eastAsia="SimHei" w:cs="SimHei"/>
          <w:sz w:val="19"/>
          <w:szCs w:val="19"/>
          <w:spacing w:val="12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定</w:t>
      </w:r>
    </w:p>
    <w:p>
      <w:pPr>
        <w:ind w:left="479" w:right="1889"/>
        <w:spacing w:before="247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11.1.1       </w:t>
      </w:r>
      <w:r>
        <w:rPr>
          <w:rFonts w:ascii="SimSun" w:hAnsi="SimSun" w:eastAsia="SimSun" w:cs="SimSun"/>
          <w:sz w:val="20"/>
          <w:szCs w:val="20"/>
          <w:spacing w:val="4"/>
        </w:rPr>
        <w:t>防烟、排烟系统应满足控制</w:t>
      </w:r>
      <w:r>
        <w:rPr>
          <w:rFonts w:ascii="SimSun" w:hAnsi="SimSun" w:eastAsia="SimSun" w:cs="SimSun"/>
          <w:sz w:val="20"/>
          <w:szCs w:val="20"/>
          <w:spacing w:val="3"/>
        </w:rPr>
        <w:t>建设工程内火灾烟气的蔓延、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保障人员安全疏散、有利于消防救援的要求。</w:t>
      </w:r>
    </w:p>
    <w:p>
      <w:pPr>
        <w:ind w:left="479" w:right="1983"/>
        <w:spacing w:before="73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11.1.2       </w:t>
      </w:r>
      <w:r>
        <w:rPr>
          <w:rFonts w:ascii="SimSun" w:hAnsi="SimSun" w:eastAsia="SimSun" w:cs="SimSun"/>
          <w:sz w:val="20"/>
          <w:szCs w:val="20"/>
          <w:spacing w:val="1"/>
        </w:rPr>
        <w:t>防烟、排烟系统应具有保证系统正常工作的技术措施，系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统中的管道、阀门和组件的性能应满足其在加压送风或排烟过程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中正常使用的要求。</w:t>
      </w:r>
    </w:p>
    <w:p>
      <w:pPr>
        <w:ind w:left="479" w:right="2001"/>
        <w:spacing w:before="80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11.1.3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14"/>
        </w:rPr>
        <w:t>机械加压送风管道和机械排烟管道均应采用</w:t>
      </w:r>
      <w:r>
        <w:rPr>
          <w:rFonts w:ascii="SimSun" w:hAnsi="SimSun" w:eastAsia="SimSun" w:cs="SimSun"/>
          <w:sz w:val="20"/>
          <w:szCs w:val="20"/>
          <w:spacing w:val="13"/>
        </w:rPr>
        <w:t>不燃性材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料，且管道的内表面应光滑，管道的密闭性</w:t>
      </w:r>
      <w:r>
        <w:rPr>
          <w:rFonts w:ascii="SimSun" w:hAnsi="SimSun" w:eastAsia="SimSun" w:cs="SimSun"/>
          <w:sz w:val="20"/>
          <w:szCs w:val="20"/>
          <w:spacing w:val="2"/>
        </w:rPr>
        <w:t>能应满足火灾时加压送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风或排烟的要求。</w:t>
      </w:r>
    </w:p>
    <w:p>
      <w:pPr>
        <w:ind w:left="479" w:right="1996"/>
        <w:spacing w:before="80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11.1.4       </w:t>
      </w:r>
      <w:r>
        <w:rPr>
          <w:rFonts w:ascii="SimSun" w:hAnsi="SimSun" w:eastAsia="SimSun" w:cs="SimSun"/>
          <w:sz w:val="20"/>
          <w:szCs w:val="20"/>
          <w:spacing w:val="6"/>
        </w:rPr>
        <w:t>加压送风机和排烟风机的公称风量，在计算风压条件下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不应小于计算所需风量的1.2倍。</w:t>
      </w:r>
    </w:p>
    <w:p>
      <w:pPr>
        <w:ind w:left="479" w:right="1990"/>
        <w:spacing w:before="64" w:line="26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11.1.5      </w:t>
      </w:r>
      <w:r>
        <w:rPr>
          <w:rFonts w:ascii="SimSun" w:hAnsi="SimSun" w:eastAsia="SimSun" w:cs="SimSun"/>
          <w:sz w:val="21"/>
          <w:szCs w:val="21"/>
          <w:spacing w:val="-6"/>
        </w:rPr>
        <w:t>加压送风机、排烟风机、补风机应具有现场手动启动、与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火灾自动报警系统联动启动和在消防控制室手动启动的功能。当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系统中任一常闭加压送风口开启时，相应的加压风机均应能联动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启动；当任一排烟阀或排烟口开启时，相应的排烟风机、</w:t>
      </w:r>
      <w:r>
        <w:rPr>
          <w:rFonts w:ascii="FangSong" w:hAnsi="FangSong" w:eastAsia="FangSong" w:cs="FangSong"/>
          <w:sz w:val="21"/>
          <w:szCs w:val="21"/>
          <w:spacing w:val="-7"/>
        </w:rPr>
        <w:t>补风机均</w:t>
      </w:r>
      <w:r>
        <w:rPr>
          <w:rFonts w:ascii="FangSong" w:hAnsi="FangSong" w:eastAsia="FangSong" w:cs="FangSong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应能联动启动。</w:t>
      </w:r>
    </w:p>
    <w:p>
      <w:pPr>
        <w:ind w:left="2709"/>
        <w:spacing w:before="223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3" w:id="23"/>
      <w:bookmarkEnd w:id="23"/>
      <w:r>
        <w:rPr>
          <w:rFonts w:ascii="SimHei" w:hAnsi="SimHei" w:eastAsia="SimHei" w:cs="SimHei"/>
          <w:sz w:val="19"/>
          <w:szCs w:val="19"/>
          <w:spacing w:val="-6"/>
        </w:rPr>
        <w:t>11.2</w:t>
      </w:r>
      <w:r>
        <w:rPr>
          <w:rFonts w:ascii="SimHei" w:hAnsi="SimHei" w:eastAsia="SimHei" w:cs="SimHei"/>
          <w:sz w:val="19"/>
          <w:szCs w:val="19"/>
          <w:spacing w:val="44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防</w:t>
      </w:r>
      <w:r>
        <w:rPr>
          <w:rFonts w:ascii="SimHei" w:hAnsi="SimHei" w:eastAsia="SimHei" w:cs="SimHei"/>
          <w:sz w:val="19"/>
          <w:szCs w:val="19"/>
          <w:spacing w:val="-6"/>
        </w:rPr>
        <w:t xml:space="preserve">     </w:t>
      </w:r>
      <w:r>
        <w:rPr>
          <w:rFonts w:ascii="SimHei" w:hAnsi="SimHei" w:eastAsia="SimHei" w:cs="SimHei"/>
          <w:sz w:val="19"/>
          <w:szCs w:val="19"/>
          <w:b/>
          <w:bCs/>
          <w:spacing w:val="-6"/>
        </w:rPr>
        <w:t>烟</w:t>
      </w:r>
    </w:p>
    <w:p>
      <w:pPr>
        <w:ind w:left="479" w:right="2001"/>
        <w:spacing w:before="257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11.2.1       </w:t>
      </w:r>
      <w:r>
        <w:rPr>
          <w:rFonts w:ascii="SimSun" w:hAnsi="SimSun" w:eastAsia="SimSun" w:cs="SimSun"/>
          <w:sz w:val="20"/>
          <w:szCs w:val="20"/>
          <w:spacing w:val="6"/>
        </w:rPr>
        <w:t>下列建筑的防烟楼梯间及其前室、消防电梯的前室和合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用前室应设置机械加压送风系统：</w:t>
      </w:r>
    </w:p>
    <w:p>
      <w:pPr>
        <w:ind w:left="909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1  建筑高度大于100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 </w:t>
      </w:r>
      <w:r>
        <w:rPr>
          <w:rFonts w:ascii="SimSun" w:hAnsi="SimSun" w:eastAsia="SimSun" w:cs="SimSun"/>
          <w:sz w:val="21"/>
          <w:szCs w:val="21"/>
          <w:spacing w:val="2"/>
        </w:rPr>
        <w:t>的住宅；</w:t>
      </w:r>
    </w:p>
    <w:p>
      <w:pPr>
        <w:ind w:left="90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2  建筑高度大于50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 </w:t>
      </w:r>
      <w:r>
        <w:rPr>
          <w:rFonts w:ascii="SimSun" w:hAnsi="SimSun" w:eastAsia="SimSun" w:cs="SimSun"/>
          <w:sz w:val="21"/>
          <w:szCs w:val="21"/>
          <w:spacing w:val="2"/>
        </w:rPr>
        <w:t>的公共建筑；</w:t>
      </w:r>
    </w:p>
    <w:p>
      <w:pPr>
        <w:ind w:left="909"/>
        <w:spacing w:before="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3  建筑高度大于50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m </w:t>
      </w:r>
      <w:r>
        <w:rPr>
          <w:rFonts w:ascii="SimSun" w:hAnsi="SimSun" w:eastAsia="SimSun" w:cs="SimSun"/>
          <w:sz w:val="21"/>
          <w:szCs w:val="21"/>
          <w:spacing w:val="2"/>
        </w:rPr>
        <w:t>的工业建筑。</w:t>
      </w:r>
    </w:p>
    <w:p>
      <w:pPr>
        <w:ind w:left="479"/>
        <w:spacing w:before="6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11.2.2       </w:t>
      </w:r>
      <w:r>
        <w:rPr>
          <w:rFonts w:ascii="SimSun" w:hAnsi="SimSun" w:eastAsia="SimSun" w:cs="SimSun"/>
          <w:sz w:val="20"/>
          <w:szCs w:val="20"/>
          <w:spacing w:val="5"/>
        </w:rPr>
        <w:t>机械加压送风系统应</w:t>
      </w:r>
      <w:r>
        <w:rPr>
          <w:rFonts w:ascii="SimSun" w:hAnsi="SimSun" w:eastAsia="SimSun" w:cs="SimSun"/>
          <w:sz w:val="20"/>
          <w:szCs w:val="20"/>
          <w:spacing w:val="4"/>
        </w:rPr>
        <w:t>符合下列规定：</w:t>
      </w:r>
    </w:p>
    <w:p>
      <w:pPr>
        <w:ind w:left="5690"/>
        <w:spacing w:before="125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4"/>
        </w:rPr>
        <w:t>·23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14"/>
        </w:rPr>
        <w:t>·</w:t>
      </w:r>
    </w:p>
    <w:p>
      <w:pPr>
        <w:sectPr>
          <w:footerReference w:type="default" r:id="rId39"/>
          <w:pgSz w:w="8630" w:h="11910"/>
          <w:pgMar w:top="90" w:right="100" w:bottom="310" w:left="170" w:header="0" w:footer="224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160" w:firstLine="399"/>
        <w:spacing w:before="65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    </w:t>
      </w:r>
      <w:r>
        <w:rPr>
          <w:rFonts w:ascii="SimSun" w:hAnsi="SimSun" w:eastAsia="SimSun" w:cs="SimSun"/>
          <w:sz w:val="20"/>
          <w:szCs w:val="20"/>
          <w:spacing w:val="5"/>
        </w:rPr>
        <w:t>对于采用合用前室的防烟楼梯间，当楼梯间和前室均设置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机械加压送风系统时，楼梯间、合用前室的机械加压送风系统应分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别独立设置；</w:t>
      </w:r>
    </w:p>
    <w:p>
      <w:pPr>
        <w:ind w:right="63" w:firstLine="399"/>
        <w:spacing w:before="41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   </w:t>
      </w:r>
      <w:r>
        <w:rPr>
          <w:rFonts w:ascii="SimSun" w:hAnsi="SimSun" w:eastAsia="SimSun" w:cs="SimSun"/>
          <w:sz w:val="21"/>
          <w:szCs w:val="21"/>
          <w:spacing w:val="-4"/>
        </w:rPr>
        <w:t>对于在梯段之间采用防火隔墙隔开的剪刀楼梯间，当楼梯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间和前室(包括共用前室和合用前室)均设置机械加压送风系统时，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每个楼梯间、共用前室或合用前室的机械加压送风系统均应分别独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7"/>
        </w:rPr>
        <w:t>立设置；</w:t>
      </w:r>
    </w:p>
    <w:p>
      <w:pPr>
        <w:ind w:right="158" w:firstLine="399"/>
        <w:spacing w:before="56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3  对于建筑高度大于100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m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的建筑中的防烟楼梯间及其前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室，其机械加压送风系统应竖向分段独立设置，且每段的系统服务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高度不应大于100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m</w:t>
      </w:r>
      <w:r>
        <w:rPr>
          <w:rFonts w:ascii="SimSun" w:hAnsi="SimSun" w:eastAsia="SimSun" w:cs="SimSun"/>
          <w:sz w:val="20"/>
          <w:szCs w:val="20"/>
          <w:spacing w:val="9"/>
        </w:rPr>
        <w:t>。</w:t>
      </w:r>
    </w:p>
    <w:p>
      <w:pPr>
        <w:ind w:right="138"/>
        <w:spacing w:before="41" w:line="24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11.2.3       </w:t>
      </w:r>
      <w:r>
        <w:rPr>
          <w:rFonts w:ascii="SimSun" w:hAnsi="SimSun" w:eastAsia="SimSun" w:cs="SimSun"/>
          <w:sz w:val="20"/>
          <w:szCs w:val="20"/>
          <w:spacing w:val="6"/>
        </w:rPr>
        <w:t>采用自然通风方式防烟的防烟楼梯间前室、消防电梯前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室应具有面积大于或等于2.0</w:t>
      </w: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m²</w:t>
      </w:r>
      <w:r>
        <w:rPr>
          <w:rFonts w:ascii="SimSun" w:hAnsi="SimSun" w:eastAsia="SimSun" w:cs="SimSun"/>
          <w:sz w:val="22"/>
          <w:szCs w:val="22"/>
          <w:spacing w:val="-7"/>
        </w:rPr>
        <w:t>的可开启外窗或开口，共用前室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和合用前室应具有面积大于或等于3.0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m²</w:t>
      </w:r>
      <w:r>
        <w:rPr>
          <w:rFonts w:ascii="SimSun" w:hAnsi="SimSun" w:eastAsia="SimSun" w:cs="SimSun"/>
          <w:sz w:val="22"/>
          <w:szCs w:val="22"/>
          <w:spacing w:val="-7"/>
        </w:rPr>
        <w:t>的可开启外窗或开口。</w:t>
      </w:r>
    </w:p>
    <w:p>
      <w:pPr>
        <w:ind w:right="75"/>
        <w:spacing w:before="26" w:line="24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11.2.4       </w:t>
      </w:r>
      <w:r>
        <w:rPr>
          <w:rFonts w:ascii="SimSun" w:hAnsi="SimSun" w:eastAsia="SimSun" w:cs="SimSun"/>
          <w:sz w:val="20"/>
          <w:szCs w:val="20"/>
          <w:spacing w:val="6"/>
        </w:rPr>
        <w:t>采用自然通风方式防烟的避难层中的避难区，应具有不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同朝向的可开启外窗或开口，可开启有效面积应大于或等于避难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区地面面积的2%,且每个朝向的面积均应大于或等于</w:t>
      </w:r>
      <w:r>
        <w:rPr>
          <w:rFonts w:ascii="SimSun" w:hAnsi="SimSun" w:eastAsia="SimSun" w:cs="SimSun"/>
          <w:sz w:val="22"/>
          <w:szCs w:val="22"/>
          <w:spacing w:val="6"/>
        </w:rPr>
        <w:t>2.0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m²</w:t>
      </w:r>
      <w:r>
        <w:rPr>
          <w:rFonts w:ascii="SimSun" w:hAnsi="SimSun" w:eastAsia="SimSun" w:cs="SimSun"/>
          <w:sz w:val="22"/>
          <w:szCs w:val="22"/>
          <w:spacing w:val="6"/>
        </w:rPr>
        <w:t>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0"/>
        </w:rPr>
        <w:t>避</w:t>
      </w:r>
      <w:r>
        <w:rPr>
          <w:rFonts w:ascii="SimSun" w:hAnsi="SimSun" w:eastAsia="SimSun" w:cs="SimSun"/>
          <w:sz w:val="22"/>
          <w:szCs w:val="22"/>
          <w:spacing w:val="-10"/>
        </w:rPr>
        <w:t>难间应至少有一侧外墙具有可开启外窗，可开启有效面积</w:t>
      </w:r>
      <w:r>
        <w:rPr>
          <w:rFonts w:ascii="SimSun" w:hAnsi="SimSun" w:eastAsia="SimSun" w:cs="SimSun"/>
          <w:sz w:val="22"/>
          <w:szCs w:val="22"/>
          <w:spacing w:val="-11"/>
        </w:rPr>
        <w:t>应大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于或等于该避难间地面面积的2%,并应大于或等于2.0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m²</w:t>
      </w:r>
      <w:r>
        <w:rPr>
          <w:rFonts w:ascii="SimSun" w:hAnsi="SimSun" w:eastAsia="SimSun" w:cs="SimSun"/>
          <w:sz w:val="22"/>
          <w:szCs w:val="22"/>
          <w:spacing w:val="-1"/>
        </w:rPr>
        <w:t>。</w:t>
      </w:r>
    </w:p>
    <w:p>
      <w:pPr>
        <w:ind w:right="138"/>
        <w:spacing w:before="63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11.2.5       </w:t>
      </w:r>
      <w:r>
        <w:rPr>
          <w:rFonts w:ascii="SimSun" w:hAnsi="SimSun" w:eastAsia="SimSun" w:cs="SimSun"/>
          <w:sz w:val="20"/>
          <w:szCs w:val="20"/>
          <w:spacing w:val="6"/>
        </w:rPr>
        <w:t>机械加压送风系统的送风量应满足不同部位的余压值要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求。不同部位的余压值应符合下列规定：</w:t>
      </w:r>
    </w:p>
    <w:p>
      <w:pPr>
        <w:ind w:right="109" w:firstLine="459"/>
        <w:spacing w:before="62" w:line="24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1     </w:t>
      </w:r>
      <w:r>
        <w:rPr>
          <w:rFonts w:ascii="SimSun" w:hAnsi="SimSun" w:eastAsia="SimSun" w:cs="SimSun"/>
          <w:sz w:val="20"/>
          <w:szCs w:val="20"/>
          <w:spacing w:val="-3"/>
        </w:rPr>
        <w:t>前室、合用前室、封闭避难层(间)、封闭楼梯间与疏</w:t>
      </w:r>
      <w:r>
        <w:rPr>
          <w:rFonts w:ascii="SimSun" w:hAnsi="SimSun" w:eastAsia="SimSun" w:cs="SimSun"/>
          <w:sz w:val="20"/>
          <w:szCs w:val="20"/>
          <w:spacing w:val="-4"/>
        </w:rPr>
        <w:t>散走道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之间的压差应为25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SimSun" w:hAnsi="SimSun" w:eastAsia="SimSun" w:cs="SimSun"/>
          <w:sz w:val="20"/>
          <w:szCs w:val="20"/>
          <w:spacing w:val="9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30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;</w:t>
      </w:r>
    </w:p>
    <w:p>
      <w:pPr>
        <w:ind w:left="459"/>
        <w:spacing w:before="8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2  防烟楼梯间与疏散走道之间的压差应为4</w:t>
      </w:r>
      <w:r>
        <w:rPr>
          <w:rFonts w:ascii="SimSun" w:hAnsi="SimSun" w:eastAsia="SimSun" w:cs="SimSun"/>
          <w:sz w:val="20"/>
          <w:szCs w:val="20"/>
          <w:spacing w:val="9"/>
        </w:rPr>
        <w:t>0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SimSun" w:hAnsi="SimSun" w:eastAsia="SimSun" w:cs="SimSun"/>
          <w:sz w:val="20"/>
          <w:szCs w:val="20"/>
          <w:spacing w:val="9"/>
        </w:rPr>
        <w:t>～</w:t>
      </w: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50</w:t>
      </w:r>
      <w:r>
        <w:rPr>
          <w:rFonts w:ascii="Times New Roman" w:hAnsi="Times New Roman" w:eastAsia="Times New Roman" w:cs="Times New Roman"/>
          <w:sz w:val="20"/>
          <w:szCs w:val="20"/>
        </w:rPr>
        <w:t>Pa</w:t>
      </w:r>
      <w:r>
        <w:rPr>
          <w:rFonts w:ascii="SimSun" w:hAnsi="SimSun" w:eastAsia="SimSun" w:cs="SimSun"/>
          <w:sz w:val="20"/>
          <w:szCs w:val="20"/>
          <w:spacing w:val="9"/>
        </w:rPr>
        <w:t>。</w:t>
      </w:r>
    </w:p>
    <w:p>
      <w:pPr>
        <w:ind w:right="152"/>
        <w:spacing w:before="44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11.2.6      </w:t>
      </w:r>
      <w:r>
        <w:rPr>
          <w:rFonts w:ascii="SimSun" w:hAnsi="SimSun" w:eastAsia="SimSun" w:cs="SimSun"/>
          <w:sz w:val="21"/>
          <w:szCs w:val="21"/>
          <w:spacing w:val="-6"/>
        </w:rPr>
        <w:t>机械加压送风系统应与火灾自动报警系</w:t>
      </w:r>
      <w:r>
        <w:rPr>
          <w:rFonts w:ascii="SimSun" w:hAnsi="SimSun" w:eastAsia="SimSun" w:cs="SimSun"/>
          <w:sz w:val="21"/>
          <w:szCs w:val="21"/>
          <w:spacing w:val="-7"/>
        </w:rPr>
        <w:t>统联动，并应能在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防火分区内的火灾信号确认后15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内联动同时开启该防火分区的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全部疏散楼梯间、该防火分区所在着火层及其相邻上下各一层</w:t>
      </w:r>
      <w:r>
        <w:rPr>
          <w:rFonts w:ascii="SimSun" w:hAnsi="SimSun" w:eastAsia="SimSun" w:cs="SimSun"/>
          <w:sz w:val="21"/>
          <w:szCs w:val="21"/>
          <w:spacing w:val="-9"/>
        </w:rPr>
        <w:t>疏散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楼梯间及其前室或合用前室的常闭加压送风口和加压送风机。</w:t>
      </w:r>
    </w:p>
    <w:p>
      <w:pPr>
        <w:ind w:left="2269"/>
        <w:spacing w:before="146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4" w:id="24"/>
      <w:bookmarkEnd w:id="24"/>
      <w:r>
        <w:rPr>
          <w:rFonts w:ascii="SimHei" w:hAnsi="SimHei" w:eastAsia="SimHei" w:cs="SimHei"/>
          <w:sz w:val="19"/>
          <w:szCs w:val="19"/>
          <w:spacing w:val="-4"/>
        </w:rPr>
        <w:t>11.3</w:t>
      </w:r>
      <w:r>
        <w:rPr>
          <w:rFonts w:ascii="SimHei" w:hAnsi="SimHei" w:eastAsia="SimHei" w:cs="SimHei"/>
          <w:sz w:val="19"/>
          <w:szCs w:val="19"/>
          <w:spacing w:val="38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4"/>
        </w:rPr>
        <w:t>排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4"/>
        </w:rPr>
        <w:t>烟</w:t>
      </w:r>
    </w:p>
    <w:p>
      <w:pPr>
        <w:spacing w:before="24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7"/>
        </w:rPr>
        <w:t>11.3.1      </w:t>
      </w:r>
      <w:r>
        <w:rPr>
          <w:rFonts w:ascii="SimSun" w:hAnsi="SimSun" w:eastAsia="SimSun" w:cs="SimSun"/>
          <w:sz w:val="22"/>
          <w:szCs w:val="22"/>
          <w:spacing w:val="-7"/>
        </w:rPr>
        <w:t>同一个防烟分区应</w:t>
      </w:r>
      <w:r>
        <w:rPr>
          <w:rFonts w:ascii="SimSun" w:hAnsi="SimSun" w:eastAsia="SimSun" w:cs="SimSun"/>
          <w:sz w:val="22"/>
          <w:szCs w:val="22"/>
          <w:spacing w:val="-8"/>
        </w:rPr>
        <w:t>采用同一种排烟方式。</w:t>
      </w:r>
    </w:p>
    <w:p>
      <w:pPr>
        <w:spacing w:line="219" w:lineRule="auto"/>
        <w:sectPr>
          <w:footerReference w:type="default" r:id="rId41"/>
          <w:pgSz w:w="8340" w:h="11910"/>
          <w:pgMar w:top="400" w:right="1251" w:bottom="1405" w:left="1070" w:header="0" w:footer="1184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ind w:firstLine="6839"/>
        <w:spacing w:line="179" w:lineRule="exact"/>
        <w:rPr/>
      </w:pPr>
      <w:r>
        <w:rPr>
          <w:position w:val="-3"/>
        </w:rPr>
        <w:drawing>
          <wp:inline distT="0" distB="0" distL="0" distR="0">
            <wp:extent cx="590584" cy="11427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584" cy="11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right="1882"/>
        <w:spacing w:before="6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11.3.2      </w:t>
      </w:r>
      <w:r>
        <w:rPr>
          <w:rFonts w:ascii="SimSun" w:hAnsi="SimSun" w:eastAsia="SimSun" w:cs="SimSun"/>
          <w:sz w:val="21"/>
          <w:szCs w:val="21"/>
        </w:rPr>
        <w:t>设置机械排烟系统的场所应结合该场所的空间特性和功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能分区划分防烟分区。防烟分区及其分隔应满足有效蓄积烟气和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阻止烟气向相邻防烟分区蔓延的要求。</w:t>
      </w:r>
    </w:p>
    <w:p>
      <w:pPr>
        <w:spacing w:before="6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11.3.3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4"/>
        </w:rPr>
        <w:t>机械排烟系统应符合下列规定：</w:t>
      </w:r>
    </w:p>
    <w:p>
      <w:pPr>
        <w:ind w:left="419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3"/>
        </w:rPr>
        <w:t>沿水平方向布置时，应按不同防火分区独立设置；</w:t>
      </w:r>
    </w:p>
    <w:p>
      <w:pPr>
        <w:ind w:right="1888" w:firstLine="419"/>
        <w:spacing w:before="86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2  建筑高度大于50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m </w:t>
      </w:r>
      <w:r>
        <w:rPr>
          <w:rFonts w:ascii="SimSun" w:hAnsi="SimSun" w:eastAsia="SimSun" w:cs="SimSun"/>
          <w:sz w:val="20"/>
          <w:szCs w:val="20"/>
          <w:spacing w:val="12"/>
        </w:rPr>
        <w:t>的公共建筑和工业建筑、建筑高度大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于100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m </w:t>
      </w:r>
      <w:r>
        <w:rPr>
          <w:rFonts w:ascii="SimSun" w:hAnsi="SimSun" w:eastAsia="SimSun" w:cs="SimSun"/>
          <w:sz w:val="20"/>
          <w:szCs w:val="20"/>
          <w:spacing w:val="6"/>
        </w:rPr>
        <w:t>的住宅建筑，其机械排烟系统应</w:t>
      </w:r>
      <w:r>
        <w:rPr>
          <w:rFonts w:ascii="SimSun" w:hAnsi="SimSun" w:eastAsia="SimSun" w:cs="SimSun"/>
          <w:sz w:val="20"/>
          <w:szCs w:val="20"/>
          <w:spacing w:val="5"/>
        </w:rPr>
        <w:t>竖向分段独立设置，且公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共建筑和工业建筑中每段的系统服务高度应小于或等于50</w:t>
      </w: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m, </w:t>
      </w:r>
      <w:r>
        <w:rPr>
          <w:rFonts w:ascii="SimSun" w:hAnsi="SimSun" w:eastAsia="SimSun" w:cs="SimSun"/>
          <w:sz w:val="20"/>
          <w:szCs w:val="20"/>
          <w:spacing w:val="12"/>
        </w:rPr>
        <w:t>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宅建筑中每段的系统服务高度应小于或等于100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</w:t>
      </w:r>
      <w:r>
        <w:rPr>
          <w:rFonts w:ascii="SimSun" w:hAnsi="SimSun" w:eastAsia="SimSun" w:cs="SimSun"/>
          <w:sz w:val="20"/>
          <w:szCs w:val="20"/>
          <w:spacing w:val="11"/>
        </w:rPr>
        <w:t>。</w:t>
      </w:r>
    </w:p>
    <w:p>
      <w:pPr>
        <w:ind w:right="1887"/>
        <w:spacing w:before="91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11.3.4      </w:t>
      </w:r>
      <w:r>
        <w:rPr>
          <w:rFonts w:ascii="SimSun" w:hAnsi="SimSun" w:eastAsia="SimSun" w:cs="SimSun"/>
          <w:sz w:val="20"/>
          <w:szCs w:val="20"/>
          <w:spacing w:val="8"/>
        </w:rPr>
        <w:t>兼作排烟的通风或空气调节系统的性能</w:t>
      </w:r>
      <w:r>
        <w:rPr>
          <w:rFonts w:ascii="SimSun" w:hAnsi="SimSun" w:eastAsia="SimSun" w:cs="SimSun"/>
          <w:sz w:val="20"/>
          <w:szCs w:val="20"/>
          <w:spacing w:val="7"/>
        </w:rPr>
        <w:t>应满足机械排烟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系统的要求。</w:t>
      </w:r>
    </w:p>
    <w:p>
      <w:pPr>
        <w:ind w:right="1872"/>
        <w:spacing w:before="59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11.3.5      </w:t>
      </w:r>
      <w:r>
        <w:rPr>
          <w:rFonts w:ascii="SimSun" w:hAnsi="SimSun" w:eastAsia="SimSun" w:cs="SimSun"/>
          <w:sz w:val="20"/>
          <w:szCs w:val="20"/>
          <w:spacing w:val="5"/>
        </w:rPr>
        <w:t>下列部位应设置排烟防火阀，排烟防火阀应具有在280℃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时自行关闭和联锁关闭相应排烟风机、补风机的功能：</w:t>
      </w:r>
    </w:p>
    <w:p>
      <w:pPr>
        <w:ind w:right="1889" w:firstLine="419"/>
        <w:spacing w:before="74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1    </w:t>
      </w:r>
      <w:r>
        <w:rPr>
          <w:rFonts w:ascii="SimSun" w:hAnsi="SimSun" w:eastAsia="SimSun" w:cs="SimSun"/>
          <w:sz w:val="20"/>
          <w:szCs w:val="20"/>
          <w:spacing w:val="20"/>
        </w:rPr>
        <w:t>垂直主排烟管道与每层水平排烟管道连接处的水平管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段</w:t>
      </w:r>
      <w:r>
        <w:rPr>
          <w:rFonts w:ascii="SimSun" w:hAnsi="SimSun" w:eastAsia="SimSun" w:cs="SimSun"/>
          <w:sz w:val="20"/>
          <w:szCs w:val="20"/>
        </w:rPr>
        <w:t>上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；</w:t>
      </w:r>
    </w:p>
    <w:p>
      <w:pPr>
        <w:ind w:left="419"/>
        <w:spacing w:before="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一个排烟系统负担多个防烟分区的排烟支管上；</w:t>
      </w:r>
    </w:p>
    <w:p>
      <w:pPr>
        <w:ind w:left="41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rFonts w:ascii="SimSun" w:hAnsi="SimSun" w:eastAsia="SimSun" w:cs="SimSun"/>
          <w:sz w:val="21"/>
          <w:szCs w:val="21"/>
          <w:spacing w:val="-2"/>
        </w:rPr>
        <w:t>排烟风机入口处；</w:t>
      </w:r>
    </w:p>
    <w:p>
      <w:pPr>
        <w:ind w:left="419"/>
        <w:spacing w:before="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-1"/>
        </w:rPr>
        <w:t>排烟管道穿越防火分区处。</w:t>
      </w:r>
    </w:p>
    <w:p>
      <w:pPr>
        <w:ind w:right="1880"/>
        <w:spacing w:before="69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11.3.6  除地上建筑的走道或地上建筑面积小于500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>m² </w:t>
      </w:r>
      <w:r>
        <w:rPr>
          <w:rFonts w:ascii="SimSun" w:hAnsi="SimSun" w:eastAsia="SimSun" w:cs="SimSun"/>
          <w:sz w:val="20"/>
          <w:szCs w:val="20"/>
          <w:spacing w:val="15"/>
        </w:rPr>
        <w:t>的房间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外，设置排烟系统的场所应能直接从室外引入空气补风，且补风量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和补风口的风速应满足排烟系统有效排烟的要求。</w:t>
      </w:r>
    </w:p>
    <w:p>
      <w:pPr>
        <w:spacing w:line="297" w:lineRule="auto"/>
        <w:sectPr>
          <w:footerReference w:type="default" r:id="rId42"/>
          <w:pgSz w:w="8630" w:h="11910"/>
          <w:pgMar w:top="80" w:right="279" w:bottom="1457" w:left="580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549"/>
        <w:spacing w:before="84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15" w:id="25"/>
      <w:bookmarkEnd w:id="25"/>
      <w:r>
        <w:rPr>
          <w:rFonts w:ascii="SimSun" w:hAnsi="SimSun" w:eastAsia="SimSun" w:cs="SimSun"/>
          <w:sz w:val="26"/>
          <w:szCs w:val="26"/>
          <w:spacing w:val="13"/>
        </w:rPr>
        <w:t>12</w:t>
      </w:r>
      <w:r>
        <w:rPr>
          <w:rFonts w:ascii="SimSun" w:hAnsi="SimSun" w:eastAsia="SimSun" w:cs="SimSun"/>
          <w:sz w:val="26"/>
          <w:szCs w:val="26"/>
          <w:spacing w:val="35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13"/>
        </w:rPr>
        <w:t>火灾自动报警系统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188"/>
        <w:spacing w:before="68" w:line="255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12.0.1      </w:t>
      </w:r>
      <w:r>
        <w:rPr>
          <w:rFonts w:ascii="SimSun" w:hAnsi="SimSun" w:eastAsia="SimSun" w:cs="SimSun"/>
          <w:sz w:val="21"/>
          <w:szCs w:val="21"/>
        </w:rPr>
        <w:t>火灾自动报警系统应设置自动</w:t>
      </w:r>
      <w:r>
        <w:rPr>
          <w:rFonts w:ascii="SimSun" w:hAnsi="SimSun" w:eastAsia="SimSun" w:cs="SimSun"/>
          <w:sz w:val="21"/>
          <w:szCs w:val="21"/>
          <w:spacing w:val="-1"/>
        </w:rPr>
        <w:t>和手动触发报警装置，系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统应具有火灾自动探测报警或人工辅助报警、控制相关系统设备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应急启动并接收其动作反馈信号的功能。</w:t>
      </w:r>
    </w:p>
    <w:p>
      <w:pPr>
        <w:ind w:right="182"/>
        <w:spacing w:before="69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12.0.2      </w:t>
      </w:r>
      <w:r>
        <w:rPr>
          <w:rFonts w:ascii="SimSun" w:hAnsi="SimSun" w:eastAsia="SimSun" w:cs="SimSun"/>
          <w:sz w:val="20"/>
          <w:szCs w:val="20"/>
          <w:spacing w:val="8"/>
        </w:rPr>
        <w:t>火灾自动报警系统各设备</w:t>
      </w:r>
      <w:r>
        <w:rPr>
          <w:rFonts w:ascii="SimSun" w:hAnsi="SimSun" w:eastAsia="SimSun" w:cs="SimSun"/>
          <w:sz w:val="20"/>
          <w:szCs w:val="20"/>
          <w:spacing w:val="7"/>
        </w:rPr>
        <w:t>之间应具有兼容的通信接口和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通信协议。</w:t>
      </w:r>
    </w:p>
    <w:p>
      <w:pPr>
        <w:ind w:right="185"/>
        <w:spacing w:before="81" w:line="26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12.0.3       </w:t>
      </w:r>
      <w:r>
        <w:rPr>
          <w:rFonts w:ascii="SimSun" w:hAnsi="SimSun" w:eastAsia="SimSun" w:cs="SimSun"/>
          <w:sz w:val="20"/>
          <w:szCs w:val="20"/>
          <w:spacing w:val="6"/>
        </w:rPr>
        <w:t>火灾报警区域的划分应满足相关受控系统联动控制</w:t>
      </w:r>
      <w:r>
        <w:rPr>
          <w:rFonts w:ascii="SimSun" w:hAnsi="SimSun" w:eastAsia="SimSun" w:cs="SimSun"/>
          <w:sz w:val="20"/>
          <w:szCs w:val="20"/>
          <w:spacing w:val="5"/>
        </w:rPr>
        <w:t>的工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作要求，火灾探测区域的划分应满足确定火灾报警部位的工作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要求。</w:t>
      </w:r>
    </w:p>
    <w:p>
      <w:pPr>
        <w:ind w:right="168"/>
        <w:spacing w:before="76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</w:rPr>
        <w:t>12.0.4</w:t>
      </w:r>
      <w:r>
        <w:rPr>
          <w:rFonts w:ascii="FangSong" w:hAnsi="FangSong" w:eastAsia="FangSong" w:cs="FangSong"/>
          <w:sz w:val="21"/>
          <w:szCs w:val="21"/>
        </w:rPr>
        <w:t xml:space="preserve">  </w:t>
      </w:r>
      <w:r>
        <w:rPr>
          <w:rFonts w:ascii="FangSong" w:hAnsi="FangSong" w:eastAsia="FangSong" w:cs="FangSong"/>
          <w:sz w:val="21"/>
          <w:szCs w:val="21"/>
        </w:rPr>
        <w:t>火灾自动报警系统总线上应设置总线短路隔离器，</w:t>
      </w:r>
      <w:r>
        <w:rPr>
          <w:rFonts w:ascii="SimSun" w:hAnsi="SimSun" w:eastAsia="SimSun" w:cs="SimSun"/>
          <w:sz w:val="21"/>
          <w:szCs w:val="21"/>
        </w:rPr>
        <w:t>每只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总线短路隔离器保护的火灾探测器、</w:t>
      </w:r>
      <w:r>
        <w:rPr>
          <w:rFonts w:ascii="FangSong" w:hAnsi="FangSong" w:eastAsia="FangSong" w:cs="FangSong"/>
          <w:sz w:val="21"/>
          <w:szCs w:val="21"/>
        </w:rPr>
        <w:t>手动火灾报警按钮和模</w:t>
      </w:r>
      <w:r>
        <w:rPr>
          <w:rFonts w:ascii="FangSong" w:hAnsi="FangSong" w:eastAsia="FangSong" w:cs="FangSong"/>
          <w:sz w:val="21"/>
          <w:szCs w:val="21"/>
          <w:spacing w:val="-1"/>
        </w:rPr>
        <w:t>块等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设备的总数不应大于32点。总线在穿越防火分区处应设置总线 </w:t>
      </w:r>
      <w:r>
        <w:rPr>
          <w:rFonts w:ascii="SimSun" w:hAnsi="SimSun" w:eastAsia="SimSun" w:cs="SimSun"/>
          <w:sz w:val="21"/>
          <w:szCs w:val="21"/>
          <w:spacing w:val="-3"/>
        </w:rPr>
        <w:t>短路隔离器。</w:t>
      </w:r>
    </w:p>
    <w:p>
      <w:pPr>
        <w:ind w:right="149"/>
        <w:spacing w:before="91" w:line="24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12.0.5       </w:t>
      </w:r>
      <w:r>
        <w:rPr>
          <w:rFonts w:ascii="SimSun" w:hAnsi="SimSun" w:eastAsia="SimSun" w:cs="SimSun"/>
          <w:sz w:val="21"/>
          <w:szCs w:val="21"/>
          <w:spacing w:val="-6"/>
        </w:rPr>
        <w:t>火灾自动报警系统应设置火灾声、光警报器</w:t>
      </w:r>
      <w:r>
        <w:rPr>
          <w:rFonts w:ascii="SimSun" w:hAnsi="SimSun" w:eastAsia="SimSun" w:cs="SimSun"/>
          <w:sz w:val="21"/>
          <w:szCs w:val="21"/>
          <w:spacing w:val="-7"/>
        </w:rPr>
        <w:t>。火灾声、光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警报器应符合下列规定：</w:t>
      </w:r>
    </w:p>
    <w:p>
      <w:pPr>
        <w:ind w:right="162" w:firstLine="440"/>
        <w:spacing w:before="71" w:line="254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   </w:t>
      </w:r>
      <w:r>
        <w:rPr>
          <w:rFonts w:ascii="SimSun" w:hAnsi="SimSun" w:eastAsia="SimSun" w:cs="SimSun"/>
          <w:sz w:val="21"/>
          <w:szCs w:val="21"/>
          <w:spacing w:val="-4"/>
        </w:rPr>
        <w:t>火灾声、光警报器的设置应满足人员及时接受火警信号的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要求，每个报警区域内的火灾警报器的声压级应高于背景噪声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15</w:t>
      </w:r>
      <w:r>
        <w:rPr>
          <w:rFonts w:ascii="Times New Roman" w:hAnsi="Times New Roman" w:eastAsia="Times New Roman" w:cs="Times New Roman"/>
          <w:sz w:val="21"/>
          <w:szCs w:val="21"/>
        </w:rPr>
        <w:t>dB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, </w:t>
      </w:r>
      <w:r>
        <w:rPr>
          <w:rFonts w:ascii="SimSun" w:hAnsi="SimSun" w:eastAsia="SimSun" w:cs="SimSun"/>
          <w:sz w:val="21"/>
          <w:szCs w:val="21"/>
          <w:spacing w:val="2"/>
        </w:rPr>
        <w:t>且不应低于60</w:t>
      </w:r>
      <w:r>
        <w:rPr>
          <w:rFonts w:ascii="Times New Roman" w:hAnsi="Times New Roman" w:eastAsia="Times New Roman" w:cs="Times New Roman"/>
          <w:sz w:val="21"/>
          <w:szCs w:val="21"/>
        </w:rPr>
        <w:t>dB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;</w:t>
      </w:r>
    </w:p>
    <w:p>
      <w:pPr>
        <w:ind w:left="440"/>
        <w:spacing w:before="9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2    </w:t>
      </w:r>
      <w:r>
        <w:rPr>
          <w:rFonts w:ascii="SimSun" w:hAnsi="SimSun" w:eastAsia="SimSun" w:cs="SimSun"/>
          <w:sz w:val="20"/>
          <w:szCs w:val="20"/>
          <w:spacing w:val="1"/>
        </w:rPr>
        <w:t>在确认火灾后，系统应能启动所有火灾声、光警报器；</w:t>
      </w:r>
    </w:p>
    <w:p>
      <w:pPr>
        <w:ind w:left="440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    </w:t>
      </w:r>
      <w:r>
        <w:rPr>
          <w:rFonts w:ascii="SimSun" w:hAnsi="SimSun" w:eastAsia="SimSun" w:cs="SimSun"/>
          <w:sz w:val="20"/>
          <w:szCs w:val="20"/>
          <w:spacing w:val="4"/>
        </w:rPr>
        <w:t>系统应同时启动、停止所有火灾声</w:t>
      </w:r>
      <w:r>
        <w:rPr>
          <w:rFonts w:ascii="SimSun" w:hAnsi="SimSun" w:eastAsia="SimSun" w:cs="SimSun"/>
          <w:sz w:val="20"/>
          <w:szCs w:val="20"/>
          <w:spacing w:val="3"/>
        </w:rPr>
        <w:t>警报器工作；</w:t>
      </w:r>
    </w:p>
    <w:p>
      <w:pPr>
        <w:ind w:right="143" w:firstLine="440"/>
        <w:spacing w:before="92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0"/>
        </w:rPr>
        <w:t>4    </w:t>
      </w:r>
      <w:r>
        <w:rPr>
          <w:rFonts w:ascii="SimSun" w:hAnsi="SimSun" w:eastAsia="SimSun" w:cs="SimSun"/>
          <w:sz w:val="20"/>
          <w:szCs w:val="20"/>
          <w:spacing w:val="20"/>
        </w:rPr>
        <w:t>具有语音提示功能的火灾声警报器应具有语音同步的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功能。</w:t>
      </w:r>
    </w:p>
    <w:p>
      <w:pPr>
        <w:ind w:right="183"/>
        <w:spacing w:before="59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12.0.6      </w:t>
      </w:r>
      <w:r>
        <w:rPr>
          <w:rFonts w:ascii="SimSun" w:hAnsi="SimSun" w:eastAsia="SimSun" w:cs="SimSun"/>
          <w:sz w:val="20"/>
          <w:szCs w:val="20"/>
          <w:spacing w:val="8"/>
        </w:rPr>
        <w:t>火灾探测器的选择应满</w:t>
      </w:r>
      <w:r>
        <w:rPr>
          <w:rFonts w:ascii="SimSun" w:hAnsi="SimSun" w:eastAsia="SimSun" w:cs="SimSun"/>
          <w:sz w:val="20"/>
          <w:szCs w:val="20"/>
          <w:spacing w:val="7"/>
        </w:rPr>
        <w:t>足设置场所火灾初期特征参数的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探测报警要求。</w:t>
      </w:r>
    </w:p>
    <w:p>
      <w:pPr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12.0.7        </w:t>
      </w:r>
      <w:r>
        <w:rPr>
          <w:rFonts w:ascii="SimSun" w:hAnsi="SimSun" w:eastAsia="SimSun" w:cs="SimSun"/>
          <w:sz w:val="20"/>
          <w:szCs w:val="20"/>
          <w:spacing w:val="6"/>
        </w:rPr>
        <w:t>手动报警按钮的设置应满足人员快速报警的要求，每个</w:t>
      </w:r>
    </w:p>
    <w:p>
      <w:pPr>
        <w:spacing w:line="219" w:lineRule="auto"/>
        <w:sectPr>
          <w:footerReference w:type="default" r:id="rId44"/>
          <w:pgSz w:w="8340" w:h="11910"/>
          <w:pgMar w:top="400" w:right="1251" w:bottom="1374" w:left="1029" w:header="0" w:footer="114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59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防火分区或楼层应至少设置1个手动火灾报警按钮。</w:t>
      </w:r>
    </w:p>
    <w:p>
      <w:pPr>
        <w:ind w:left="359" w:right="1030"/>
        <w:spacing w:before="72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12.0.8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除消防控制室设置的火灾报警控制器和消防联动控制器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外，每台控制器直接连接的火灾探测器、手动报警按钮和模块等设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备不应跨越避难层。</w:t>
      </w:r>
    </w:p>
    <w:p>
      <w:pPr>
        <w:ind w:left="359" w:right="1027"/>
        <w:spacing w:before="91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12.0.9       </w:t>
      </w:r>
      <w:r>
        <w:rPr>
          <w:rFonts w:ascii="SimSun" w:hAnsi="SimSun" w:eastAsia="SimSun" w:cs="SimSun"/>
          <w:sz w:val="20"/>
          <w:szCs w:val="20"/>
          <w:spacing w:val="13"/>
        </w:rPr>
        <w:t>集中报警系统</w:t>
      </w:r>
      <w:r>
        <w:rPr>
          <w:rFonts w:ascii="SimSun" w:hAnsi="SimSun" w:eastAsia="SimSun" w:cs="SimSun"/>
          <w:sz w:val="20"/>
          <w:szCs w:val="20"/>
          <w:spacing w:val="12"/>
        </w:rPr>
        <w:t>和控制中心报警系统应设置消防应急广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播。具有消防应急广播功能的多用途公共广播系统，应具有强制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切入消防应急广播的功能。</w:t>
      </w:r>
    </w:p>
    <w:p>
      <w:pPr>
        <w:ind w:left="359" w:right="1052"/>
        <w:spacing w:before="8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12.0.10      </w:t>
      </w:r>
      <w:r>
        <w:rPr>
          <w:rFonts w:ascii="SimSun" w:hAnsi="SimSun" w:eastAsia="SimSun" w:cs="SimSun"/>
          <w:sz w:val="20"/>
          <w:szCs w:val="20"/>
          <w:spacing w:val="10"/>
        </w:rPr>
        <w:t>消防控制室内应设置消防专用电话总机和可直接报火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警的外线电话，消防专用电话网络应为独立的消防通信系统。</w:t>
      </w:r>
    </w:p>
    <w:p>
      <w:pPr>
        <w:ind w:left="359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12.0.11       </w:t>
      </w:r>
      <w:r>
        <w:rPr>
          <w:rFonts w:ascii="SimSun" w:hAnsi="SimSun" w:eastAsia="SimSun" w:cs="SimSun"/>
          <w:sz w:val="20"/>
          <w:szCs w:val="20"/>
          <w:spacing w:val="4"/>
        </w:rPr>
        <w:t>消防联动控制应符合下列</w:t>
      </w:r>
      <w:r>
        <w:rPr>
          <w:rFonts w:ascii="SimSun" w:hAnsi="SimSun" w:eastAsia="SimSun" w:cs="SimSun"/>
          <w:sz w:val="20"/>
          <w:szCs w:val="20"/>
          <w:spacing w:val="3"/>
        </w:rPr>
        <w:t>规定：</w:t>
      </w:r>
    </w:p>
    <w:p>
      <w:pPr>
        <w:ind w:left="359" w:right="1051" w:firstLine="420"/>
        <w:spacing w:before="8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    </w:t>
      </w:r>
      <w:r>
        <w:rPr>
          <w:rFonts w:ascii="SimSun" w:hAnsi="SimSun" w:eastAsia="SimSun" w:cs="SimSun"/>
          <w:sz w:val="20"/>
          <w:szCs w:val="20"/>
          <w:spacing w:val="5"/>
        </w:rPr>
        <w:t>需要火灾自动报警系统联动控制的消防设备，其联动触发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信号应为两个独立的报警触发装置报警信号的“</w:t>
      </w:r>
      <w:r>
        <w:rPr>
          <w:rFonts w:ascii="SimSun" w:hAnsi="SimSun" w:eastAsia="SimSun" w:cs="SimSun"/>
          <w:sz w:val="20"/>
          <w:szCs w:val="20"/>
          <w:spacing w:val="1"/>
        </w:rPr>
        <w:t>与”逻辑组合；</w:t>
      </w:r>
    </w:p>
    <w:p>
      <w:pPr>
        <w:ind w:left="359" w:right="1050" w:firstLine="420"/>
        <w:spacing w:before="7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2    </w:t>
      </w:r>
      <w:r>
        <w:rPr>
          <w:rFonts w:ascii="SimSun" w:hAnsi="SimSun" w:eastAsia="SimSun" w:cs="SimSun"/>
          <w:sz w:val="20"/>
          <w:szCs w:val="20"/>
          <w:spacing w:val="12"/>
        </w:rPr>
        <w:t>消防联动控制器应能按设定的控制逻辑向各相关受控设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备发出联动控制信号，并接受其联动反馈信号；</w:t>
      </w:r>
    </w:p>
    <w:p>
      <w:pPr>
        <w:ind w:left="359" w:right="1052" w:firstLine="420"/>
        <w:spacing w:before="93" w:line="24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3    </w:t>
      </w:r>
      <w:r>
        <w:rPr>
          <w:rFonts w:ascii="SimSun" w:hAnsi="SimSun" w:eastAsia="SimSun" w:cs="SimSun"/>
          <w:sz w:val="20"/>
          <w:szCs w:val="20"/>
          <w:spacing w:val="12"/>
        </w:rPr>
        <w:t>受控设备接口的特性参数应与消防联动控制器发出的联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动控制信号匹配。</w:t>
      </w:r>
    </w:p>
    <w:p>
      <w:pPr>
        <w:ind w:left="359" w:right="1051"/>
        <w:spacing w:before="9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12.0.12       </w:t>
      </w:r>
      <w:r>
        <w:rPr>
          <w:rFonts w:ascii="SimSun" w:hAnsi="SimSun" w:eastAsia="SimSun" w:cs="SimSun"/>
          <w:sz w:val="20"/>
          <w:szCs w:val="20"/>
          <w:spacing w:val="1"/>
        </w:rPr>
        <w:t>联动控制模块严禁设置在配电</w:t>
      </w:r>
      <w:r>
        <w:rPr>
          <w:rFonts w:ascii="SimSun" w:hAnsi="SimSun" w:eastAsia="SimSun" w:cs="SimSun"/>
          <w:sz w:val="20"/>
          <w:szCs w:val="20"/>
        </w:rPr>
        <w:t>柜(箱)内， 一个报警区域 </w:t>
      </w:r>
      <w:r>
        <w:rPr>
          <w:rFonts w:ascii="SimSun" w:hAnsi="SimSun" w:eastAsia="SimSun" w:cs="SimSun"/>
          <w:sz w:val="20"/>
          <w:szCs w:val="20"/>
          <w:spacing w:val="8"/>
        </w:rPr>
        <w:t>内的模块不应控制其他报警区域的设备。</w:t>
      </w:r>
    </w:p>
    <w:p>
      <w:pPr>
        <w:ind w:left="359" w:right="1048"/>
        <w:spacing w:before="6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12.0.13       </w:t>
      </w:r>
      <w:r>
        <w:rPr>
          <w:rFonts w:ascii="SimSun" w:hAnsi="SimSun" w:eastAsia="SimSun" w:cs="SimSun"/>
          <w:sz w:val="20"/>
          <w:szCs w:val="20"/>
          <w:spacing w:val="3"/>
        </w:rPr>
        <w:t>可燃气体探测报警系统应独立组成，可燃气体探测器不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应直接接人火灾报警控制器的报警总线。</w:t>
      </w:r>
    </w:p>
    <w:p>
      <w:pPr>
        <w:ind w:left="359" w:right="1044"/>
        <w:spacing w:before="8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12.0.14      </w:t>
      </w:r>
      <w:r>
        <w:rPr>
          <w:rFonts w:ascii="SimSun" w:hAnsi="SimSun" w:eastAsia="SimSun" w:cs="SimSun"/>
          <w:sz w:val="20"/>
          <w:szCs w:val="20"/>
          <w:spacing w:val="5"/>
        </w:rPr>
        <w:t>电气火灾监控系统应独立组成，电气火灾监控探测器的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设置不应影响所在场所供配电系统的正常工作。</w:t>
      </w:r>
    </w:p>
    <w:p>
      <w:pPr>
        <w:ind w:left="359" w:right="1031"/>
        <w:spacing w:before="74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12.0.15       </w:t>
      </w:r>
      <w:r>
        <w:rPr>
          <w:rFonts w:ascii="SimSun" w:hAnsi="SimSun" w:eastAsia="SimSun" w:cs="SimSun"/>
          <w:sz w:val="20"/>
          <w:szCs w:val="20"/>
          <w:spacing w:val="4"/>
        </w:rPr>
        <w:t>火灾自动报警系统应单独布线，相同用途的</w:t>
      </w:r>
      <w:r>
        <w:rPr>
          <w:rFonts w:ascii="SimSun" w:hAnsi="SimSun" w:eastAsia="SimSun" w:cs="SimSun"/>
          <w:sz w:val="20"/>
          <w:szCs w:val="20"/>
          <w:spacing w:val="3"/>
        </w:rPr>
        <w:t>导线颜色应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一致，且系统内不同电压等级、不同电流类别的线路应敷设在不同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线管内或同一线槽的不同槽孔内。</w:t>
      </w:r>
    </w:p>
    <w:p>
      <w:pPr>
        <w:ind w:left="359" w:right="1051"/>
        <w:spacing w:before="62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12.0.16      </w:t>
      </w:r>
      <w:r>
        <w:rPr>
          <w:rFonts w:ascii="SimSun" w:hAnsi="SimSun" w:eastAsia="SimSun" w:cs="SimSun"/>
          <w:sz w:val="21"/>
          <w:szCs w:val="21"/>
          <w:spacing w:val="-3"/>
        </w:rPr>
        <w:t>火灾自动报警系统的供电线路、消防联动控制线路应采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用燃烧性能不低于</w:t>
      </w:r>
      <w:r>
        <w:rPr>
          <w:rFonts w:ascii="Times New Roman" w:hAnsi="Times New Roman" w:eastAsia="Times New Roman" w:cs="Times New Roman"/>
          <w:sz w:val="21"/>
          <w:szCs w:val="21"/>
        </w:rPr>
        <w:t>B₂</w:t>
      </w:r>
      <w:r>
        <w:rPr>
          <w:rFonts w:ascii="SimSun" w:hAnsi="SimSun" w:eastAsia="SimSun" w:cs="SimSun"/>
          <w:sz w:val="21"/>
          <w:szCs w:val="21"/>
        </w:rPr>
        <w:t>级的耐火铜芯电线电缆，报警总线、消防应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7"/>
        </w:rPr>
        <w:t>急广播和消防专用电话等传输线路应采用燃烧性能不低于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>₂</w:t>
      </w:r>
      <w:r>
        <w:rPr>
          <w:rFonts w:ascii="SimSun" w:hAnsi="SimSun" w:eastAsia="SimSun" w:cs="SimSun"/>
          <w:sz w:val="21"/>
          <w:szCs w:val="21"/>
          <w:spacing w:val="6"/>
        </w:rPr>
        <w:t>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的铜芯电线电缆。</w:t>
      </w:r>
    </w:p>
    <w:p>
      <w:pPr>
        <w:spacing w:line="266" w:lineRule="auto"/>
        <w:sectPr>
          <w:footerReference w:type="default" r:id="rId45"/>
          <w:pgSz w:w="8630" w:h="11910"/>
          <w:pgMar w:top="400" w:right="1169" w:bottom="1421" w:left="170" w:header="0" w:footer="29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940" w:right="1100"/>
        <w:spacing w:before="65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12.0.17       </w:t>
      </w:r>
      <w:r>
        <w:rPr>
          <w:rFonts w:ascii="SimSun" w:hAnsi="SimSun" w:eastAsia="SimSun" w:cs="SimSun"/>
          <w:sz w:val="20"/>
          <w:szCs w:val="20"/>
          <w:spacing w:val="9"/>
        </w:rPr>
        <w:t>火灾自动报警系统</w:t>
      </w:r>
      <w:r>
        <w:rPr>
          <w:rFonts w:ascii="SimSun" w:hAnsi="SimSun" w:eastAsia="SimSun" w:cs="SimSun"/>
          <w:sz w:val="20"/>
          <w:szCs w:val="20"/>
          <w:spacing w:val="8"/>
        </w:rPr>
        <w:t>中控制与显示类设备的主电源应直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接与消防电源连接，不应使用电源插头。</w:t>
      </w:r>
    </w:p>
    <w:p>
      <w:pPr>
        <w:ind w:left="940" w:right="1102"/>
        <w:spacing w:before="71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12.0.18       </w:t>
      </w:r>
      <w:r>
        <w:rPr>
          <w:rFonts w:ascii="SimSun" w:hAnsi="SimSun" w:eastAsia="SimSun" w:cs="SimSun"/>
          <w:sz w:val="20"/>
          <w:szCs w:val="20"/>
          <w:spacing w:val="9"/>
        </w:rPr>
        <w:t>火灾自动报警</w:t>
      </w:r>
      <w:r>
        <w:rPr>
          <w:rFonts w:ascii="SimSun" w:hAnsi="SimSun" w:eastAsia="SimSun" w:cs="SimSun"/>
          <w:sz w:val="20"/>
          <w:szCs w:val="20"/>
          <w:spacing w:val="8"/>
        </w:rPr>
        <w:t>系统设备的防护等级应满足在设置场所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环境条件下正常工作的要求。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90"/>
        <w:spacing w:before="58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8"/>
        </w:rPr>
        <w:t>·28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8"/>
        </w:rPr>
        <w:t>·</w:t>
      </w:r>
    </w:p>
    <w:p>
      <w:pPr>
        <w:sectPr>
          <w:footerReference w:type="default" r:id="rId46"/>
          <w:pgSz w:w="8470" w:h="12000"/>
          <w:pgMar w:top="400" w:right="270" w:bottom="320" w:left="290" w:header="0" w:footer="30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47" w:lineRule="auto"/>
        <w:rPr/>
      </w:pPr>
      <w:r>
        <w:pict>
          <v:rect id="_x0000_s4" style="position:absolute;margin-left:374.999pt;margin-top:5.00226pt;mso-position-vertical-relative:page;mso-position-horizontal-relative:page;width:51pt;height:6pt;z-index:251772928;" o:allowincell="f" fillcolor="#020202" filled="true" stroked="false"/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745"/>
        <w:spacing w:before="85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17"/>
        </w:rPr>
        <w:t>中华人民共和国国家标准</w:t>
      </w:r>
    </w:p>
    <w:p>
      <w:pPr>
        <w:pStyle w:val="BodyText"/>
        <w:spacing w:line="398" w:lineRule="auto"/>
        <w:rPr/>
      </w:pPr>
      <w:r/>
    </w:p>
    <w:p>
      <w:pPr>
        <w:ind w:left="1025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消防设施通用规范</w:t>
      </w:r>
    </w:p>
    <w:p>
      <w:pPr>
        <w:pStyle w:val="BodyText"/>
        <w:spacing w:line="256" w:lineRule="auto"/>
        <w:rPr/>
      </w:pPr>
      <w:r/>
    </w:p>
    <w:p>
      <w:pPr>
        <w:ind w:left="1505"/>
        <w:spacing w:before="58" w:line="18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2"/>
        </w:rPr>
        <w:t>55036—2022</w:t>
      </w:r>
    </w:p>
    <w:p>
      <w:pPr>
        <w:pStyle w:val="BodyText"/>
        <w:spacing w:line="260" w:lineRule="auto"/>
        <w:rPr/>
      </w:pPr>
      <w:r/>
    </w:p>
    <w:p>
      <w:pPr>
        <w:ind w:left="165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起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草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说 明</w:t>
      </w:r>
    </w:p>
    <w:p>
      <w:pPr>
        <w:spacing w:line="219" w:lineRule="auto"/>
        <w:sectPr>
          <w:footerReference w:type="default" r:id="rId3"/>
          <w:pgSz w:w="8630" w:h="11910"/>
          <w:pgMar w:top="400" w:right="110" w:bottom="400" w:left="1294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sdt>
      <w:sdtPr>
        <w:rPr>
          <w:rFonts w:ascii="FangSong" w:hAnsi="FangSong" w:eastAsia="FangSong" w:cs="FangSong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7"/>
          <w:szCs w:val="17"/>
        </w:rPr>
      </w:sdtEndPr>
      <w:sdtContent>
        <w:p>
          <w:pPr>
            <w:ind w:left="2439"/>
            <w:spacing w:before="98" w:line="223" w:lineRule="auto"/>
            <w:rPr>
              <w:rFonts w:ascii="FangSong" w:hAnsi="FangSong" w:eastAsia="FangSong" w:cs="FangSong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color w:val="707070"/>
              <w:spacing w:val="-37"/>
            </w:rPr>
            <w:t>目</w:t>
          </w:r>
          <w:r>
            <w:rPr>
              <w:rFonts w:ascii="FangSong" w:hAnsi="FangSong" w:eastAsia="FangSong" w:cs="FangSong"/>
              <w:sz w:val="30"/>
              <w:szCs w:val="30"/>
              <w:color w:val="707070"/>
              <w:spacing w:val="44"/>
            </w:rPr>
            <w:t xml:space="preserve">   </w:t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>次</w:t>
          </w:r>
        </w:p>
        <w:p>
          <w:pPr>
            <w:pStyle w:val="BodyText"/>
            <w:spacing w:line="284" w:lineRule="auto"/>
            <w:rPr/>
          </w:pPr>
          <w:r/>
        </w:p>
        <w:p>
          <w:pPr>
            <w:pStyle w:val="BodyText"/>
            <w:spacing w:line="285" w:lineRule="auto"/>
            <w:rPr/>
          </w:pPr>
          <w:r/>
        </w:p>
        <w:p>
          <w:pPr>
            <w:pStyle w:val="BodyText"/>
            <w:spacing w:before="61" w:line="251" w:lineRule="exact"/>
            <w:tabs>
              <w:tab w:val="right" w:leader="dot" w:pos="570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19"/>
              <w:szCs w:val="19"/>
              <w:spacing w:val="-7"/>
              <w:position w:val="2"/>
            </w:rPr>
            <w:t>一</w:t>
          </w:r>
          <w:r>
            <w:rPr>
              <w:rFonts w:ascii="SimSun" w:hAnsi="SimSun" w:eastAsia="SimSun" w:cs="SimSun"/>
              <w:sz w:val="19"/>
              <w:szCs w:val="19"/>
              <w:spacing w:val="-3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spacing w:val="-7"/>
              <w:position w:val="2"/>
            </w:rPr>
            <w:t>、基本情况</w:t>
          </w:r>
          <w:r>
            <w:rPr>
              <w:rFonts w:ascii="SimSun" w:hAnsi="SimSun" w:eastAsia="SimSun" w:cs="SimSun"/>
              <w:sz w:val="19"/>
              <w:szCs w:val="19"/>
              <w:spacing w:val="53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6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4">
            <w:r>
              <w:rPr>
                <w:sz w:val="17"/>
                <w:szCs w:val="17"/>
                <w:spacing w:val="-3"/>
                <w:position w:val="2"/>
              </w:rPr>
              <w:t>31)</w:t>
            </w:r>
          </w:hyperlink>
        </w:p>
        <w:p>
          <w:pPr>
            <w:pStyle w:val="BodyText"/>
            <w:spacing w:before="78" w:line="252" w:lineRule="exact"/>
            <w:tabs>
              <w:tab w:val="right" w:leader="dot" w:pos="570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19"/>
              <w:szCs w:val="19"/>
              <w:spacing w:val="5"/>
              <w:position w:val="1"/>
            </w:rPr>
            <w:t>二</w:t>
          </w:r>
          <w:r>
            <w:rPr>
              <w:rFonts w:ascii="SimSun" w:hAnsi="SimSun" w:eastAsia="SimSun" w:cs="SimSun"/>
              <w:sz w:val="19"/>
              <w:szCs w:val="19"/>
              <w:spacing w:val="-36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spacing w:val="5"/>
              <w:position w:val="1"/>
            </w:rPr>
            <w:t>、本规范编制单位、起草人员及审查人员</w:t>
          </w:r>
          <w:r>
            <w:rPr>
              <w:rFonts w:ascii="SimSun" w:hAnsi="SimSun" w:eastAsia="SimSun" w:cs="SimSun"/>
              <w:sz w:val="19"/>
              <w:szCs w:val="19"/>
              <w:position w:val="1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6"/>
              <w:position w:val="1"/>
            </w:rPr>
            <w:t xml:space="preserve"> </w:t>
          </w:r>
          <w:r>
            <w:rPr>
              <w:sz w:val="17"/>
              <w:szCs w:val="17"/>
              <w:spacing w:val="-3"/>
              <w:position w:val="1"/>
            </w:rPr>
            <w:t>(</w:t>
          </w:r>
          <w:hyperlink w:history="true" w:anchor="bookmark25">
            <w:r>
              <w:rPr>
                <w:sz w:val="17"/>
                <w:szCs w:val="17"/>
                <w:spacing w:val="-3"/>
                <w:position w:val="1"/>
              </w:rPr>
              <w:t>33)</w:t>
            </w:r>
          </w:hyperlink>
        </w:p>
        <w:p>
          <w:pPr>
            <w:pStyle w:val="BodyText"/>
            <w:spacing w:before="48" w:line="251" w:lineRule="exact"/>
            <w:tabs>
              <w:tab w:val="right" w:leader="dot" w:pos="570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19"/>
              <w:szCs w:val="19"/>
              <w:spacing w:val="-20"/>
              <w:w w:val="92"/>
              <w:position w:val="2"/>
            </w:rPr>
            <w:t>三</w:t>
          </w:r>
          <w:r>
            <w:rPr>
              <w:rFonts w:ascii="SimSun" w:hAnsi="SimSun" w:eastAsia="SimSun" w:cs="SimSun"/>
              <w:sz w:val="19"/>
              <w:szCs w:val="19"/>
              <w:spacing w:val="-4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spacing w:val="-20"/>
              <w:w w:val="92"/>
              <w:position w:val="2"/>
            </w:rPr>
            <w:t>、术</w:t>
          </w:r>
          <w:r>
            <w:rPr>
              <w:rFonts w:ascii="SimSun" w:hAnsi="SimSun" w:eastAsia="SimSun" w:cs="SimSun"/>
              <w:sz w:val="19"/>
              <w:szCs w:val="19"/>
              <w:spacing w:val="-3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spacing w:val="-20"/>
              <w:w w:val="92"/>
              <w:position w:val="2"/>
            </w:rPr>
            <w:t>语</w:t>
          </w:r>
          <w:r>
            <w:rPr>
              <w:rFonts w:ascii="SimSun" w:hAnsi="SimSun" w:eastAsia="SimSun" w:cs="SimSun"/>
              <w:sz w:val="19"/>
              <w:szCs w:val="19"/>
              <w:spacing w:val="-73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2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6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6">
            <w:r>
              <w:rPr>
                <w:sz w:val="17"/>
                <w:szCs w:val="17"/>
                <w:spacing w:val="-3"/>
                <w:position w:val="2"/>
              </w:rPr>
              <w:t>34)</w:t>
            </w:r>
          </w:hyperlink>
        </w:p>
        <w:p>
          <w:pPr>
            <w:pStyle w:val="BodyText"/>
            <w:spacing w:before="68" w:line="252" w:lineRule="exact"/>
            <w:tabs>
              <w:tab w:val="right" w:leader="dot" w:pos="5700"/>
            </w:tabs>
            <w:rPr>
              <w:sz w:val="17"/>
              <w:szCs w:val="17"/>
            </w:rPr>
          </w:pPr>
          <w:r>
            <w:rPr>
              <w:rFonts w:ascii="SimSun" w:hAnsi="SimSun" w:eastAsia="SimSun" w:cs="SimSun"/>
              <w:sz w:val="19"/>
              <w:szCs w:val="19"/>
              <w:spacing w:val="-7"/>
              <w:position w:val="1"/>
            </w:rPr>
            <w:t>四</w:t>
          </w:r>
          <w:r>
            <w:rPr>
              <w:rFonts w:ascii="SimSun" w:hAnsi="SimSun" w:eastAsia="SimSun" w:cs="SimSun"/>
              <w:sz w:val="19"/>
              <w:szCs w:val="19"/>
              <w:spacing w:val="-28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spacing w:val="-7"/>
              <w:position w:val="1"/>
            </w:rPr>
            <w:t>、条文说明</w:t>
          </w:r>
          <w:r>
            <w:rPr>
              <w:rFonts w:ascii="SimSun" w:hAnsi="SimSun" w:eastAsia="SimSun" w:cs="SimSun"/>
              <w:sz w:val="19"/>
              <w:szCs w:val="19"/>
              <w:spacing w:val="58"/>
              <w:w w:val="101"/>
              <w:position w:val="1"/>
            </w:rPr>
            <w:t xml:space="preserve"> </w:t>
          </w:r>
          <w:r>
            <w:rPr>
              <w:rFonts w:ascii="SimSun" w:hAnsi="SimSun" w:eastAsia="SimSun" w:cs="SimSun"/>
              <w:sz w:val="19"/>
              <w:szCs w:val="19"/>
              <w:position w:val="1"/>
            </w:rPr>
            <w:tab/>
          </w:r>
          <w:r>
            <w:rPr>
              <w:rFonts w:ascii="SimSun" w:hAnsi="SimSun" w:eastAsia="SimSun" w:cs="SimSun"/>
              <w:sz w:val="19"/>
              <w:szCs w:val="19"/>
              <w:spacing w:val="-86"/>
              <w:position w:val="1"/>
            </w:rPr>
            <w:t xml:space="preserve"> </w:t>
          </w:r>
          <w:r>
            <w:rPr>
              <w:sz w:val="17"/>
              <w:szCs w:val="17"/>
              <w:spacing w:val="-3"/>
              <w:position w:val="1"/>
            </w:rPr>
            <w:t>(</w:t>
          </w:r>
          <w:hyperlink w:history="true" w:anchor="bookmark27">
            <w:r>
              <w:rPr>
                <w:sz w:val="17"/>
                <w:szCs w:val="17"/>
                <w:spacing w:val="-3"/>
                <w:position w:val="1"/>
              </w:rPr>
              <w:t>37)</w:t>
            </w:r>
          </w:hyperlink>
        </w:p>
        <w:p>
          <w:pPr>
            <w:pStyle w:val="BodyText"/>
            <w:ind w:left="179"/>
            <w:spacing w:before="58" w:line="232" w:lineRule="exact"/>
            <w:tabs>
              <w:tab w:val="right" w:leader="dot" w:pos="573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  <w:position w:val="2"/>
            </w:rPr>
            <w:t>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7"/>
              <w:szCs w:val="17"/>
              <w:spacing w:val="1"/>
              <w:position w:val="2"/>
            </w:rPr>
            <w:t>总则</w:t>
          </w:r>
          <w:r>
            <w:rPr>
              <w:rFonts w:ascii="SimSun" w:hAnsi="SimSun" w:eastAsia="SimSun" w:cs="SimSun"/>
              <w:sz w:val="17"/>
              <w:szCs w:val="17"/>
              <w:spacing w:val="-7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8">
            <w:r>
              <w:rPr>
                <w:sz w:val="17"/>
                <w:szCs w:val="17"/>
                <w:spacing w:val="-3"/>
                <w:position w:val="2"/>
              </w:rPr>
              <w:t>37)</w:t>
            </w:r>
          </w:hyperlink>
        </w:p>
        <w:p>
          <w:pPr>
            <w:pStyle w:val="BodyText"/>
            <w:ind w:left="179"/>
            <w:spacing w:before="88" w:line="232" w:lineRule="exact"/>
            <w:tabs>
              <w:tab w:val="right" w:leader="dot" w:pos="573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2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基本规定</w:t>
          </w:r>
          <w:r>
            <w:rPr>
              <w:rFonts w:ascii="SimSun" w:hAnsi="SimSun" w:eastAsia="SimSun" w:cs="SimSun"/>
              <w:sz w:val="17"/>
              <w:szCs w:val="17"/>
              <w:spacing w:val="-6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29">
            <w:r>
              <w:rPr>
                <w:sz w:val="17"/>
                <w:szCs w:val="17"/>
                <w:spacing w:val="-3"/>
                <w:position w:val="2"/>
              </w:rPr>
              <w:t>38)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9"/>
              <w:position w:val="2"/>
            </w:rPr>
            <w:t>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w w:val="101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7"/>
              <w:szCs w:val="17"/>
              <w:spacing w:val="9"/>
              <w:position w:val="2"/>
            </w:rPr>
            <w:t>消防给水与消火栓系统</w:t>
          </w:r>
          <w:r>
            <w:rPr>
              <w:rFonts w:ascii="SimSun" w:hAnsi="SimSun" w:eastAsia="SimSun" w:cs="SimSun"/>
              <w:sz w:val="17"/>
              <w:szCs w:val="17"/>
              <w:spacing w:val="-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0">
            <w:r>
              <w:rPr>
                <w:sz w:val="17"/>
                <w:szCs w:val="17"/>
                <w:spacing w:val="-3"/>
                <w:position w:val="2"/>
              </w:rPr>
              <w:t>40)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>4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7"/>
              <w:position w:val="2"/>
            </w:rPr>
            <w:t>自动喷水灭火系统</w:t>
          </w:r>
          <w:r>
            <w:rPr>
              <w:rFonts w:ascii="SimSun" w:hAnsi="SimSun" w:eastAsia="SimSun" w:cs="SimSun"/>
              <w:sz w:val="17"/>
              <w:szCs w:val="17"/>
              <w:spacing w:val="-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1">
            <w:r>
              <w:rPr>
                <w:sz w:val="17"/>
                <w:szCs w:val="17"/>
                <w:spacing w:val="-3"/>
                <w:position w:val="2"/>
              </w:rPr>
              <w:t>43)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2"/>
              <w:position w:val="2"/>
            </w:rPr>
            <w:t>5    </w:t>
          </w:r>
          <w:r>
            <w:rPr>
              <w:rFonts w:ascii="SimSun" w:hAnsi="SimSun" w:eastAsia="SimSun" w:cs="SimSun"/>
              <w:sz w:val="17"/>
              <w:szCs w:val="17"/>
              <w:spacing w:val="12"/>
              <w:position w:val="2"/>
            </w:rPr>
            <w:t>泡沫灭火系统</w:t>
          </w:r>
          <w:r>
            <w:rPr>
              <w:rFonts w:ascii="SimSun" w:hAnsi="SimSun" w:eastAsia="SimSun" w:cs="SimSun"/>
              <w:sz w:val="17"/>
              <w:szCs w:val="17"/>
              <w:spacing w:val="56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2">
            <w:r>
              <w:rPr>
                <w:sz w:val="17"/>
                <w:szCs w:val="17"/>
                <w:spacing w:val="-3"/>
                <w:position w:val="2"/>
              </w:rPr>
              <w:t>45)</w:t>
            </w:r>
          </w:hyperlink>
        </w:p>
        <w:p>
          <w:pPr>
            <w:pStyle w:val="BodyText"/>
            <w:ind w:left="179"/>
            <w:spacing w:before="8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>6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7"/>
              <w:szCs w:val="17"/>
              <w:spacing w:val="2"/>
              <w:position w:val="2"/>
            </w:rPr>
            <w:t>水喷雾、细水雾灭火系统</w:t>
          </w:r>
          <w:r>
            <w:rPr>
              <w:rFonts w:ascii="SimSun" w:hAnsi="SimSun" w:eastAsia="SimSun" w:cs="SimSun"/>
              <w:sz w:val="17"/>
              <w:szCs w:val="17"/>
              <w:spacing w:val="-5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3">
            <w:r>
              <w:rPr>
                <w:sz w:val="17"/>
                <w:szCs w:val="17"/>
                <w:spacing w:val="-3"/>
                <w:position w:val="2"/>
              </w:rPr>
              <w:t>46)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2"/>
            </w:rPr>
            <w:t>7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1"/>
              <w:w w:val="101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固定消防炮、自动跟踪定位射流灭火系统</w:t>
          </w:r>
          <w:r>
            <w:rPr>
              <w:rFonts w:ascii="SimSun" w:hAnsi="SimSun" w:eastAsia="SimSun" w:cs="SimSun"/>
              <w:sz w:val="17"/>
              <w:szCs w:val="17"/>
              <w:spacing w:val="-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3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4">
            <w:r>
              <w:rPr>
                <w:sz w:val="17"/>
                <w:szCs w:val="17"/>
                <w:spacing w:val="-3"/>
                <w:position w:val="2"/>
              </w:rPr>
              <w:t>48)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2"/>
              <w:position w:val="2"/>
            </w:rPr>
            <w:t>8    </w:t>
          </w:r>
          <w:r>
            <w:rPr>
              <w:rFonts w:ascii="SimSun" w:hAnsi="SimSun" w:eastAsia="SimSun" w:cs="SimSun"/>
              <w:sz w:val="17"/>
              <w:szCs w:val="17"/>
              <w:spacing w:val="12"/>
              <w:position w:val="2"/>
            </w:rPr>
            <w:t>气体灭火系统</w:t>
          </w:r>
          <w:r>
            <w:rPr>
              <w:rFonts w:ascii="SimSun" w:hAnsi="SimSun" w:eastAsia="SimSun" w:cs="SimSun"/>
              <w:sz w:val="17"/>
              <w:szCs w:val="17"/>
              <w:spacing w:val="56"/>
              <w:w w:val="101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5">
            <w:r>
              <w:rPr>
                <w:sz w:val="17"/>
                <w:szCs w:val="17"/>
                <w:spacing w:val="-3"/>
                <w:position w:val="2"/>
              </w:rPr>
              <w:t>52)</w:t>
            </w:r>
          </w:hyperlink>
        </w:p>
        <w:p>
          <w:pPr>
            <w:pStyle w:val="BodyText"/>
            <w:ind w:left="179"/>
            <w:spacing w:before="88" w:line="232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22"/>
              <w:position w:val="2"/>
            </w:rPr>
            <w:t>9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2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7"/>
              <w:szCs w:val="17"/>
              <w:spacing w:val="22"/>
              <w:position w:val="2"/>
            </w:rPr>
            <w:t>干粉灭火系统</w:t>
          </w:r>
          <w:r>
            <w:rPr>
              <w:rFonts w:ascii="SimSun" w:hAnsi="SimSun" w:eastAsia="SimSun" w:cs="SimSun"/>
              <w:sz w:val="17"/>
              <w:szCs w:val="17"/>
              <w:spacing w:val="67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6">
            <w:r>
              <w:rPr>
                <w:sz w:val="17"/>
                <w:szCs w:val="17"/>
                <w:spacing w:val="-3"/>
                <w:position w:val="2"/>
              </w:rPr>
              <w:t>54)</w:t>
            </w:r>
          </w:hyperlink>
        </w:p>
        <w:p>
          <w:pPr>
            <w:pStyle w:val="BodyText"/>
            <w:ind w:left="179"/>
            <w:spacing w:before="8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5"/>
              <w:position w:val="2"/>
            </w:rPr>
            <w:t>10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7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7"/>
              <w:szCs w:val="17"/>
              <w:spacing w:val="5"/>
              <w:position w:val="2"/>
            </w:rPr>
            <w:t>灭火器</w:t>
          </w:r>
          <w:r>
            <w:rPr>
              <w:rFonts w:ascii="SimSun" w:hAnsi="SimSun" w:eastAsia="SimSun" w:cs="SimSun"/>
              <w:sz w:val="17"/>
              <w:szCs w:val="17"/>
              <w:spacing w:val="-6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4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7">
            <w:r>
              <w:rPr>
                <w:sz w:val="17"/>
                <w:szCs w:val="17"/>
                <w:spacing w:val="-3"/>
                <w:position w:val="2"/>
              </w:rPr>
              <w:t>55)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11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w w:val="101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防烟与排烟系统</w:t>
          </w:r>
          <w:r>
            <w:rPr>
              <w:rFonts w:ascii="SimSun" w:hAnsi="SimSun" w:eastAsia="SimSun" w:cs="SimSun"/>
              <w:sz w:val="17"/>
              <w:szCs w:val="17"/>
              <w:spacing w:val="-62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4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8">
            <w:r>
              <w:rPr>
                <w:sz w:val="17"/>
                <w:szCs w:val="17"/>
                <w:spacing w:val="-3"/>
                <w:position w:val="2"/>
              </w:rPr>
              <w:t>57)</w:t>
            </w:r>
          </w:hyperlink>
        </w:p>
        <w:p>
          <w:pPr>
            <w:pStyle w:val="BodyText"/>
            <w:ind w:left="430"/>
            <w:spacing w:before="88" w:line="232" w:lineRule="exact"/>
            <w:tabs>
              <w:tab w:val="right" w:leader="dot" w:pos="573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6"/>
              <w:position w:val="2"/>
            </w:rPr>
            <w:t>11.1     </w:t>
          </w:r>
          <w:r>
            <w:rPr>
              <w:rFonts w:ascii="SimSun" w:hAnsi="SimSun" w:eastAsia="SimSun" w:cs="SimSun"/>
              <w:sz w:val="17"/>
              <w:szCs w:val="17"/>
              <w:spacing w:val="6"/>
              <w:position w:val="2"/>
            </w:rPr>
            <w:t>一般规定</w:t>
          </w:r>
          <w:r>
            <w:rPr>
              <w:rFonts w:ascii="SimSun" w:hAnsi="SimSun" w:eastAsia="SimSun" w:cs="SimSun"/>
              <w:sz w:val="17"/>
              <w:szCs w:val="17"/>
              <w:spacing w:val="-65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39">
            <w:r>
              <w:rPr>
                <w:sz w:val="17"/>
                <w:szCs w:val="17"/>
                <w:spacing w:val="-3"/>
                <w:position w:val="2"/>
              </w:rPr>
              <w:t>57)</w:t>
            </w:r>
          </w:hyperlink>
        </w:p>
        <w:p>
          <w:pPr>
            <w:pStyle w:val="BodyText"/>
            <w:ind w:left="430"/>
            <w:spacing w:before="78" w:line="232" w:lineRule="exact"/>
            <w:tabs>
              <w:tab w:val="right" w:leader="dot" w:pos="571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position w:val="2"/>
            </w:rPr>
            <w:t>11.2     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>防烟</w:t>
          </w:r>
          <w:r>
            <w:rPr>
              <w:rFonts w:ascii="SimSun" w:hAnsi="SimSun" w:eastAsia="SimSun" w:cs="SimSun"/>
              <w:sz w:val="17"/>
              <w:szCs w:val="17"/>
              <w:spacing w:val="-59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40">
            <w:r>
              <w:rPr>
                <w:sz w:val="17"/>
                <w:szCs w:val="17"/>
                <w:spacing w:val="-3"/>
                <w:position w:val="2"/>
              </w:rPr>
              <w:t>58)</w:t>
            </w:r>
          </w:hyperlink>
        </w:p>
        <w:p>
          <w:pPr>
            <w:pStyle w:val="BodyText"/>
            <w:ind w:left="430"/>
            <w:spacing w:before="88" w:line="232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-6"/>
              <w:position w:val="2"/>
            </w:rPr>
            <w:t>11.3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8"/>
              <w:position w:val="2"/>
            </w:rPr>
            <w:t xml:space="preserve">     </w:t>
          </w:r>
          <w:r>
            <w:rPr>
              <w:rFonts w:ascii="SimSun" w:hAnsi="SimSun" w:eastAsia="SimSun" w:cs="SimSun"/>
              <w:sz w:val="17"/>
              <w:szCs w:val="17"/>
              <w:spacing w:val="-6"/>
              <w:position w:val="2"/>
            </w:rPr>
            <w:t>排</w:t>
          </w:r>
          <w:r>
            <w:rPr>
              <w:rFonts w:ascii="SimSun" w:hAnsi="SimSun" w:eastAsia="SimSun" w:cs="SimSun"/>
              <w:sz w:val="17"/>
              <w:szCs w:val="17"/>
              <w:spacing w:val="-3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spacing w:val="-6"/>
              <w:position w:val="2"/>
            </w:rPr>
            <w:t>烟</w:t>
          </w:r>
          <w:r>
            <w:rPr>
              <w:rFonts w:ascii="SimSun" w:hAnsi="SimSun" w:eastAsia="SimSun" w:cs="SimSun"/>
              <w:sz w:val="17"/>
              <w:szCs w:val="17"/>
              <w:spacing w:val="-66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7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41">
            <w:r>
              <w:rPr>
                <w:sz w:val="17"/>
                <w:szCs w:val="17"/>
                <w:spacing w:val="-3"/>
                <w:position w:val="2"/>
              </w:rPr>
              <w:t>59)</w:t>
            </w:r>
          </w:hyperlink>
        </w:p>
        <w:p>
          <w:pPr>
            <w:pStyle w:val="BodyText"/>
            <w:ind w:left="179"/>
            <w:spacing w:before="78" w:line="232" w:lineRule="exact"/>
            <w:tabs>
              <w:tab w:val="right" w:leader="dot" w:pos="5720"/>
            </w:tabs>
            <w:rPr>
              <w:sz w:val="17"/>
              <w:szCs w:val="17"/>
            </w:rPr>
          </w:pPr>
          <w:r>
            <w:rPr>
              <w:rFonts w:ascii="Times New Roman" w:hAnsi="Times New Roman" w:eastAsia="Times New Roman" w:cs="Times New Roman"/>
              <w:sz w:val="17"/>
              <w:szCs w:val="17"/>
              <w:spacing w:val="11"/>
              <w:position w:val="2"/>
            </w:rPr>
            <w:t>12</w:t>
          </w:r>
          <w:r>
            <w:rPr>
              <w:rFonts w:ascii="Times New Roman" w:hAnsi="Times New Roman" w:eastAsia="Times New Roman" w:cs="Times New Roman"/>
              <w:sz w:val="17"/>
              <w:szCs w:val="17"/>
              <w:spacing w:val="10"/>
              <w:w w:val="102"/>
              <w:position w:val="2"/>
            </w:rPr>
            <w:t xml:space="preserve">    </w:t>
          </w:r>
          <w:r>
            <w:rPr>
              <w:rFonts w:ascii="SimSun" w:hAnsi="SimSun" w:eastAsia="SimSun" w:cs="SimSun"/>
              <w:sz w:val="17"/>
              <w:szCs w:val="17"/>
              <w:spacing w:val="11"/>
              <w:position w:val="2"/>
            </w:rPr>
            <w:t>火灾自动报警系统</w:t>
          </w:r>
          <w:r>
            <w:rPr>
              <w:rFonts w:ascii="SimSun" w:hAnsi="SimSun" w:eastAsia="SimSun" w:cs="SimSun"/>
              <w:sz w:val="17"/>
              <w:szCs w:val="17"/>
              <w:spacing w:val="50"/>
              <w:position w:val="2"/>
            </w:rPr>
            <w:t xml:space="preserve"> </w:t>
          </w:r>
          <w:r>
            <w:rPr>
              <w:rFonts w:ascii="SimSun" w:hAnsi="SimSun" w:eastAsia="SimSun" w:cs="SimSun"/>
              <w:sz w:val="17"/>
              <w:szCs w:val="17"/>
              <w:position w:val="2"/>
            </w:rPr>
            <w:tab/>
          </w:r>
          <w:r>
            <w:rPr>
              <w:rFonts w:ascii="SimSun" w:hAnsi="SimSun" w:eastAsia="SimSun" w:cs="SimSun"/>
              <w:sz w:val="17"/>
              <w:szCs w:val="17"/>
              <w:spacing w:val="-35"/>
              <w:position w:val="2"/>
            </w:rPr>
            <w:t xml:space="preserve"> </w:t>
          </w:r>
          <w:r>
            <w:rPr>
              <w:sz w:val="17"/>
              <w:szCs w:val="17"/>
              <w:spacing w:val="-3"/>
              <w:position w:val="2"/>
            </w:rPr>
            <w:t>(</w:t>
          </w:r>
          <w:hyperlink w:history="true" w:anchor="bookmark42">
            <w:r>
              <w:rPr>
                <w:sz w:val="17"/>
                <w:szCs w:val="17"/>
                <w:spacing w:val="-3"/>
                <w:position w:val="2"/>
              </w:rPr>
              <w:t>60)</w:t>
            </w:r>
          </w:hyperlink>
        </w:p>
      </w:sdtContent>
    </w:sdt>
    <w:p>
      <w:pPr>
        <w:spacing w:line="232" w:lineRule="exact"/>
        <w:sectPr>
          <w:footerReference w:type="default" r:id="rId47"/>
          <w:pgSz w:w="8340" w:h="11910"/>
          <w:pgMar w:top="400" w:right="1251" w:bottom="1445" w:left="1070" w:header="0" w:footer="1286" w:gutter="0"/>
        </w:sectPr>
        <w:rPr>
          <w:sz w:val="17"/>
          <w:szCs w:val="17"/>
        </w:rPr>
      </w:pPr>
    </w:p>
    <w:p>
      <w:pPr>
        <w:ind w:firstLine="7329"/>
        <w:spacing w:line="139" w:lineRule="exact"/>
        <w:rPr/>
      </w:pPr>
      <w:r>
        <w:rPr>
          <w:position w:val="-2"/>
        </w:rPr>
        <w:drawing>
          <wp:inline distT="0" distB="0" distL="0" distR="0">
            <wp:extent cx="241341" cy="88863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41" cy="8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249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1"/>
        </w:rPr>
        <w:t>一、基本情况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459" w:right="1374" w:firstLine="410"/>
        <w:spacing w:before="65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按照《住房和城乡建设部关于印发2019年工程建设规范和标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准制编制及相关工作计划的通知》(建标函〔201938号)的要求，编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制组在国家现行相关工程建设标准基础上，</w:t>
      </w:r>
      <w:r>
        <w:rPr>
          <w:rFonts w:ascii="FangSong" w:hAnsi="FangSong" w:eastAsia="FangSong" w:cs="FangSong"/>
          <w:sz w:val="20"/>
          <w:szCs w:val="20"/>
          <w:spacing w:val="2"/>
        </w:rPr>
        <w:t>认真总结实践经</w:t>
      </w:r>
      <w:r>
        <w:rPr>
          <w:rFonts w:ascii="FangSong" w:hAnsi="FangSong" w:eastAsia="FangSong" w:cs="FangSong"/>
          <w:sz w:val="20"/>
          <w:szCs w:val="20"/>
          <w:spacing w:val="1"/>
        </w:rPr>
        <w:t>验，参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考了国外技术法规、国际标准和国外先进标准，并与国家法规政策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相协调，经广泛调查研究和征求意见，编制了本规范。</w:t>
      </w:r>
    </w:p>
    <w:p>
      <w:pPr>
        <w:ind w:left="869"/>
        <w:spacing w:before="1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本规范的主要内容是：</w:t>
      </w:r>
    </w:p>
    <w:p>
      <w:pPr>
        <w:ind w:left="459" w:right="1381" w:firstLine="410"/>
        <w:spacing w:before="92" w:line="25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1    </w:t>
      </w:r>
      <w:r>
        <w:rPr>
          <w:rFonts w:ascii="SimSun" w:hAnsi="SimSun" w:eastAsia="SimSun" w:cs="SimSun"/>
          <w:sz w:val="20"/>
          <w:szCs w:val="20"/>
          <w:spacing w:val="-1"/>
        </w:rPr>
        <w:t>规定了本规范的总体目标、要求</w:t>
      </w:r>
      <w:r>
        <w:rPr>
          <w:rFonts w:ascii="SimSun" w:hAnsi="SimSun" w:eastAsia="SimSun" w:cs="SimSun"/>
          <w:sz w:val="20"/>
          <w:szCs w:val="20"/>
          <w:spacing w:val="-2"/>
        </w:rPr>
        <w:t>、适用范围，以及与其他规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范之间的关系；</w:t>
      </w:r>
    </w:p>
    <w:p>
      <w:pPr>
        <w:ind w:left="869"/>
        <w:spacing w:before="8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    </w:t>
      </w:r>
      <w:r>
        <w:rPr>
          <w:rFonts w:ascii="SimSun" w:hAnsi="SimSun" w:eastAsia="SimSun" w:cs="SimSun"/>
          <w:sz w:val="20"/>
          <w:szCs w:val="20"/>
          <w:spacing w:val="6"/>
        </w:rPr>
        <w:t>消防设施的基本规定；</w:t>
      </w:r>
    </w:p>
    <w:p>
      <w:pPr>
        <w:ind w:left="869"/>
        <w:spacing w:before="6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    </w:t>
      </w:r>
      <w:r>
        <w:rPr>
          <w:rFonts w:ascii="SimSun" w:hAnsi="SimSun" w:eastAsia="SimSun" w:cs="SimSun"/>
          <w:sz w:val="20"/>
          <w:szCs w:val="20"/>
          <w:spacing w:val="5"/>
        </w:rPr>
        <w:t>消防给水与消火栓系统的功能、性能要求</w:t>
      </w:r>
      <w:r>
        <w:rPr>
          <w:rFonts w:ascii="SimSun" w:hAnsi="SimSun" w:eastAsia="SimSun" w:cs="SimSun"/>
          <w:sz w:val="20"/>
          <w:szCs w:val="20"/>
          <w:spacing w:val="4"/>
        </w:rPr>
        <w:t>及技术措施；</w:t>
      </w:r>
    </w:p>
    <w:p>
      <w:pPr>
        <w:ind w:left="86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4    </w:t>
      </w:r>
      <w:r>
        <w:rPr>
          <w:rFonts w:ascii="SimSun" w:hAnsi="SimSun" w:eastAsia="SimSun" w:cs="SimSun"/>
          <w:sz w:val="20"/>
          <w:szCs w:val="20"/>
          <w:spacing w:val="4"/>
        </w:rPr>
        <w:t>自动喷水灭火系统的功能、性能要求及技术措施；</w:t>
      </w:r>
    </w:p>
    <w:p>
      <w:pPr>
        <w:ind w:left="86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    </w:t>
      </w:r>
      <w:r>
        <w:rPr>
          <w:rFonts w:ascii="SimSun" w:hAnsi="SimSun" w:eastAsia="SimSun" w:cs="SimSun"/>
          <w:sz w:val="20"/>
          <w:szCs w:val="20"/>
          <w:spacing w:val="3"/>
        </w:rPr>
        <w:t>泡沫灭火系统的功能、性能要求及技术措施；</w:t>
      </w:r>
    </w:p>
    <w:p>
      <w:pPr>
        <w:ind w:left="869"/>
        <w:spacing w:before="10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6    </w:t>
      </w:r>
      <w:r>
        <w:rPr>
          <w:rFonts w:ascii="SimSun" w:hAnsi="SimSun" w:eastAsia="SimSun" w:cs="SimSun"/>
          <w:sz w:val="20"/>
          <w:szCs w:val="20"/>
          <w:spacing w:val="1"/>
        </w:rPr>
        <w:t>水喷雾、细水雾灭火系统的功能、性能要求及技术措施；</w:t>
      </w:r>
    </w:p>
    <w:p>
      <w:pPr>
        <w:ind w:left="459" w:right="1380" w:firstLine="410"/>
        <w:spacing w:before="7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    </w:t>
      </w:r>
      <w:r>
        <w:rPr>
          <w:rFonts w:ascii="SimSun" w:hAnsi="SimSun" w:eastAsia="SimSun" w:cs="SimSun"/>
          <w:sz w:val="20"/>
          <w:szCs w:val="20"/>
          <w:spacing w:val="5"/>
        </w:rPr>
        <w:t>固定消防炮、自动跟踪定位射流灭火系统的功能、性能要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求及技术措施；</w:t>
      </w:r>
    </w:p>
    <w:p>
      <w:pPr>
        <w:ind w:left="869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8    </w:t>
      </w:r>
      <w:r>
        <w:rPr>
          <w:rFonts w:ascii="SimSun" w:hAnsi="SimSun" w:eastAsia="SimSun" w:cs="SimSun"/>
          <w:sz w:val="20"/>
          <w:szCs w:val="20"/>
          <w:spacing w:val="3"/>
        </w:rPr>
        <w:t>气体灭火系统的功能、性能要求及技术措施；</w:t>
      </w:r>
    </w:p>
    <w:p>
      <w:pPr>
        <w:ind w:left="869"/>
        <w:spacing w:before="9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9    </w:t>
      </w:r>
      <w:r>
        <w:rPr>
          <w:rFonts w:ascii="SimSun" w:hAnsi="SimSun" w:eastAsia="SimSun" w:cs="SimSun"/>
          <w:sz w:val="20"/>
          <w:szCs w:val="20"/>
          <w:spacing w:val="3"/>
        </w:rPr>
        <w:t>干粉灭火系统的功能、性能要求及技术措施；</w:t>
      </w:r>
    </w:p>
    <w:p>
      <w:pPr>
        <w:ind w:left="869"/>
        <w:spacing w:before="9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10    </w:t>
      </w:r>
      <w:r>
        <w:rPr>
          <w:rFonts w:ascii="SimSun" w:hAnsi="SimSun" w:eastAsia="SimSun" w:cs="SimSun"/>
          <w:sz w:val="20"/>
          <w:szCs w:val="20"/>
          <w:spacing w:val="2"/>
        </w:rPr>
        <w:t>灭火器的功能、性能要求及技术措施；</w:t>
      </w:r>
    </w:p>
    <w:p>
      <w:pPr>
        <w:ind w:left="869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11     </w:t>
      </w:r>
      <w:r>
        <w:rPr>
          <w:rFonts w:ascii="SimSun" w:hAnsi="SimSun" w:eastAsia="SimSun" w:cs="SimSun"/>
          <w:sz w:val="20"/>
          <w:szCs w:val="20"/>
          <w:spacing w:val="2"/>
        </w:rPr>
        <w:t>防烟与排烟系统的功能、性能要求及技术措施；</w:t>
      </w:r>
    </w:p>
    <w:p>
      <w:pPr>
        <w:ind w:left="869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    </w:t>
      </w:r>
      <w:r>
        <w:rPr>
          <w:rFonts w:ascii="SimSun" w:hAnsi="SimSun" w:eastAsia="SimSun" w:cs="SimSun"/>
          <w:sz w:val="20"/>
          <w:szCs w:val="20"/>
          <w:spacing w:val="3"/>
        </w:rPr>
        <w:t>火灾自动报警系统的功能、性能要求及技术措施。</w:t>
      </w:r>
    </w:p>
    <w:p>
      <w:pPr>
        <w:ind w:left="459" w:right="1373" w:firstLine="410"/>
        <w:spacing w:before="8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本规范主要规定了在建设工程中设置的各类消防设施</w:t>
      </w:r>
      <w:r>
        <w:rPr>
          <w:rFonts w:ascii="SimSun" w:hAnsi="SimSun" w:eastAsia="SimSun" w:cs="SimSun"/>
          <w:sz w:val="20"/>
          <w:szCs w:val="20"/>
          <w:spacing w:val="9"/>
        </w:rPr>
        <w:t>应满足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的基本目标、功能要求和性能要求，不少条款未规定具体的技术参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数、明确的技术措施和具体的维护管理要求。在实际</w:t>
      </w:r>
      <w:r>
        <w:rPr>
          <w:rFonts w:ascii="SimSun" w:hAnsi="SimSun" w:eastAsia="SimSun" w:cs="SimSun"/>
          <w:sz w:val="20"/>
          <w:szCs w:val="20"/>
          <w:spacing w:val="9"/>
        </w:rPr>
        <w:t>工程建设和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消防设施的使用和日常维护中，应符合本规范规定的目标、功能要</w:t>
      </w:r>
    </w:p>
    <w:p>
      <w:pPr>
        <w:ind w:left="5669"/>
        <w:spacing w:before="14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8"/>
        </w:rPr>
        <w:t>·31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8"/>
        </w:rPr>
        <w:t>·</w:t>
      </w:r>
    </w:p>
    <w:p>
      <w:pPr>
        <w:sectPr>
          <w:footerReference w:type="default" r:id="rId48"/>
          <w:pgSz w:w="8630" w:h="11910"/>
          <w:pgMar w:top="90" w:right="849" w:bottom="330" w:left="69" w:header="0" w:footer="31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0" w:right="170" w:hanging="30"/>
        <w:spacing w:before="68" w:line="281" w:lineRule="auto"/>
        <w:jc w:val="both"/>
        <w:rPr>
          <w:rFonts w:ascii="SimSun" w:hAnsi="SimSun" w:eastAsia="SimSun" w:cs="SimSun"/>
          <w:sz w:val="21"/>
          <w:szCs w:val="21"/>
        </w:rPr>
      </w:pPr>
      <w:bookmarkStart w:name="bookmark31" w:id="26"/>
      <w:bookmarkEnd w:id="26"/>
      <w:r>
        <w:rPr>
          <w:rFonts w:ascii="SimSun" w:hAnsi="SimSun" w:eastAsia="SimSun" w:cs="SimSun"/>
          <w:sz w:val="21"/>
          <w:szCs w:val="21"/>
          <w:spacing w:val="-8"/>
        </w:rPr>
        <w:t>求和性能要求，有关具体措施、技术参数等可以按照国家相应消防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设施的技术标准等由相关责任主体确定，以保证建设工程中设置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的各类消防设施能够可靠和有效发挥作用。</w:t>
      </w:r>
    </w:p>
    <w:p>
      <w:pPr>
        <w:ind w:left="430"/>
        <w:spacing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下列工程建设标准的强制性条文按本规范执行：</w:t>
      </w:r>
    </w:p>
    <w:p>
      <w:pPr>
        <w:ind w:left="330"/>
        <w:spacing w:before="74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《自动喷水灭火系统设计规范》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50084—2017</w:t>
      </w:r>
    </w:p>
    <w:p>
      <w:pPr>
        <w:ind w:left="330"/>
        <w:spacing w:before="7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《卤代烷1211灭火系统设计规范》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GBJ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110—1987</w:t>
      </w:r>
    </w:p>
    <w:p>
      <w:pPr>
        <w:ind w:left="330"/>
        <w:spacing w:before="7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《火灾自动报警系统设计规范》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   50116—2013</w:t>
      </w:r>
    </w:p>
    <w:p>
      <w:pPr>
        <w:ind w:left="330"/>
        <w:spacing w:before="7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《建筑灭火器配置设计规范》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50140—2005</w:t>
      </w:r>
    </w:p>
    <w:p>
      <w:pPr>
        <w:ind w:left="330"/>
        <w:spacing w:before="70" w:line="22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《泡沫灭火系统技术标准》</w:t>
      </w:r>
      <w:r>
        <w:rPr>
          <w:rFonts w:ascii="Times New Roman" w:hAnsi="Times New Roman" w:eastAsia="Times New Roman" w:cs="Times New Roman"/>
          <w:sz w:val="20"/>
          <w:szCs w:val="20"/>
        </w:rPr>
        <w:t>GB50151—2021</w:t>
      </w:r>
    </w:p>
    <w:p>
      <w:pPr>
        <w:ind w:left="330"/>
        <w:spacing w:before="11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《卤代烷1301灭火系统设计规范》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50163-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1992</w:t>
      </w:r>
    </w:p>
    <w:p>
      <w:pPr>
        <w:ind w:left="330"/>
        <w:spacing w:before="7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《火灾自动报警系统施工及验收标准》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50166-2019</w:t>
      </w:r>
    </w:p>
    <w:p>
      <w:pPr>
        <w:ind w:left="330"/>
        <w:spacing w:before="7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《二氧化碳灭火系统设计规范》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   50193—1993</w:t>
      </w:r>
    </w:p>
    <w:p>
      <w:pPr>
        <w:ind w:left="330"/>
        <w:spacing w:before="74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《水喷雾灭火系统设计规范》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50219—2014</w:t>
      </w:r>
    </w:p>
    <w:p>
      <w:pPr>
        <w:ind w:left="330"/>
        <w:spacing w:before="9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《自动喷水灭火系统施工及验收规范》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50261—2017</w:t>
      </w:r>
    </w:p>
    <w:p>
      <w:pPr>
        <w:ind w:left="330"/>
        <w:spacing w:before="7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《气体灭火系统施工及验收规范》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50263—2007</w:t>
      </w:r>
    </w:p>
    <w:p>
      <w:pPr>
        <w:ind w:left="330"/>
        <w:spacing w:before="7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《固定消防炮灭火系统设计规范》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50338—2003</w:t>
      </w:r>
    </w:p>
    <w:p>
      <w:pPr>
        <w:ind w:left="330"/>
        <w:spacing w:before="7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《干粉灭火系统设计规范》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GB50347—2004</w:t>
      </w:r>
    </w:p>
    <w:p>
      <w:pPr>
        <w:ind w:left="330"/>
        <w:spacing w:before="74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《气体灭火系统设计规范》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50370—2005</w:t>
      </w:r>
    </w:p>
    <w:p>
      <w:pPr>
        <w:ind w:left="330"/>
        <w:spacing w:before="92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《城市消防远程监控系统技术规范》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50440—2007</w:t>
      </w:r>
    </w:p>
    <w:p>
      <w:pPr>
        <w:ind w:left="330"/>
        <w:spacing w:before="7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《建筑灭火器配置验收及检查规范》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50444—2008</w:t>
      </w:r>
    </w:p>
    <w:p>
      <w:pPr>
        <w:ind w:left="330" w:right="560"/>
        <w:spacing w:before="73" w:line="28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《固定消防炮灭火系统施工与验收规范》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50498—2009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《细水雾灭火系统技术规范》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50898—2013</w:t>
      </w:r>
    </w:p>
    <w:p>
      <w:pPr>
        <w:ind w:left="330"/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《消防给水及消火栓系统技术规范》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50974—2014</w:t>
      </w:r>
    </w:p>
    <w:p>
      <w:pPr>
        <w:ind w:left="330"/>
        <w:spacing w:before="73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《建筑防烟排烟系统技术标准》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51251—20</w:t>
      </w:r>
      <w:r>
        <w:rPr>
          <w:rFonts w:ascii="Times New Roman" w:hAnsi="Times New Roman" w:eastAsia="Times New Roman" w:cs="Times New Roman"/>
          <w:sz w:val="20"/>
          <w:szCs w:val="20"/>
        </w:rPr>
        <w:t>17</w:t>
      </w:r>
    </w:p>
    <w:p>
      <w:pPr>
        <w:ind w:left="330" w:right="478"/>
        <w:spacing w:before="92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《消防应急照明和疏散指示系统技术标准》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5130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9—2018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《自动跟踪定位射流灭火系统技术标准》</w:t>
      </w:r>
      <w:r>
        <w:rPr>
          <w:rFonts w:ascii="Times New Roman" w:hAnsi="Times New Roman" w:eastAsia="Times New Roman" w:cs="Times New Roman"/>
          <w:sz w:val="20"/>
          <w:szCs w:val="20"/>
        </w:rPr>
        <w:t>GB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51427—2021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3"/>
        </w:rPr>
        <w:t>本规范由住房和城乡建设部负责管理和解释。</w:t>
      </w:r>
    </w:p>
    <w:p>
      <w:pPr>
        <w:spacing w:line="286" w:lineRule="auto"/>
        <w:sectPr>
          <w:footerReference w:type="default" r:id="rId50"/>
          <w:pgSz w:w="8340" w:h="11910"/>
          <w:pgMar w:top="400" w:right="1251" w:bottom="1457" w:left="1019" w:header="0" w:footer="12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850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15"/>
        </w:rPr>
        <w:t>二、本规范编制单位、起草人员及审查人员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850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(一)编制单位</w:t>
      </w:r>
    </w:p>
    <w:p>
      <w:pPr>
        <w:ind w:left="850"/>
        <w:spacing w:before="8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应急管理部天津消防研究所</w:t>
      </w:r>
    </w:p>
    <w:p>
      <w:pPr>
        <w:ind w:left="850"/>
        <w:spacing w:before="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应急管理部沈阳消防研究所</w:t>
      </w:r>
    </w:p>
    <w:p>
      <w:pPr>
        <w:ind w:left="850" w:right="3972"/>
        <w:spacing w:before="73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应急管理部上海消防研究所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江苏省消防救援总队</w:t>
      </w:r>
    </w:p>
    <w:p>
      <w:pPr>
        <w:ind w:left="850"/>
        <w:spacing w:before="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中国建筑科学研究院有限公司</w:t>
      </w:r>
    </w:p>
    <w:p>
      <w:pPr>
        <w:ind w:left="850" w:right="3762"/>
        <w:spacing w:before="73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中国建筑设计研究院有限公司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中国中元国际工程有限公司</w:t>
      </w:r>
    </w:p>
    <w:p>
      <w:pPr>
        <w:ind w:left="850" w:right="3532"/>
        <w:spacing w:before="2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北京市建筑设计研究院有限公司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(二)起草人员</w:t>
      </w:r>
    </w:p>
    <w:p>
      <w:pPr>
        <w:ind w:left="850" w:right="1668"/>
        <w:spacing w:before="1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5"/>
        </w:rPr>
        <w:t>倪照鹏  刘激扬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阚  强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胡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锐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王宗存</w:t>
      </w:r>
      <w:r>
        <w:rPr>
          <w:rFonts w:ascii="SimSun" w:hAnsi="SimSun" w:eastAsia="SimSun" w:cs="SimSun"/>
          <w:sz w:val="21"/>
          <w:szCs w:val="21"/>
          <w:spacing w:val="10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周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详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赵  锂</w:t>
      </w:r>
      <w:r>
        <w:rPr>
          <w:rFonts w:ascii="SimSun" w:hAnsi="SimSun" w:eastAsia="SimSun" w:cs="SimSun"/>
          <w:sz w:val="21"/>
          <w:szCs w:val="21"/>
          <w:spacing w:val="9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刘文利  黄晓家  张梅红</w:t>
      </w:r>
      <w:r>
        <w:rPr>
          <w:rFonts w:ascii="SimSun" w:hAnsi="SimSun" w:eastAsia="SimSun" w:cs="SimSun"/>
          <w:sz w:val="21"/>
          <w:szCs w:val="21"/>
          <w:spacing w:val="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孙成群  郝爱玲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智会强</w:t>
      </w:r>
      <w:r>
        <w:rPr>
          <w:rFonts w:ascii="SimSun" w:hAnsi="SimSun" w:eastAsia="SimSun" w:cs="SimSun"/>
          <w:sz w:val="21"/>
          <w:szCs w:val="21"/>
          <w:spacing w:val="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杨丙杰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丁宏军  朱  青</w:t>
      </w:r>
    </w:p>
    <w:p>
      <w:pPr>
        <w:ind w:left="850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(三)审查人员</w:t>
      </w:r>
    </w:p>
    <w:p>
      <w:pPr>
        <w:ind w:left="850" w:right="1647"/>
        <w:spacing w:before="59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李引擎  王燕平  朱显泽  黄卫东  朱国庆  李建广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程宏伟  陈众励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陆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波  谢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洁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牛淑杰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陈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波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刘超群  杨莉娜  叶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军  赵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冉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魏毅宇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3"/>
        </w:rPr>
        <w:t>陈亚锋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杨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5"/>
        </w:rPr>
        <w:t>波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640"/>
        <w:spacing w:before="53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6"/>
        </w:rPr>
        <w:t>·33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·</w:t>
      </w:r>
    </w:p>
    <w:p>
      <w:pPr>
        <w:sectPr>
          <w:footerReference w:type="default" r:id="rId51"/>
          <w:pgSz w:w="8630" w:h="11910"/>
          <w:pgMar w:top="400" w:right="1239" w:bottom="320" w:left="59" w:header="0" w:footer="300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2140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32" w:id="27"/>
      <w:bookmarkEnd w:id="27"/>
      <w:r>
        <w:rPr>
          <w:rFonts w:ascii="SimSun" w:hAnsi="SimSun" w:eastAsia="SimSun" w:cs="SimSun"/>
          <w:sz w:val="28"/>
          <w:szCs w:val="28"/>
          <w:spacing w:val="-32"/>
          <w:w w:val="97"/>
        </w:rPr>
        <w:t>三、术</w:t>
      </w:r>
      <w:r>
        <w:rPr>
          <w:rFonts w:ascii="SimSun" w:hAnsi="SimSun" w:eastAsia="SimSun" w:cs="SimSun"/>
          <w:sz w:val="28"/>
          <w:szCs w:val="28"/>
          <w:spacing w:val="5"/>
        </w:rPr>
        <w:t xml:space="preserve">    </w:t>
      </w:r>
      <w:r>
        <w:rPr>
          <w:rFonts w:ascii="SimSun" w:hAnsi="SimSun" w:eastAsia="SimSun" w:cs="SimSun"/>
          <w:sz w:val="28"/>
          <w:szCs w:val="28"/>
          <w:spacing w:val="-32"/>
          <w:w w:val="97"/>
        </w:rPr>
        <w:t>语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420"/>
        <w:spacing w:before="65"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1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消防水源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water</w:t>
      </w:r>
    </w:p>
    <w:p>
      <w:pPr>
        <w:ind w:right="94" w:firstLine="420"/>
        <w:spacing w:before="42" w:line="2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9"/>
        </w:rPr>
        <w:t>向水灭火设施、移动或固定消防水泵、消防车等提供消防用水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的水源，包括市政给水管网、消防水池、高位消防水池和天然水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体等。</w:t>
      </w:r>
    </w:p>
    <w:p>
      <w:pPr>
        <w:ind w:left="420"/>
        <w:spacing w:line="21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  消防水池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reservoir</w:t>
      </w:r>
    </w:p>
    <w:p>
      <w:pPr>
        <w:ind w:right="99" w:firstLine="420"/>
        <w:spacing w:before="22" w:line="2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人工建造的、供固定或移动消防水泵、消防车吸水的储水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设施。</w:t>
      </w:r>
    </w:p>
    <w:p>
      <w:pPr>
        <w:ind w:right="319" w:firstLine="420"/>
        <w:spacing w:before="2" w:line="299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3  高位消防水池(箱)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elevated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/</w:t>
      </w:r>
      <w:r>
        <w:rPr>
          <w:rFonts w:ascii="Times New Roman" w:hAnsi="Times New Roman" w:eastAsia="Times New Roman" w:cs="Times New Roman"/>
          <w:sz w:val="20"/>
          <w:szCs w:val="20"/>
        </w:rPr>
        <w:t>gravity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reservoir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(tank)</w:t>
      </w:r>
    </w:p>
    <w:p>
      <w:pPr>
        <w:ind w:left="420"/>
        <w:spacing w:before="4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设置在高处、直接向水灭火设施重力供水的储水设施。</w:t>
      </w:r>
    </w:p>
    <w:p>
      <w:pPr>
        <w:ind w:left="420"/>
        <w:spacing w:before="21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4  高压消防给水系统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constant</w:t>
      </w:r>
      <w:r>
        <w:rPr>
          <w:rFonts w:ascii="Times New Roman" w:hAnsi="Times New Roman" w:eastAsia="Times New Roman" w:cs="Times New Roman"/>
          <w:sz w:val="20"/>
          <w:szCs w:val="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pressure  fire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water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sup-</w:t>
      </w:r>
    </w:p>
    <w:p>
      <w:pPr>
        <w:spacing w:before="172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ply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system</w:t>
      </w:r>
    </w:p>
    <w:p>
      <w:pPr>
        <w:ind w:right="85" w:firstLine="420"/>
        <w:spacing w:before="77" w:line="28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能始终满足水灭火设施所需工作压力和流量，火灾时无需消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防水泵加压的供水系统。</w:t>
      </w:r>
    </w:p>
    <w:p>
      <w:pPr>
        <w:ind w:right="53" w:firstLine="420"/>
        <w:spacing w:before="1" w:line="28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  <w:position w:val="-3"/>
        </w:rPr>
        <w:t>5     </w:t>
      </w:r>
      <w:r>
        <w:rPr>
          <w:rFonts w:ascii="SimSun" w:hAnsi="SimSun" w:eastAsia="SimSun" w:cs="SimSun"/>
          <w:sz w:val="20"/>
          <w:szCs w:val="20"/>
          <w:spacing w:val="5"/>
          <w:position w:val="-3"/>
        </w:rPr>
        <w:t>临时高压消防给水系统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temporary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pressure</w:t>
      </w:r>
      <w:r>
        <w:rPr>
          <w:rFonts w:ascii="Times New Roman" w:hAnsi="Times New Roman" w:eastAsia="Times New Roman" w:cs="Times New Roman"/>
          <w:sz w:val="20"/>
          <w:szCs w:val="20"/>
          <w:spacing w:val="7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water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supply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system</w:t>
      </w:r>
    </w:p>
    <w:p>
      <w:pPr>
        <w:ind w:right="96" w:firstLine="420"/>
        <w:spacing w:before="2" w:line="291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7"/>
        </w:rPr>
        <w:t>平时不能满足水灭火设施所需工作压力和流量，火灾时需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启动消防水泵以满足水灭火设施所需工作压力和流量的</w:t>
      </w:r>
      <w:r>
        <w:rPr>
          <w:rFonts w:ascii="SimSun" w:hAnsi="SimSun" w:eastAsia="SimSun" w:cs="SimSun"/>
          <w:sz w:val="20"/>
          <w:szCs w:val="20"/>
          <w:spacing w:val="24"/>
        </w:rPr>
        <w:t>供水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-19"/>
        </w:rPr>
        <w:t>系</w:t>
      </w:r>
      <w:r>
        <w:rPr>
          <w:rFonts w:ascii="KaiTi" w:hAnsi="KaiTi" w:eastAsia="KaiTi" w:cs="KaiTi"/>
          <w:sz w:val="20"/>
          <w:szCs w:val="20"/>
          <w:spacing w:val="-52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9"/>
        </w:rPr>
        <w:t>统</w:t>
      </w:r>
      <w:r>
        <w:rPr>
          <w:rFonts w:ascii="KaiTi" w:hAnsi="KaiTi" w:eastAsia="KaiTi" w:cs="KaiTi"/>
          <w:sz w:val="20"/>
          <w:szCs w:val="20"/>
          <w:spacing w:val="-19"/>
        </w:rPr>
        <w:t>。</w:t>
      </w:r>
    </w:p>
    <w:p>
      <w:pPr>
        <w:ind w:left="420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6</w:t>
      </w:r>
      <w:r>
        <w:rPr>
          <w:rFonts w:ascii="SimSun" w:hAnsi="SimSun" w:eastAsia="SimSun" w:cs="SimSun"/>
          <w:sz w:val="20"/>
          <w:szCs w:val="20"/>
          <w:spacing w:val="3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低压消防给水系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统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low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pressure</w:t>
      </w:r>
      <w:r>
        <w:rPr>
          <w:rFonts w:ascii="Times New Roman" w:hAnsi="Times New Roman" w:eastAsia="Times New Roman" w:cs="Times New Roman"/>
          <w:sz w:val="20"/>
          <w:szCs w:val="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ire</w:t>
      </w:r>
      <w:r>
        <w:rPr>
          <w:rFonts w:ascii="Times New Roman" w:hAnsi="Times New Roman" w:eastAsia="Times New Roman" w:cs="Times New Roman"/>
          <w:sz w:val="20"/>
          <w:szCs w:val="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water</w:t>
      </w:r>
      <w:r>
        <w:rPr>
          <w:rFonts w:ascii="Times New Roman" w:hAnsi="Times New Roman" w:eastAsia="Times New Roman" w:cs="Times New Roman"/>
          <w:sz w:val="20"/>
          <w:szCs w:val="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supply</w:t>
      </w:r>
      <w:r>
        <w:rPr>
          <w:rFonts w:ascii="Times New Roman" w:hAnsi="Times New Roman" w:eastAsia="Times New Roman" w:cs="Times New Roman"/>
          <w:sz w:val="20"/>
          <w:szCs w:val="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system</w:t>
      </w:r>
    </w:p>
    <w:p>
      <w:pPr>
        <w:ind w:left="69" w:right="93" w:firstLine="350"/>
        <w:spacing w:before="82" w:line="29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能满足移动消防水泵或消防车等取水所需工作压力和流量的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供水系统。</w:t>
      </w:r>
    </w:p>
    <w:p>
      <w:pPr>
        <w:ind w:left="79" w:right="58" w:firstLine="340"/>
        <w:spacing w:before="1" w:line="31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7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稳高压消防水系统    </w:t>
      </w:r>
      <w:r>
        <w:rPr>
          <w:rFonts w:ascii="Times New Roman" w:hAnsi="Times New Roman" w:eastAsia="Times New Roman" w:cs="Times New Roman"/>
          <w:sz w:val="20"/>
          <w:szCs w:val="20"/>
        </w:rPr>
        <w:t>stabilized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high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pressure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water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system</w:t>
      </w:r>
    </w:p>
    <w:p>
      <w:pPr>
        <w:spacing w:line="313" w:lineRule="auto"/>
        <w:sectPr>
          <w:footerReference w:type="default" r:id="rId52"/>
          <w:pgSz w:w="8340" w:h="11910"/>
          <w:pgMar w:top="400" w:right="1251" w:bottom="1474" w:left="1139" w:header="0" w:footer="1241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469" w:right="1060" w:firstLine="430"/>
        <w:spacing w:before="65" w:line="270" w:lineRule="auto"/>
        <w:rPr>
          <w:rFonts w:ascii="SimSun" w:hAnsi="SimSun" w:eastAsia="SimSun" w:cs="SimSun"/>
          <w:sz w:val="20"/>
          <w:szCs w:val="20"/>
        </w:rPr>
      </w:pPr>
      <w:bookmarkStart w:name="bookmark33" w:id="28"/>
      <w:bookmarkEnd w:id="28"/>
      <w:r>
        <w:rPr>
          <w:rFonts w:ascii="SimSun" w:hAnsi="SimSun" w:eastAsia="SimSun" w:cs="SimSun"/>
          <w:sz w:val="20"/>
          <w:szCs w:val="20"/>
          <w:spacing w:val="9"/>
        </w:rPr>
        <w:t>通过稳压设施维持管网内的水压力大于或等</w:t>
      </w:r>
      <w:r>
        <w:rPr>
          <w:rFonts w:ascii="SimSun" w:hAnsi="SimSun" w:eastAsia="SimSun" w:cs="SimSun"/>
          <w:sz w:val="20"/>
          <w:szCs w:val="20"/>
          <w:spacing w:val="8"/>
        </w:rPr>
        <w:t>于0.7</w:t>
      </w:r>
      <w:r>
        <w:rPr>
          <w:rFonts w:ascii="Times New Roman" w:hAnsi="Times New Roman" w:eastAsia="Times New Roman" w:cs="Times New Roman"/>
          <w:sz w:val="20"/>
          <w:szCs w:val="20"/>
        </w:rPr>
        <w:t>MPa</w:t>
      </w:r>
      <w:r>
        <w:rPr>
          <w:rFonts w:ascii="Times New Roman" w:hAnsi="Times New Roman" w:eastAsia="Times New Roman" w:cs="Times New Roma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的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防水系统。</w:t>
      </w:r>
    </w:p>
    <w:p>
      <w:pPr>
        <w:ind w:left="900" w:right="1159"/>
        <w:spacing w:before="13" w:line="267" w:lineRule="auto"/>
        <w:rPr>
          <w:rFonts w:ascii="SimSun" w:hAnsi="SimSun" w:eastAsia="SimSun" w:cs="SimSun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</w:rPr>
        <w:t>8</w:t>
      </w:r>
      <w:r>
        <w:rPr>
          <w:rFonts w:ascii="FangSong" w:hAnsi="FangSong" w:eastAsia="FangSong" w:cs="FangSong"/>
          <w:sz w:val="20"/>
          <w:szCs w:val="20"/>
          <w:spacing w:val="24"/>
        </w:rPr>
        <w:t xml:space="preserve">  </w:t>
      </w:r>
      <w:r>
        <w:rPr>
          <w:rFonts w:ascii="FangSong" w:hAnsi="FangSong" w:eastAsia="FangSong" w:cs="FangSong"/>
          <w:sz w:val="20"/>
          <w:szCs w:val="20"/>
        </w:rPr>
        <w:t>消火栓系</w:t>
      </w:r>
      <w:r>
        <w:rPr>
          <w:rFonts w:ascii="SimSun" w:hAnsi="SimSun" w:eastAsia="SimSun" w:cs="SimSun"/>
          <w:sz w:val="20"/>
          <w:szCs w:val="20"/>
        </w:rPr>
        <w:t>统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hydrant</w:t>
      </w:r>
      <w:r>
        <w:rPr>
          <w:rFonts w:ascii="Times New Roman" w:hAnsi="Times New Roman" w:eastAsia="Times New Roman" w:cs="Times New Roman"/>
          <w:sz w:val="20"/>
          <w:szCs w:val="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system/standpipe</w:t>
      </w:r>
      <w:r>
        <w:rPr>
          <w:rFonts w:ascii="Times New Roman" w:hAnsi="Times New Roman" w:eastAsia="Times New Roman" w:cs="Times New Roman"/>
          <w:sz w:val="20"/>
          <w:szCs w:val="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hose</w:t>
      </w:r>
      <w:r>
        <w:rPr>
          <w:rFonts w:ascii="Times New Roman" w:hAnsi="Times New Roman" w:eastAsia="Times New Roman" w:cs="Times New Roman"/>
          <w:sz w:val="20"/>
          <w:szCs w:val="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system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由供水设施、消火栓、配水管网和阀门等组成的系统。</w:t>
      </w:r>
    </w:p>
    <w:p>
      <w:pPr>
        <w:ind w:left="900"/>
        <w:spacing w:before="7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14"/>
        </w:rPr>
        <w:t>9</w:t>
      </w:r>
      <w:r>
        <w:rPr>
          <w:rFonts w:ascii="FangSong" w:hAnsi="FangSong" w:eastAsia="FangSong" w:cs="FangSong"/>
          <w:sz w:val="19"/>
          <w:szCs w:val="19"/>
          <w:spacing w:val="14"/>
        </w:rPr>
        <w:t xml:space="preserve">  </w:t>
      </w:r>
      <w:r>
        <w:rPr>
          <w:rFonts w:ascii="FangSong" w:hAnsi="FangSong" w:eastAsia="FangSong" w:cs="FangSong"/>
          <w:sz w:val="19"/>
          <w:szCs w:val="19"/>
          <w:spacing w:val="14"/>
        </w:rPr>
        <w:t>自动喷水灭火系统</w:t>
      </w:r>
      <w:r>
        <w:rPr>
          <w:rFonts w:ascii="FangSong" w:hAnsi="FangSong" w:eastAsia="FangSong" w:cs="FangSong"/>
          <w:sz w:val="19"/>
          <w:szCs w:val="19"/>
          <w:spacing w:val="14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</w:rPr>
        <w:t>sprinkler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</w:rPr>
        <w:t>system</w:t>
      </w:r>
    </w:p>
    <w:p>
      <w:pPr>
        <w:ind w:left="469" w:right="1061" w:firstLine="430"/>
        <w:spacing w:before="104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由洒水喷头、报警阀组、水流报警装置(水流指示器或压力开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关)等组件，以及管道、供水设施等组成，能在发生火灾时喷水的自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动灭火系统。</w:t>
      </w:r>
    </w:p>
    <w:p>
      <w:pPr>
        <w:ind w:left="900"/>
        <w:spacing w:before="12"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</w:rPr>
        <w:t>10</w:t>
      </w:r>
      <w:r>
        <w:rPr>
          <w:rFonts w:ascii="FangSong" w:hAnsi="FangSong" w:eastAsia="FangSong" w:cs="FangSong"/>
          <w:sz w:val="21"/>
          <w:szCs w:val="21"/>
          <w:spacing w:val="88"/>
        </w:rPr>
        <w:t xml:space="preserve"> </w:t>
      </w:r>
      <w:r>
        <w:rPr>
          <w:rFonts w:ascii="FangSong" w:hAnsi="FangSong" w:eastAsia="FangSong" w:cs="FangSong"/>
          <w:sz w:val="21"/>
          <w:szCs w:val="21"/>
        </w:rPr>
        <w:t>水喷雾灭火系统</w:t>
      </w:r>
      <w:r>
        <w:rPr>
          <w:rFonts w:ascii="FangSong" w:hAnsi="FangSong" w:eastAsia="FangSong" w:cs="FangSong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water  spr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ay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fire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system</w:t>
      </w:r>
    </w:p>
    <w:p>
      <w:pPr>
        <w:ind w:left="469" w:right="1052" w:firstLine="430"/>
        <w:spacing w:before="109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由水源、供水设备、管道、雨淋报警阀(或电动控</w:t>
      </w:r>
      <w:r>
        <w:rPr>
          <w:rFonts w:ascii="SimSun" w:hAnsi="SimSun" w:eastAsia="SimSun" w:cs="SimSun"/>
          <w:sz w:val="20"/>
          <w:szCs w:val="20"/>
          <w:spacing w:val="-2"/>
        </w:rPr>
        <w:t>制阀、气动控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制阀)、过滤器和水雾喷头等组成，向保护对象喷射水雾进行灭火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或防护冷却的系统。</w:t>
      </w:r>
    </w:p>
    <w:p>
      <w:pPr>
        <w:ind w:left="900"/>
        <w:spacing w:before="31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9"/>
        </w:rPr>
        <w:t>11</w:t>
      </w:r>
      <w:r>
        <w:rPr>
          <w:rFonts w:ascii="FangSong" w:hAnsi="FangSong" w:eastAsia="FangSong" w:cs="FangSong"/>
          <w:sz w:val="19"/>
          <w:szCs w:val="19"/>
          <w:spacing w:val="25"/>
        </w:rPr>
        <w:t xml:space="preserve">  </w:t>
      </w:r>
      <w:r>
        <w:rPr>
          <w:rFonts w:ascii="FangSong" w:hAnsi="FangSong" w:eastAsia="FangSong" w:cs="FangSong"/>
          <w:sz w:val="19"/>
          <w:szCs w:val="19"/>
          <w:spacing w:val="9"/>
        </w:rPr>
        <w:t>细水雾灭火系统</w:t>
      </w:r>
      <w:r>
        <w:rPr>
          <w:rFonts w:ascii="FangSong" w:hAnsi="FangSong" w:eastAsia="FangSong" w:cs="FangSong"/>
          <w:sz w:val="19"/>
          <w:szCs w:val="19"/>
          <w:spacing w:val="13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</w:rPr>
        <w:t>water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mist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fire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extinguishing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system</w:t>
      </w:r>
    </w:p>
    <w:p>
      <w:pPr>
        <w:ind w:left="469" w:right="1067" w:firstLine="430"/>
        <w:spacing w:before="104" w:line="28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由供水装置、过滤装置、控制阀、细水雾喷头等组件</w:t>
      </w:r>
      <w:r>
        <w:rPr>
          <w:rFonts w:ascii="SimSun" w:hAnsi="SimSun" w:eastAsia="SimSun" w:cs="SimSun"/>
          <w:sz w:val="20"/>
          <w:szCs w:val="20"/>
          <w:spacing w:val="1"/>
        </w:rPr>
        <w:t>和供水管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道组成，能自动和人工启动并喷放细水雾进行灭火或控火的固定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灭火</w:t>
      </w:r>
      <w:r>
        <w:rPr>
          <w:rFonts w:ascii="FangSong" w:hAnsi="FangSong" w:eastAsia="FangSong" w:cs="FangSong"/>
          <w:sz w:val="20"/>
          <w:szCs w:val="20"/>
          <w:spacing w:val="6"/>
        </w:rPr>
        <w:t>系统。</w:t>
      </w:r>
    </w:p>
    <w:p>
      <w:pPr>
        <w:ind w:left="900"/>
        <w:spacing w:before="17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12  干粉灭火系统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powder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extinguishing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system</w:t>
      </w:r>
    </w:p>
    <w:p>
      <w:pPr>
        <w:ind w:left="469" w:right="1091" w:firstLine="430"/>
        <w:spacing w:before="84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由干粉供应源通过输送管道连接到固定的喷</w:t>
      </w:r>
      <w:r>
        <w:rPr>
          <w:rFonts w:ascii="SimSun" w:hAnsi="SimSun" w:eastAsia="SimSun" w:cs="SimSun"/>
          <w:sz w:val="20"/>
          <w:szCs w:val="20"/>
          <w:spacing w:val="8"/>
        </w:rPr>
        <w:t>嘴上，通过喷嘴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喷放干粉的灭火系统。</w:t>
      </w:r>
    </w:p>
    <w:p>
      <w:pPr>
        <w:ind w:left="469" w:right="1092" w:firstLine="430"/>
        <w:spacing w:before="2" w:line="32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13  固定消防炮灭火系统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fixed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monitor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extinguis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-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hing    system</w:t>
      </w:r>
    </w:p>
    <w:p>
      <w:pPr>
        <w:ind w:left="900"/>
        <w:spacing w:before="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由固定消防炮和相应系统组件组成的固定灭火系统。</w:t>
      </w:r>
    </w:p>
    <w:p>
      <w:pPr>
        <w:ind w:left="900"/>
        <w:spacing w:before="80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14  泡沫灭火系统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foam    extinguishing    system</w:t>
      </w:r>
    </w:p>
    <w:p>
      <w:pPr>
        <w:ind w:left="469" w:right="1070" w:firstLine="430"/>
        <w:spacing w:before="93" w:line="28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由泡沫发生器、比例混合器、泡沫液储罐、管网及配件、供水设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施、消防控制电路等组成</w:t>
      </w:r>
      <w:r>
        <w:rPr>
          <w:rFonts w:ascii="FangSong" w:hAnsi="FangSong" w:eastAsia="FangSong" w:cs="FangSong"/>
          <w:sz w:val="20"/>
          <w:szCs w:val="20"/>
          <w:spacing w:val="1"/>
        </w:rPr>
        <w:t>，灭火介质为泡沫</w:t>
      </w:r>
      <w:r>
        <w:rPr>
          <w:rFonts w:ascii="FangSong" w:hAnsi="FangSong" w:eastAsia="FangSong" w:cs="FangSong"/>
          <w:sz w:val="20"/>
          <w:szCs w:val="20"/>
        </w:rPr>
        <w:t>的灭火系统。</w:t>
      </w:r>
    </w:p>
    <w:p>
      <w:pPr>
        <w:ind w:left="900" w:right="2159"/>
        <w:spacing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15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气体灭火系统    </w:t>
      </w:r>
      <w:r>
        <w:rPr>
          <w:rFonts w:ascii="Times New Roman" w:hAnsi="Times New Roman" w:eastAsia="Times New Roman" w:cs="Times New Roman"/>
          <w:sz w:val="20"/>
          <w:szCs w:val="20"/>
        </w:rPr>
        <w:t>gas    extinguishing    system </w:t>
      </w:r>
      <w:r>
        <w:rPr>
          <w:rFonts w:ascii="SimSun" w:hAnsi="SimSun" w:eastAsia="SimSun" w:cs="SimSun"/>
          <w:sz w:val="20"/>
          <w:szCs w:val="20"/>
          <w:spacing w:val="7"/>
        </w:rPr>
        <w:t>以气体为主要灭火介质的灭火系统。</w:t>
      </w:r>
    </w:p>
    <w:p>
      <w:pPr>
        <w:ind w:left="469" w:right="1072" w:firstLine="430"/>
        <w:spacing w:before="71" w:line="25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16    </w:t>
      </w:r>
      <w:r>
        <w:rPr>
          <w:rFonts w:ascii="SimSun" w:hAnsi="SimSun" w:eastAsia="SimSun" w:cs="SimSun"/>
          <w:sz w:val="20"/>
          <w:szCs w:val="20"/>
          <w:spacing w:val="7"/>
        </w:rPr>
        <w:t>自动跟踪定位射流灭火系统    </w:t>
      </w:r>
      <w:r>
        <w:rPr>
          <w:rFonts w:ascii="Times New Roman" w:hAnsi="Times New Roman" w:eastAsia="Times New Roman" w:cs="Times New Roman"/>
          <w:sz w:val="20"/>
          <w:szCs w:val="20"/>
        </w:rPr>
        <w:t>auto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tracking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and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tar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- </w:t>
      </w:r>
      <w:r>
        <w:rPr>
          <w:rFonts w:ascii="Times New Roman" w:hAnsi="Times New Roman" w:eastAsia="Times New Roman" w:cs="Times New Roman"/>
          <w:sz w:val="20"/>
          <w:szCs w:val="20"/>
        </w:rPr>
        <w:t>geting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jet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suppression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system</w:t>
      </w:r>
    </w:p>
    <w:p>
      <w:pPr>
        <w:ind w:left="5690"/>
        <w:spacing w:before="141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·35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15"/>
        </w:rPr>
        <w:t>·</w:t>
      </w:r>
    </w:p>
    <w:p>
      <w:pPr>
        <w:sectPr>
          <w:footerReference w:type="default" r:id="rId53"/>
          <w:pgSz w:w="8630" w:h="11910"/>
          <w:pgMar w:top="400" w:right="1159" w:bottom="320" w:left="49" w:header="0" w:footer="30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080" w:right="1240" w:firstLine="409"/>
        <w:spacing w:before="65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以水为射流介质，利用探测装置对初期火灾进行自动探测、跟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踪、定位，并运用自动控制方式实现射流灭火</w:t>
      </w:r>
      <w:r>
        <w:rPr>
          <w:rFonts w:ascii="SimSun" w:hAnsi="SimSun" w:eastAsia="SimSun" w:cs="SimSun"/>
          <w:sz w:val="20"/>
          <w:szCs w:val="20"/>
          <w:spacing w:val="2"/>
        </w:rPr>
        <w:t>的固定灭火系统，包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括灭火装置、探测装置、控制装置、水流指示器、模拟末端试水装置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以及管网、供水设施等主要组件。</w:t>
      </w:r>
    </w:p>
    <w:p>
      <w:pPr>
        <w:ind w:left="1489"/>
        <w:spacing w:line="21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17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防烟系统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smoke   protection   system</w:t>
      </w:r>
    </w:p>
    <w:p>
      <w:pPr>
        <w:ind w:left="1080" w:right="1259" w:firstLine="409"/>
        <w:spacing w:before="73" w:line="27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用于阻止火灾烟气侵入建筑内某特定空间，并防止火灾烟气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在其中积聚的设施或系统。</w:t>
      </w:r>
    </w:p>
    <w:p>
      <w:pPr>
        <w:ind w:left="1489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18    </w:t>
      </w:r>
      <w:r>
        <w:rPr>
          <w:rFonts w:ascii="SimSun" w:hAnsi="SimSun" w:eastAsia="SimSun" w:cs="SimSun"/>
          <w:sz w:val="20"/>
          <w:szCs w:val="20"/>
        </w:rPr>
        <w:t>排烟系统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smoke    exhaust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system</w:t>
      </w:r>
    </w:p>
    <w:p>
      <w:pPr>
        <w:ind w:left="1489"/>
        <w:spacing w:before="10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用于将建筑内的火灾烟气排至建筑物外的设施或系统。</w:t>
      </w:r>
    </w:p>
    <w:p>
      <w:pPr>
        <w:ind w:left="1489"/>
        <w:spacing w:before="71" w:line="20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  <w:position w:val="-3"/>
        </w:rPr>
        <w:t>19</w:t>
      </w:r>
      <w:r>
        <w:rPr>
          <w:rFonts w:ascii="SimSun" w:hAnsi="SimSun" w:eastAsia="SimSun" w:cs="SimSun"/>
          <w:sz w:val="20"/>
          <w:szCs w:val="20"/>
          <w:spacing w:val="27"/>
          <w:position w:val="-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  <w:position w:val="-3"/>
        </w:rPr>
        <w:t>火灾自动报警系统 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automatic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4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alarm</w:t>
      </w:r>
      <w:r>
        <w:rPr>
          <w:rFonts w:ascii="Times New Roman" w:hAnsi="Times New Roman" w:eastAsia="Times New Roman" w:cs="Times New Roman"/>
          <w:sz w:val="20"/>
          <w:szCs w:val="20"/>
          <w:spacing w:val="5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position w:val="2"/>
        </w:rPr>
        <w:t>system</w:t>
      </w:r>
    </w:p>
    <w:p>
      <w:pPr>
        <w:ind w:left="1080" w:right="1262" w:firstLine="409"/>
        <w:spacing w:before="52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探测火灾早期特征、发出火灾报警信号，为</w:t>
      </w:r>
      <w:r>
        <w:rPr>
          <w:rFonts w:ascii="SimSun" w:hAnsi="SimSun" w:eastAsia="SimSun" w:cs="SimSun"/>
          <w:sz w:val="20"/>
          <w:szCs w:val="20"/>
          <w:spacing w:val="1"/>
        </w:rPr>
        <w:t>人员疏散、防止火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灾蔓延和启动自动灭火设备提供控制与指示</w:t>
      </w:r>
      <w:r>
        <w:rPr>
          <w:rFonts w:ascii="SimSun" w:hAnsi="SimSun" w:eastAsia="SimSun" w:cs="SimSun"/>
          <w:sz w:val="20"/>
          <w:szCs w:val="20"/>
          <w:spacing w:val="8"/>
        </w:rPr>
        <w:t>的消防系统。</w:t>
      </w:r>
    </w:p>
    <w:p>
      <w:pPr>
        <w:ind w:left="1489"/>
        <w:spacing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20  电气火灾监控系统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electrical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fire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monitoring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</w:rPr>
        <w:t>system</w:t>
      </w:r>
    </w:p>
    <w:p>
      <w:pPr>
        <w:ind w:left="1080" w:right="1261" w:firstLine="409"/>
        <w:spacing w:before="102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当被保护电气线路中的被探测参数超过报警设定值时，能发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出报警信号、控制信号并能指示报警部位的系统，由电气火灾监控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设备和电气火灾监控探测器组成。</w:t>
      </w:r>
    </w:p>
    <w:p>
      <w:pPr>
        <w:spacing w:line="297" w:lineRule="auto"/>
        <w:sectPr>
          <w:footerReference w:type="default" r:id="rId54"/>
          <w:pgSz w:w="8460" w:h="11990"/>
          <w:pgMar w:top="400" w:right="119" w:bottom="1454" w:left="140" w:header="0" w:footer="30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2640"/>
        <w:spacing w:before="91" w:line="219" w:lineRule="auto"/>
        <w:rPr>
          <w:rFonts w:ascii="SimSun" w:hAnsi="SimSun" w:eastAsia="SimSun" w:cs="SimSun"/>
          <w:sz w:val="28"/>
          <w:szCs w:val="28"/>
        </w:rPr>
      </w:pPr>
      <w:bookmarkStart w:name="bookmark34" w:id="29"/>
      <w:bookmarkEnd w:id="29"/>
      <w:r>
        <w:rPr>
          <w:rFonts w:ascii="SimSun" w:hAnsi="SimSun" w:eastAsia="SimSun" w:cs="SimSun"/>
          <w:sz w:val="28"/>
          <w:szCs w:val="28"/>
          <w:spacing w:val="-31"/>
        </w:rPr>
        <w:t>四、条</w:t>
      </w:r>
      <w:r>
        <w:rPr>
          <w:rFonts w:ascii="SimSun" w:hAnsi="SimSun" w:eastAsia="SimSun" w:cs="SimSun"/>
          <w:sz w:val="28"/>
          <w:szCs w:val="28"/>
          <w:spacing w:val="-22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1"/>
        </w:rPr>
        <w:t>文</w:t>
      </w:r>
      <w:r>
        <w:rPr>
          <w:rFonts w:ascii="SimSun" w:hAnsi="SimSun" w:eastAsia="SimSun" w:cs="SimSun"/>
          <w:sz w:val="28"/>
          <w:szCs w:val="28"/>
          <w:spacing w:val="-25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31"/>
        </w:rPr>
        <w:t>说 明</w: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539" w:right="1020" w:firstLine="459"/>
        <w:spacing w:before="65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本条文说明不具备与规范正文同等的法律效力，仅供使用者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作为理解和把握规范规定的参考。</w:t>
      </w:r>
    </w:p>
    <w:p>
      <w:pPr>
        <w:ind w:left="2929"/>
        <w:spacing w:before="14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1</w:t>
      </w:r>
      <w:r>
        <w:rPr>
          <w:rFonts w:ascii="SimHei" w:hAnsi="SimHei" w:eastAsia="SimHei" w:cs="SimHei"/>
          <w:sz w:val="19"/>
          <w:szCs w:val="19"/>
          <w:spacing w:val="32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7"/>
        </w:rPr>
        <w:t>总</w:t>
      </w:r>
      <w:r>
        <w:rPr>
          <w:rFonts w:ascii="SimHei" w:hAnsi="SimHei" w:eastAsia="SimHei" w:cs="SimHei"/>
          <w:sz w:val="19"/>
          <w:szCs w:val="19"/>
          <w:spacing w:val="-7"/>
        </w:rPr>
        <w:t xml:space="preserve">     </w:t>
      </w:r>
      <w:r>
        <w:rPr>
          <w:rFonts w:ascii="SimHei" w:hAnsi="SimHei" w:eastAsia="SimHei" w:cs="SimHei"/>
          <w:sz w:val="19"/>
          <w:szCs w:val="19"/>
          <w:spacing w:val="-7"/>
        </w:rPr>
        <w:t>则</w:t>
      </w:r>
    </w:p>
    <w:p>
      <w:pPr>
        <w:ind w:left="539" w:right="1027"/>
        <w:spacing w:before="243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1.0.1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本条规定了本规范的编制目的和编制依据</w:t>
      </w:r>
      <w:r>
        <w:rPr>
          <w:rFonts w:ascii="SimSun" w:hAnsi="SimSun" w:eastAsia="SimSun" w:cs="SimSun"/>
          <w:sz w:val="20"/>
          <w:szCs w:val="20"/>
          <w:spacing w:val="10"/>
        </w:rPr>
        <w:t>。消防设施是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保障建设工程消防安全的重要组成部分，保证消防设施的工程质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量，有效发挥消防设施的功能，及时探测、扑救和控制火灾</w:t>
      </w:r>
      <w:r>
        <w:rPr>
          <w:rFonts w:ascii="SimSun" w:hAnsi="SimSun" w:eastAsia="SimSun" w:cs="SimSun"/>
          <w:sz w:val="20"/>
          <w:szCs w:val="20"/>
          <w:spacing w:val="-5"/>
        </w:rPr>
        <w:t>，降低火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灾危害，是制定本规范的主要目的。</w:t>
      </w:r>
    </w:p>
    <w:p>
      <w:pPr>
        <w:ind w:left="539" w:right="1023"/>
        <w:spacing w:before="71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1.0.2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本条规定了本规范的适用范围。本规范规定了建设工程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中消防设施的设计、施工、验收、使用和维护的控制性底线要</w:t>
      </w:r>
      <w:r>
        <w:rPr>
          <w:rFonts w:ascii="SimSun" w:hAnsi="SimSun" w:eastAsia="SimSun" w:cs="SimSun"/>
          <w:sz w:val="20"/>
          <w:szCs w:val="20"/>
          <w:spacing w:val="2"/>
        </w:rPr>
        <w:t>求和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关键技术措施，新建、扩建和改建的建设工程中设置的消防设</w:t>
      </w:r>
      <w:r>
        <w:rPr>
          <w:rFonts w:ascii="SimSun" w:hAnsi="SimSun" w:eastAsia="SimSun" w:cs="SimSun"/>
          <w:sz w:val="20"/>
          <w:szCs w:val="20"/>
          <w:spacing w:val="2"/>
        </w:rPr>
        <w:t>施和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既有建筑的消防设施改造的设计、施工、验收、使用和维护均应符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合本规范。</w:t>
      </w:r>
    </w:p>
    <w:p>
      <w:pPr>
        <w:ind w:left="539" w:right="989"/>
        <w:spacing w:before="121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1.0.3       </w:t>
      </w:r>
      <w:r>
        <w:rPr>
          <w:rFonts w:ascii="SimSun" w:hAnsi="SimSun" w:eastAsia="SimSun" w:cs="SimSun"/>
          <w:sz w:val="20"/>
          <w:szCs w:val="20"/>
          <w:spacing w:val="10"/>
        </w:rPr>
        <w:t>工程建设强制性规范是以</w:t>
      </w:r>
      <w:r>
        <w:rPr>
          <w:rFonts w:ascii="SimSun" w:hAnsi="SimSun" w:eastAsia="SimSun" w:cs="SimSun"/>
          <w:sz w:val="20"/>
          <w:szCs w:val="20"/>
          <w:spacing w:val="9"/>
        </w:rPr>
        <w:t>工程建设活动结果为导向的技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术规定，突出了建设工程的规模、布局、功能、</w:t>
      </w:r>
      <w:r>
        <w:rPr>
          <w:rFonts w:ascii="SimSun" w:hAnsi="SimSun" w:eastAsia="SimSun" w:cs="SimSun"/>
          <w:sz w:val="20"/>
          <w:szCs w:val="20"/>
          <w:spacing w:val="2"/>
        </w:rPr>
        <w:t>性能和关键技术措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施</w:t>
      </w:r>
      <w:r>
        <w:rPr>
          <w:rFonts w:ascii="FangSong" w:hAnsi="FangSong" w:eastAsia="FangSong" w:cs="FangSong"/>
          <w:sz w:val="20"/>
          <w:szCs w:val="20"/>
          <w:spacing w:val="-4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8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但是规范中关键技术措施不能涵盖工程规划建设管理采用的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全部技术方法和措施，仅仅是保障工程性能的</w:t>
      </w:r>
      <w:r>
        <w:rPr>
          <w:rFonts w:ascii="SimSun" w:hAnsi="SimSun" w:eastAsia="SimSun" w:cs="SimSun"/>
          <w:sz w:val="20"/>
          <w:szCs w:val="20"/>
          <w:spacing w:val="2"/>
        </w:rPr>
        <w:t>“关键点”。很多关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键技术措施具有“指令性”特点，即要求工程技术人员去“做什么”,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规范要求的结果是要保障建设工程的性能，因此能否达到规范中 </w:t>
      </w:r>
      <w:r>
        <w:rPr>
          <w:rFonts w:ascii="SimSun" w:hAnsi="SimSun" w:eastAsia="SimSun" w:cs="SimSun"/>
          <w:sz w:val="20"/>
          <w:szCs w:val="20"/>
          <w:spacing w:val="10"/>
        </w:rPr>
        <w:t>性能的要求，以及工程技术人员采用的技术方法和措施是否按照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规范的要求去执行，需要进行全面判定，其中，重</w:t>
      </w:r>
      <w:r>
        <w:rPr>
          <w:rFonts w:ascii="SimSun" w:hAnsi="SimSun" w:eastAsia="SimSun" w:cs="SimSun"/>
          <w:sz w:val="20"/>
          <w:szCs w:val="20"/>
          <w:spacing w:val="2"/>
        </w:rPr>
        <w:t>点是能否保证工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程性能符合规范的规定。</w:t>
      </w:r>
    </w:p>
    <w:p>
      <w:pPr>
        <w:ind w:left="539" w:right="1041" w:firstLine="430"/>
        <w:spacing w:before="123" w:line="29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进行这种判定的主体应为工程建设的相关责任主体，这是我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国现行法律法规的要求。《建筑法》《建设工程质量管理条例</w:t>
      </w:r>
      <w:r>
        <w:rPr>
          <w:rFonts w:ascii="SimSun" w:hAnsi="SimSun" w:eastAsia="SimSun" w:cs="SimSun"/>
          <w:sz w:val="20"/>
          <w:szCs w:val="20"/>
          <w:spacing w:val="-5"/>
        </w:rPr>
        <w:t>》《建</w:t>
      </w:r>
    </w:p>
    <w:p>
      <w:pPr>
        <w:ind w:left="5739"/>
        <w:spacing w:before="2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·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37·</w:t>
      </w:r>
    </w:p>
    <w:p>
      <w:pPr>
        <w:spacing w:line="188" w:lineRule="auto"/>
        <w:sectPr>
          <w:footerReference w:type="default" r:id="rId55"/>
          <w:pgSz w:w="8630" w:h="11910"/>
          <w:pgMar w:top="400" w:right="1169" w:bottom="320" w:left="0" w:header="0" w:footer="30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930" w:right="768"/>
        <w:spacing w:before="65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筑节能条例》等以及相关的法律法规，突出强</w:t>
      </w:r>
      <w:r>
        <w:rPr>
          <w:rFonts w:ascii="SimSun" w:hAnsi="SimSun" w:eastAsia="SimSun" w:cs="SimSun"/>
          <w:sz w:val="20"/>
          <w:szCs w:val="20"/>
          <w:spacing w:val="-2"/>
        </w:rPr>
        <w:t>调了工程监管、建设、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规划、勘察、设计、施工、监理、检测、造价、咨询等各方主体</w:t>
      </w:r>
      <w:r>
        <w:rPr>
          <w:rFonts w:ascii="SimSun" w:hAnsi="SimSun" w:eastAsia="SimSun" w:cs="SimSun"/>
          <w:sz w:val="20"/>
          <w:szCs w:val="20"/>
          <w:spacing w:val="-12"/>
        </w:rPr>
        <w:t>的法律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责任，既规定了首要责任，也确定了主体责任。在工程建设过程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中，执行强制性工程建设规范是各方主体落实责任的必要条件，是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基本的、底线的条件，有义务对工程规划建设管理采用的技术方法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和措施是否符合本规范规定进行判定。</w:t>
      </w:r>
    </w:p>
    <w:p>
      <w:pPr>
        <w:ind w:left="930" w:right="849" w:firstLine="449"/>
        <w:spacing w:before="3" w:line="28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同时，为了支持创新，鼓励创新成果在建设工程中应用，当拟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采用的新技术在工程建设强制性规范或推荐性标准中没有相关规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定时，应当对拟采用的工程技术或措施进行论证，确保建设工</w:t>
      </w:r>
      <w:r>
        <w:rPr>
          <w:rFonts w:ascii="SimSun" w:hAnsi="SimSun" w:eastAsia="SimSun" w:cs="SimSun"/>
          <w:sz w:val="20"/>
          <w:szCs w:val="20"/>
          <w:spacing w:val="1"/>
        </w:rPr>
        <w:t>程达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到工程建设强制性规范规定的工程性能要求，确保建设工程质量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和安全，并应满足国家对建设工程环境保护、卫生健康、</w:t>
      </w:r>
      <w:r>
        <w:rPr>
          <w:rFonts w:ascii="FangSong" w:hAnsi="FangSong" w:eastAsia="FangSong" w:cs="FangSong"/>
          <w:sz w:val="20"/>
          <w:szCs w:val="20"/>
          <w:spacing w:val="2"/>
        </w:rPr>
        <w:t>经济社会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管理、能源资源节约与合理利用等相关基本要求。</w:t>
      </w:r>
    </w:p>
    <w:p>
      <w:pPr>
        <w:pStyle w:val="BodyText"/>
        <w:ind w:left="3190"/>
        <w:spacing w:before="178" w:line="22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-6"/>
        </w:rPr>
        <w:t>2</w:t>
      </w:r>
      <w:r>
        <w:rPr>
          <w:sz w:val="19"/>
          <w:szCs w:val="19"/>
          <w:spacing w:val="4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6"/>
        </w:rPr>
        <w:t>基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本</w:t>
      </w:r>
      <w:r>
        <w:rPr>
          <w:rFonts w:ascii="SimHei" w:hAnsi="SimHei" w:eastAsia="SimHei" w:cs="SimHei"/>
          <w:sz w:val="19"/>
          <w:szCs w:val="19"/>
          <w:spacing w:val="1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规</w:t>
      </w:r>
      <w:r>
        <w:rPr>
          <w:rFonts w:ascii="SimHei" w:hAnsi="SimHei" w:eastAsia="SimHei" w:cs="SimHei"/>
          <w:sz w:val="19"/>
          <w:szCs w:val="19"/>
          <w:spacing w:val="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6"/>
        </w:rPr>
        <w:t>定</w:t>
      </w:r>
    </w:p>
    <w:p>
      <w:pPr>
        <w:ind w:left="930" w:right="866"/>
        <w:spacing w:before="239" w:line="29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2.0.1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本条规定了不同防护目标的消防设施的设置原则。灭火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和控火是消防给水及灭火设施的主要设置目标。应用灭火设施扑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救火灾，主要实现控制、抑制或扑灭火灾的目标。其中，控制或抑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制火灾是在一定时间内限制火势增长，或者进一步减少火灾热释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放速率并抑制火势再次增长。扑灭火灾是将火势完全扑灭，使可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燃物停止燃烧。</w:t>
      </w:r>
    </w:p>
    <w:p>
      <w:pPr>
        <w:ind w:left="930" w:right="844" w:firstLine="439"/>
        <w:spacing w:before="2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一些消防设施除了控火、灭火外，还具有防护冷却或防火分隔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的作用。例如，水喷雾灭火系统可用于可燃气体和甲、乙、丙类液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体的生产、储存装置或装卸设施的防护冷却。防</w:t>
      </w:r>
      <w:r>
        <w:rPr>
          <w:rFonts w:ascii="SimSun" w:hAnsi="SimSun" w:eastAsia="SimSun" w:cs="SimSun"/>
          <w:sz w:val="20"/>
          <w:szCs w:val="20"/>
          <w:spacing w:val="9"/>
        </w:rPr>
        <w:t>火分隔水幕利用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密集喷洒形成的水墙或水帘阻火挡烟而起到防火分隔作用。</w:t>
      </w:r>
    </w:p>
    <w:p>
      <w:pPr>
        <w:ind w:left="930" w:right="779"/>
        <w:spacing w:before="1" w:line="286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2.0.2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本条规定了消防设施启动和运行的</w:t>
      </w:r>
      <w:r>
        <w:rPr>
          <w:rFonts w:ascii="SimSun" w:hAnsi="SimSun" w:eastAsia="SimSun" w:cs="SimSun"/>
          <w:sz w:val="20"/>
          <w:szCs w:val="20"/>
          <w:spacing w:val="10"/>
        </w:rPr>
        <w:t>基本性能要求。建筑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消防给水与灭火设施既要确保其有效性，也要具有足够的可靠性。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除消火栓系统、</w:t>
      </w:r>
      <w:r>
        <w:rPr>
          <w:rFonts w:ascii="FangSong" w:hAnsi="FangSong" w:eastAsia="FangSong" w:cs="FangSong"/>
          <w:sz w:val="20"/>
          <w:szCs w:val="20"/>
          <w:spacing w:val="3"/>
        </w:rPr>
        <w:t>湿式及干式自动喷水灭火系统、闭式</w:t>
      </w:r>
      <w:r>
        <w:rPr>
          <w:rFonts w:ascii="FangSong" w:hAnsi="FangSong" w:eastAsia="FangSong" w:cs="FangSong"/>
          <w:sz w:val="20"/>
          <w:szCs w:val="20"/>
          <w:spacing w:val="2"/>
        </w:rPr>
        <w:t>细水雾灭火系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统外，大部分自动灭火系统(如泡沫灭火系统、气体灭火系统、干粉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灭火系统、</w:t>
      </w:r>
      <w:r>
        <w:rPr>
          <w:rFonts w:ascii="FangSong" w:hAnsi="FangSong" w:eastAsia="FangSong" w:cs="FangSong"/>
          <w:sz w:val="20"/>
          <w:szCs w:val="20"/>
          <w:spacing w:val="2"/>
        </w:rPr>
        <w:t>预作用自动喷水灭火系统、水喷雾灭火系统和开式细水</w:t>
      </w:r>
    </w:p>
    <w:p>
      <w:pPr>
        <w:spacing w:line="286" w:lineRule="auto"/>
        <w:sectPr>
          <w:footerReference w:type="default" r:id="rId56"/>
          <w:pgSz w:w="8500" w:h="12020"/>
          <w:pgMar w:top="400" w:right="570" w:bottom="1427" w:left="269" w:header="0" w:footer="309" w:gutter="0"/>
        </w:sectPr>
        <w:rPr>
          <w:rFonts w:ascii="FangSong" w:hAnsi="FangSong" w:eastAsia="FangSong" w:cs="FangSong"/>
          <w:sz w:val="20"/>
          <w:szCs w:val="20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459" w:right="989"/>
        <w:spacing w:before="62" w:line="30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23"/>
        </w:rPr>
        <w:t>雾灭火系统等)需要与火灾报警系统联动自动启动作为主要启动</w:t>
      </w:r>
      <w:r>
        <w:rPr>
          <w:rFonts w:ascii="FangSong" w:hAnsi="FangSong" w:eastAsia="FangSong" w:cs="FangSong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方式。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18"/>
        </w:rPr>
        <w:t>需与火灾自动报警系统联动的系统应确保其及时动作，系</w:t>
      </w:r>
      <w:r>
        <w:rPr>
          <w:rFonts w:ascii="FangSong" w:hAnsi="FangSong" w:eastAsia="FangSong" w:cs="FangSong"/>
          <w:sz w:val="19"/>
          <w:szCs w:val="19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27"/>
        </w:rPr>
        <w:t>统的响应时间应满足有效灭火、控火、防护冷却和防火分隔的</w:t>
      </w:r>
      <w:r>
        <w:rPr>
          <w:rFonts w:ascii="FangSong" w:hAnsi="FangSong" w:eastAsia="FangSong" w:cs="FangSong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要求。</w:t>
      </w:r>
    </w:p>
    <w:p>
      <w:pPr>
        <w:ind w:left="459" w:right="995"/>
        <w:spacing w:before="5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2.0.3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本条规定了消防给水与灭火设施的性能</w:t>
      </w:r>
      <w:r>
        <w:rPr>
          <w:rFonts w:ascii="SimSun" w:hAnsi="SimSun" w:eastAsia="SimSun" w:cs="SimSun"/>
          <w:sz w:val="20"/>
          <w:szCs w:val="20"/>
          <w:spacing w:val="10"/>
        </w:rPr>
        <w:t>和防护要求。消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防给水与灭火设施的选型和具体设计参数需要在综合分析防护对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象的功能和火灾特点、不同防护目的及应用环境条</w:t>
      </w:r>
      <w:r>
        <w:rPr>
          <w:rFonts w:ascii="SimSun" w:hAnsi="SimSun" w:eastAsia="SimSun" w:cs="SimSun"/>
          <w:sz w:val="20"/>
          <w:szCs w:val="20"/>
          <w:spacing w:val="9"/>
        </w:rPr>
        <w:t>件的基础上确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定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，</w:t>
      </w:r>
      <w:r>
        <w:rPr>
          <w:rFonts w:ascii="FangSong" w:hAnsi="FangSong" w:eastAsia="FangSong" w:cs="FangSong"/>
          <w:sz w:val="20"/>
          <w:szCs w:val="20"/>
        </w:rPr>
        <w:t>以既保证消防给水与灭火</w:t>
      </w:r>
      <w:r>
        <w:rPr>
          <w:rFonts w:ascii="SimSun" w:hAnsi="SimSun" w:eastAsia="SimSun" w:cs="SimSun"/>
          <w:sz w:val="20"/>
          <w:szCs w:val="20"/>
        </w:rPr>
        <w:t>设施稳定、可靠地运行，又兼顾技术 </w:t>
      </w:r>
      <w:r>
        <w:rPr>
          <w:rFonts w:ascii="SimSun" w:hAnsi="SimSun" w:eastAsia="SimSun" w:cs="SimSun"/>
          <w:sz w:val="20"/>
          <w:szCs w:val="20"/>
          <w:spacing w:val="10"/>
        </w:rPr>
        <w:t>上的先进性和经济上的合理性。其中，防护对象主要考虑其使用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功能、建筑特征、火灾类型、火灾荷载、火</w:t>
      </w:r>
      <w:r>
        <w:rPr>
          <w:rFonts w:ascii="SimSun" w:hAnsi="SimSun" w:eastAsia="SimSun" w:cs="SimSun"/>
          <w:sz w:val="20"/>
          <w:szCs w:val="20"/>
          <w:spacing w:val="-5"/>
        </w:rPr>
        <w:t>灾危险性等；防护目的主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要分为控火、灭火、防护冷却和防火分隔；环境条件主要考虑保护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对象周围的通风或对流情况、环境温度、腐蚀度、</w:t>
      </w:r>
      <w:r>
        <w:rPr>
          <w:rFonts w:ascii="SimSun" w:hAnsi="SimSun" w:eastAsia="SimSun" w:cs="SimSun"/>
          <w:sz w:val="20"/>
          <w:szCs w:val="20"/>
          <w:spacing w:val="-3"/>
        </w:rPr>
        <w:t>洁净度等。</w:t>
      </w:r>
    </w:p>
    <w:p>
      <w:pPr>
        <w:ind w:left="459" w:right="1004"/>
        <w:spacing w:before="131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2.0.4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本条规定了消防给水与灭火设</w:t>
      </w:r>
      <w:r>
        <w:rPr>
          <w:rFonts w:ascii="SimSun" w:hAnsi="SimSun" w:eastAsia="SimSun" w:cs="SimSun"/>
          <w:sz w:val="20"/>
          <w:szCs w:val="20"/>
          <w:spacing w:val="10"/>
        </w:rPr>
        <w:t>施中位于爆炸危险环境的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供水管道及其他灭火剂输送管道和组件的静电导除要求，以防止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静电火花而引起燃烧或爆炸事故。</w:t>
      </w:r>
    </w:p>
    <w:p>
      <w:pPr>
        <w:ind w:left="459" w:right="920"/>
        <w:spacing w:before="95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2.0.5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本条规定了消防设施施工时需具备的基本条件，包括施工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前、施工过程中和施工完成后的全过程保证施工质量的基本要求。</w:t>
      </w:r>
    </w:p>
    <w:p>
      <w:pPr>
        <w:ind w:left="459" w:right="920" w:firstLine="440"/>
        <w:spacing w:before="7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做好施工前的相关准备工作，使施工现场满足消防设施施工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的相应要求，是保证消防设施施工顺利开展和施工质量的前提，主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要包括相关技术资料、相关施工条件的准备等。如在施工前具备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经审核批准的设计施工图、设计说明书、主要组件的安装及使用说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明书等相关技术资料，施工现场的场地、道路，施工中使用的水、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电、气等都需要满足施工的要求。</w:t>
      </w:r>
    </w:p>
    <w:p>
      <w:pPr>
        <w:ind w:left="459" w:right="989" w:firstLine="450"/>
        <w:spacing w:before="4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消防设施在施工安装过程中的质量控制是必须严格把关的环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节，任何一道工序的质量没有保障，都可能导致消防设施无法实现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其设定的功能目标。本条规定的消防设施每道工</w:t>
      </w:r>
      <w:r>
        <w:rPr>
          <w:rFonts w:ascii="SimSun" w:hAnsi="SimSun" w:eastAsia="SimSun" w:cs="SimSun"/>
          <w:sz w:val="20"/>
          <w:szCs w:val="20"/>
          <w:spacing w:val="9"/>
        </w:rPr>
        <w:t>序在施工结束后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都要进行相应的质量检查，并要求在工程整体施工安装完成后，根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据消防设施正常工作条件、关键组件性能、整体设施性能等对安装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质量、</w:t>
      </w:r>
      <w:r>
        <w:rPr>
          <w:rFonts w:ascii="SimSun" w:hAnsi="SimSun" w:eastAsia="SimSun" w:cs="SimSun"/>
          <w:sz w:val="20"/>
          <w:szCs w:val="20"/>
          <w:spacing w:val="2"/>
        </w:rPr>
        <w:t>系统与设备的功能进行相应的检查、测试工作。尤其是隐蔽</w:t>
      </w:r>
    </w:p>
    <w:p>
      <w:pPr>
        <w:ind w:left="5680"/>
        <w:spacing w:before="63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·39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15"/>
        </w:rPr>
        <w:t>·</w:t>
      </w:r>
    </w:p>
    <w:p>
      <w:pPr>
        <w:sectPr>
          <w:footerReference w:type="default" r:id="rId57"/>
          <w:pgSz w:w="8630" w:h="11910"/>
          <w:pgMar w:top="400" w:right="1210" w:bottom="320" w:left="80" w:header="0" w:footer="30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right="140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工程环节需要在隐蔽前就进行检查验收，避免为以后的使用埋下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隐患，这是消防设施施工过程质量控制的重要内</w:t>
      </w:r>
      <w:r>
        <w:rPr>
          <w:rFonts w:ascii="SimSun" w:hAnsi="SimSun" w:eastAsia="SimSun" w:cs="SimSun"/>
          <w:sz w:val="20"/>
          <w:szCs w:val="20"/>
          <w:spacing w:val="4"/>
        </w:rPr>
        <w:t>容之一。</w:t>
      </w:r>
    </w:p>
    <w:p>
      <w:pPr>
        <w:ind w:right="124"/>
        <w:spacing w:before="7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2.0.6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本条规定消防设施在安装完成后需对供水管道和灭火剂 </w:t>
      </w:r>
      <w:r>
        <w:rPr>
          <w:rFonts w:ascii="SimSun" w:hAnsi="SimSun" w:eastAsia="SimSun" w:cs="SimSun"/>
          <w:sz w:val="20"/>
          <w:szCs w:val="20"/>
          <w:spacing w:val="10"/>
        </w:rPr>
        <w:t>输送管道进行强度试验、严密性试验和冲洗。强度试验是对</w:t>
      </w:r>
      <w:r>
        <w:rPr>
          <w:rFonts w:ascii="SimSun" w:hAnsi="SimSun" w:eastAsia="SimSun" w:cs="SimSun"/>
          <w:sz w:val="20"/>
          <w:szCs w:val="20"/>
          <w:spacing w:val="9"/>
        </w:rPr>
        <w:t>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管网的整体结构、所有接口、管道支吊架、基础支墩等进行的一种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超负荷考验，严密性试验是对系统管网渗漏程度的测试。实践表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明，这两种试验必不可少，是评定项目工程质量和系统功能的重要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依据。管网冲洗是防止系统投入使用后发生堵塞的重要技术措施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之一。</w:t>
      </w:r>
    </w:p>
    <w:p>
      <w:pPr>
        <w:ind w:right="140"/>
        <w:spacing w:before="105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2.0.7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本条规定了消防设施竣工后需进行功能验收。竣工验收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是消防设施工程交付使用前的一项重要技术工作。为确保系统功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能，在工程项目竣工后应进行竣工验收，开展相应的检查试验。</w:t>
      </w:r>
    </w:p>
    <w:p>
      <w:pPr>
        <w:ind w:right="53"/>
        <w:spacing w:before="58" w:line="28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2.0.8       </w:t>
      </w:r>
      <w:r>
        <w:rPr>
          <w:rFonts w:ascii="SimSun" w:hAnsi="SimSun" w:eastAsia="SimSun" w:cs="SimSun"/>
          <w:sz w:val="20"/>
          <w:szCs w:val="20"/>
        </w:rPr>
        <w:t>本条规定了消防设施施工、验收过程中的记录、存档要</w:t>
      </w:r>
      <w:r>
        <w:rPr>
          <w:rFonts w:ascii="SimSun" w:hAnsi="SimSun" w:eastAsia="SimSun" w:cs="SimSun"/>
          <w:sz w:val="20"/>
          <w:szCs w:val="20"/>
          <w:spacing w:val="-1"/>
        </w:rPr>
        <w:t>求。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消防设施施工过程中的记录主要包括施工现场质量管理检查记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录、施工过程质量管理检查记录、施工过程调试记录等，这些记录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本身也是系统验收时需要施工单位提供的资料。消防设施验收是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对设计和施工质量的全面检查，包括对消防设施设计内容进行检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查和必要的性能测试，有关内容均需要记录并存档备查，以备消防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设施在检修、改造等情况下使用。</w:t>
      </w:r>
    </w:p>
    <w:p>
      <w:pPr>
        <w:ind w:right="124"/>
        <w:spacing w:before="70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2.0.9      </w:t>
      </w:r>
      <w:r>
        <w:rPr>
          <w:rFonts w:ascii="SimSun" w:hAnsi="SimSun" w:eastAsia="SimSun" w:cs="SimSun"/>
          <w:sz w:val="20"/>
          <w:szCs w:val="20"/>
          <w:spacing w:val="5"/>
        </w:rPr>
        <w:t>本条规定要求各类消防设施和器材在投入使用后需定</w:t>
      </w:r>
      <w:r>
        <w:rPr>
          <w:rFonts w:ascii="SimSun" w:hAnsi="SimSun" w:eastAsia="SimSun" w:cs="SimSun"/>
          <w:sz w:val="20"/>
          <w:szCs w:val="20"/>
          <w:spacing w:val="4"/>
        </w:rPr>
        <w:t>期巡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查</w:t>
      </w:r>
      <w:r>
        <w:rPr>
          <w:rFonts w:ascii="FangSong" w:hAnsi="FangSong" w:eastAsia="FangSong" w:cs="FangSong"/>
          <w:sz w:val="20"/>
          <w:szCs w:val="20"/>
          <w:spacing w:val="-38"/>
        </w:rPr>
        <w:t xml:space="preserve"> </w:t>
      </w:r>
      <w:r>
        <w:rPr>
          <w:rFonts w:ascii="FangSong" w:hAnsi="FangSong" w:eastAsia="FangSong" w:cs="FangSong"/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检查和维护。维护管理是各类消防设施和器材能否正常发挥作 </w:t>
      </w:r>
      <w:r>
        <w:rPr>
          <w:rFonts w:ascii="SimSun" w:hAnsi="SimSun" w:eastAsia="SimSun" w:cs="SimSun"/>
          <w:sz w:val="20"/>
          <w:szCs w:val="20"/>
          <w:spacing w:val="-1"/>
        </w:rPr>
        <w:t>用的关键环节，只有良好维护管理的灭火设</w:t>
      </w:r>
      <w:r>
        <w:rPr>
          <w:rFonts w:ascii="SimSun" w:hAnsi="SimSun" w:eastAsia="SimSun" w:cs="SimSun"/>
          <w:sz w:val="20"/>
          <w:szCs w:val="20"/>
          <w:spacing w:val="-2"/>
        </w:rPr>
        <w:t>施才能正常发挥作用。</w:t>
      </w:r>
    </w:p>
    <w:p>
      <w:pPr>
        <w:ind w:right="145"/>
        <w:spacing w:before="101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2.0.10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本条规定了在各类</w:t>
      </w:r>
      <w:r>
        <w:rPr>
          <w:rFonts w:ascii="SimSun" w:hAnsi="SimSun" w:eastAsia="SimSun" w:cs="SimSun"/>
          <w:sz w:val="20"/>
          <w:szCs w:val="20"/>
          <w:spacing w:val="5"/>
        </w:rPr>
        <w:t>消防设施的管道、组件等外表或附近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应设置明显的标志，以便平时维护保养和检查系统组件的设置状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态，如控制阀门的启闭状态，并在火灾时能够及时、准确找到相应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设施和组件并进行应急操作，确保及时启动消防设施。</w:t>
      </w:r>
    </w:p>
    <w:p>
      <w:pPr>
        <w:pStyle w:val="BodyText"/>
        <w:ind w:left="1719"/>
        <w:spacing w:before="217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4"/>
          <w:position w:val="1"/>
        </w:rPr>
        <w:t>3    </w:t>
      </w:r>
      <w:r>
        <w:rPr>
          <w:rFonts w:ascii="SimHei" w:hAnsi="SimHei" w:eastAsia="SimHei" w:cs="SimHei"/>
          <w:sz w:val="19"/>
          <w:szCs w:val="19"/>
          <w:spacing w:val="14"/>
          <w:position w:val="1"/>
        </w:rPr>
        <w:t>消防给水与消火栓系统</w:t>
      </w:r>
    </w:p>
    <w:p>
      <w:pPr>
        <w:spacing w:before="23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3.0.1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本条规定了消防给水系统的基本性能要求。消防给水系</w:t>
      </w:r>
    </w:p>
    <w:p>
      <w:pPr>
        <w:spacing w:line="219" w:lineRule="auto"/>
        <w:sectPr>
          <w:footerReference w:type="default" r:id="rId58"/>
          <w:pgSz w:w="8510" w:h="12030"/>
          <w:pgMar w:top="400" w:right="1276" w:bottom="1407" w:left="1230" w:header="0" w:footer="1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530" w:right="995"/>
        <w:spacing w:before="65" w:line="286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35" w:id="30"/>
      <w:bookmarkEnd w:id="30"/>
      <w:r>
        <w:rPr>
          <w:rFonts w:ascii="SimSun" w:hAnsi="SimSun" w:eastAsia="SimSun" w:cs="SimSun"/>
          <w:sz w:val="20"/>
          <w:szCs w:val="20"/>
          <w:spacing w:val="-4"/>
        </w:rPr>
        <w:t>统由消防水源、供水设施、消防供水管道、控制阀门等组成，是火灾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3"/>
        </w:rPr>
        <w:t>时向各类水灭火系统、防护冷却系统、防火分隔系统和消</w:t>
      </w:r>
      <w:r>
        <w:rPr>
          <w:rFonts w:ascii="FangSong" w:hAnsi="FangSong" w:eastAsia="FangSong" w:cs="FangSong"/>
          <w:sz w:val="20"/>
          <w:szCs w:val="20"/>
          <w:spacing w:val="2"/>
        </w:rPr>
        <w:t>防车或其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他移动式装备供水的基础设施。系统的关键参数是流量、</w:t>
      </w:r>
      <w:r>
        <w:rPr>
          <w:rFonts w:ascii="SimSun" w:hAnsi="SimSun" w:eastAsia="SimSun" w:cs="SimSun"/>
          <w:sz w:val="20"/>
          <w:szCs w:val="20"/>
          <w:spacing w:val="10"/>
        </w:rPr>
        <w:t>水压及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消防用水量，这些参数是保障各类水消防系统实现相应功</w:t>
      </w:r>
      <w:r>
        <w:rPr>
          <w:rFonts w:ascii="SimSun" w:hAnsi="SimSun" w:eastAsia="SimSun" w:cs="SimSun"/>
          <w:sz w:val="20"/>
          <w:szCs w:val="20"/>
          <w:spacing w:val="9"/>
        </w:rPr>
        <w:t>能的基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本指标，在设计和应用时应合理确定这些参数并能满足系统</w:t>
      </w:r>
      <w:r>
        <w:rPr>
          <w:rFonts w:ascii="SimSun" w:hAnsi="SimSun" w:eastAsia="SimSun" w:cs="SimSun"/>
          <w:sz w:val="20"/>
          <w:szCs w:val="20"/>
          <w:spacing w:val="9"/>
        </w:rPr>
        <w:t>发挥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作用的基本要求。</w:t>
      </w:r>
    </w:p>
    <w:p>
      <w:pPr>
        <w:ind w:left="530" w:right="910"/>
        <w:spacing w:before="36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3.0.2      </w:t>
      </w:r>
      <w:r>
        <w:rPr>
          <w:rFonts w:ascii="SimSun" w:hAnsi="SimSun" w:eastAsia="SimSun" w:cs="SimSun"/>
          <w:sz w:val="20"/>
          <w:szCs w:val="20"/>
          <w:spacing w:val="13"/>
        </w:rPr>
        <w:t>本条规定了确定不同压力制消防给水系统</w:t>
      </w:r>
      <w:r>
        <w:rPr>
          <w:rFonts w:ascii="SimSun" w:hAnsi="SimSun" w:eastAsia="SimSun" w:cs="SimSun"/>
          <w:sz w:val="20"/>
          <w:szCs w:val="20"/>
          <w:spacing w:val="12"/>
        </w:rPr>
        <w:t>压力的方法。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消防给水系统的系统工作压力是确定所用设备、器材</w:t>
      </w:r>
      <w:r>
        <w:rPr>
          <w:rFonts w:ascii="SimSun" w:hAnsi="SimSun" w:eastAsia="SimSun" w:cs="SimSun"/>
          <w:sz w:val="20"/>
          <w:szCs w:val="20"/>
          <w:spacing w:val="5"/>
        </w:rPr>
        <w:t>、管材管件、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阀门和配件等系统组件的工作压力等级、选择管材和设计管道的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重要参数，是消防给水系统的基础性能指标，需要准确确定</w:t>
      </w:r>
      <w:r>
        <w:rPr>
          <w:rFonts w:ascii="SimSun" w:hAnsi="SimSun" w:eastAsia="SimSun" w:cs="SimSun"/>
          <w:sz w:val="20"/>
          <w:szCs w:val="20"/>
          <w:spacing w:val="2"/>
        </w:rPr>
        <w:t>，以确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保系统在准工作状态下安全运行，并防止在调试、</w:t>
      </w:r>
      <w:r>
        <w:rPr>
          <w:rFonts w:ascii="SimSun" w:hAnsi="SimSun" w:eastAsia="SimSun" w:cs="SimSun"/>
          <w:sz w:val="20"/>
          <w:szCs w:val="20"/>
          <w:spacing w:val="2"/>
        </w:rPr>
        <w:t>验收、检测以及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灭火救援等情况下因压力超过系统组件和管道的额定压力</w:t>
      </w:r>
      <w:r>
        <w:rPr>
          <w:rFonts w:ascii="SimSun" w:hAnsi="SimSun" w:eastAsia="SimSun" w:cs="SimSun"/>
          <w:sz w:val="20"/>
          <w:szCs w:val="20"/>
          <w:spacing w:val="9"/>
        </w:rPr>
        <w:t>出现渗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漏或损坏而使系统失效。</w:t>
      </w:r>
    </w:p>
    <w:p>
      <w:pPr>
        <w:ind w:left="530" w:right="998"/>
        <w:spacing w:before="122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3.0.3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本条规定了市政消火栓及其给水管网的基本性能要求。市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政消火栓是市政给水系统的基础设施之一，也是灭火救援时供消防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车取水的主要设施，其流量和压力由市政给</w:t>
      </w:r>
      <w:r>
        <w:rPr>
          <w:rFonts w:ascii="SimSun" w:hAnsi="SimSun" w:eastAsia="SimSun" w:cs="SimSun"/>
          <w:sz w:val="20"/>
          <w:szCs w:val="20"/>
          <w:spacing w:val="2"/>
        </w:rPr>
        <w:t>水管网提供，并应满足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在灭火时流量增大、水头损失增加情况下的压</w:t>
      </w:r>
      <w:r>
        <w:rPr>
          <w:rFonts w:ascii="SimSun" w:hAnsi="SimSun" w:eastAsia="SimSun" w:cs="SimSun"/>
          <w:sz w:val="20"/>
          <w:szCs w:val="20"/>
          <w:spacing w:val="2"/>
        </w:rPr>
        <w:t>力需求和保证两支水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枪(按水枪出水口径为19</w:t>
      </w:r>
      <w:r>
        <w:rPr>
          <w:rFonts w:ascii="Times New Roman" w:hAnsi="Times New Roman" w:eastAsia="Times New Roman" w:cs="Times New Roman"/>
          <w:sz w:val="20"/>
          <w:szCs w:val="20"/>
        </w:rPr>
        <w:t>mm</w:t>
      </w: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,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每支水枪平均出水流量7</w:t>
      </w:r>
      <w:r>
        <w:rPr>
          <w:rFonts w:ascii="SimSun" w:hAnsi="SimSun" w:eastAsia="SimSun" w:cs="SimSun"/>
          <w:sz w:val="20"/>
          <w:szCs w:val="20"/>
          <w:spacing w:val="13"/>
        </w:rPr>
        <w:t>.5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>L/s</w:t>
      </w:r>
      <w:r>
        <w:rPr>
          <w:rFonts w:ascii="Times New Roman" w:hAnsi="Times New Roman" w:eastAsia="Times New Roman" w:cs="Times New Roman"/>
          <w:sz w:val="20"/>
          <w:szCs w:val="20"/>
          <w:spacing w:val="1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定)扑救火灾所需流量要求。</w:t>
      </w:r>
    </w:p>
    <w:p>
      <w:pPr>
        <w:ind w:left="530" w:right="910"/>
        <w:spacing w:before="112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3.0.4      </w:t>
      </w:r>
      <w:r>
        <w:rPr>
          <w:rFonts w:ascii="FangSong" w:hAnsi="FangSong" w:eastAsia="FangSong" w:cs="FangSong"/>
          <w:sz w:val="20"/>
          <w:szCs w:val="20"/>
          <w:spacing w:val="11"/>
        </w:rPr>
        <w:t>本条规定了室外消火栓系统设置的基本要求。</w:t>
      </w:r>
      <w:r>
        <w:rPr>
          <w:rFonts w:ascii="FangSong" w:hAnsi="FangSong" w:eastAsia="FangSong" w:cs="FangSong"/>
          <w:sz w:val="20"/>
          <w:szCs w:val="20"/>
          <w:spacing w:val="10"/>
        </w:rPr>
        <w:t>室外消火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栓是消防给水系统的重要组成部分，根据不同</w:t>
      </w:r>
      <w:r>
        <w:rPr>
          <w:rFonts w:ascii="SimSun" w:hAnsi="SimSun" w:eastAsia="SimSun" w:cs="SimSun"/>
          <w:sz w:val="20"/>
          <w:szCs w:val="20"/>
          <w:spacing w:val="2"/>
        </w:rPr>
        <w:t>供水方式或压力，室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外消火栓具有向消防车供水、直接用于室外灭火扑救</w:t>
      </w:r>
      <w:r>
        <w:rPr>
          <w:rFonts w:ascii="SimSun" w:hAnsi="SimSun" w:eastAsia="SimSun" w:cs="SimSun"/>
          <w:sz w:val="20"/>
          <w:szCs w:val="20"/>
          <w:spacing w:val="5"/>
        </w:rPr>
        <w:t>和防护冷却、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防止火灾向相邻建(构)筑物蔓延等多重作用。室外消火栓系统的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设置应充分考虑设置位置、流量、压力等关键设计参数和系统其他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组件对系统功能的影响，以保障其在消防救援时正常发挥作用。</w:t>
      </w:r>
    </w:p>
    <w:p>
      <w:pPr>
        <w:ind w:left="530" w:right="998"/>
        <w:spacing w:before="113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3.0.5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本条规定了室内消火栓系统设置的</w:t>
      </w:r>
      <w:r>
        <w:rPr>
          <w:rFonts w:ascii="SimSun" w:hAnsi="SimSun" w:eastAsia="SimSun" w:cs="SimSun"/>
          <w:sz w:val="20"/>
          <w:szCs w:val="20"/>
          <w:spacing w:val="10"/>
        </w:rPr>
        <w:t>基本要求。室内消火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栓系统是供消防救援人员进人室内灭火救援的基本消防力量，也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是扑救建筑火灾进入猛烈燃烧阶段时的主要消防设施。</w:t>
      </w:r>
      <w:r>
        <w:rPr>
          <w:rFonts w:ascii="SimSun" w:hAnsi="SimSun" w:eastAsia="SimSun" w:cs="SimSun"/>
          <w:sz w:val="20"/>
          <w:szCs w:val="20"/>
          <w:spacing w:val="9"/>
        </w:rPr>
        <w:t>室内消火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栓的布置方式、设置位置应便于消防救援人员快速查找和安全、方</w:t>
      </w:r>
    </w:p>
    <w:p>
      <w:pPr>
        <w:ind w:left="5740"/>
        <w:spacing w:before="81" w:line="24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8"/>
        </w:rPr>
        <w:t>·41</w:t>
      </w:r>
      <w:r>
        <w:rPr>
          <w:rFonts w:ascii="SimSun" w:hAnsi="SimSun" w:eastAsia="SimSun" w:cs="SimSun"/>
          <w:sz w:val="18"/>
          <w:szCs w:val="18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8"/>
        </w:rPr>
        <w:t>·</w:t>
      </w:r>
    </w:p>
    <w:p>
      <w:pPr>
        <w:spacing w:line="241" w:lineRule="auto"/>
        <w:sectPr>
          <w:footerReference w:type="default" r:id="rId59"/>
          <w:pgSz w:w="8630" w:h="11910"/>
          <w:pgMar w:top="400" w:right="1179" w:bottom="330" w:left="39" w:header="0" w:footer="31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980" w:right="862"/>
        <w:spacing w:before="69" w:line="2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8"/>
        </w:rPr>
        <w:t>便使用，系统的供水应可靠，衡量系统供水能力的流量、压力</w:t>
      </w:r>
      <w:r>
        <w:rPr>
          <w:rFonts w:ascii="SimSun" w:hAnsi="SimSun" w:eastAsia="SimSun" w:cs="SimSun"/>
          <w:sz w:val="21"/>
          <w:szCs w:val="21"/>
          <w:spacing w:val="-9"/>
        </w:rPr>
        <w:t>和火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灾延续时间等关键设计参数应满足相应的防护目标。</w:t>
      </w:r>
    </w:p>
    <w:p>
      <w:pPr>
        <w:ind w:left="980" w:right="840"/>
        <w:spacing w:before="3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3.0.6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本条规定了防止室内消防给水系统对其</w:t>
      </w:r>
      <w:r>
        <w:rPr>
          <w:rFonts w:ascii="SimSun" w:hAnsi="SimSun" w:eastAsia="SimSun" w:cs="SimSun"/>
          <w:sz w:val="20"/>
          <w:szCs w:val="20"/>
          <w:spacing w:val="10"/>
        </w:rPr>
        <w:t>他用水性能产生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不良作用的基本要求。室内消防给水系统的取水方式和路径多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样，当从生产、生活给水管道上接入时，应采取措施防止生产、生活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给水系统受到污染，</w:t>
      </w:r>
      <w:r>
        <w:rPr>
          <w:rFonts w:ascii="SimSun" w:hAnsi="SimSun" w:eastAsia="SimSun" w:cs="SimSun"/>
          <w:sz w:val="20"/>
          <w:szCs w:val="20"/>
          <w:spacing w:val="9"/>
        </w:rPr>
        <w:t>并应确保这些防止倒流设施自身的卫生性能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符合相应的要求。</w:t>
      </w:r>
    </w:p>
    <w:p>
      <w:pPr>
        <w:ind w:left="980" w:right="790"/>
        <w:spacing w:before="95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3.0.7      </w:t>
      </w:r>
      <w:r>
        <w:rPr>
          <w:rFonts w:ascii="SimSun" w:hAnsi="SimSun" w:eastAsia="SimSun" w:cs="SimSun"/>
          <w:sz w:val="20"/>
          <w:szCs w:val="20"/>
          <w:spacing w:val="5"/>
        </w:rPr>
        <w:t>水质、水量是各类水源用作消防水源的基本性能指</w:t>
      </w:r>
      <w:r>
        <w:rPr>
          <w:rFonts w:ascii="SimSun" w:hAnsi="SimSun" w:eastAsia="SimSun" w:cs="SimSun"/>
          <w:sz w:val="20"/>
          <w:szCs w:val="20"/>
          <w:spacing w:val="4"/>
        </w:rPr>
        <w:t>标。其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中，水质是保障各类水灭火系统能够持续、正常工作的基本条件，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对于用水有特殊要求的灭火系统，还需符合相应的水质要求；</w:t>
      </w:r>
      <w:r>
        <w:rPr>
          <w:rFonts w:ascii="SimSun" w:hAnsi="SimSun" w:eastAsia="SimSun" w:cs="SimSun"/>
          <w:sz w:val="20"/>
          <w:szCs w:val="20"/>
          <w:spacing w:val="1"/>
        </w:rPr>
        <w:t>水量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是确保水灭火系统实现相应防护目标的根本保障。另外，当消防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水源还需供消防车取水时，应设置取水口，且取水口的最大吸水高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度要满足消防车快速、方便和安全取水的要求。本条规定的这些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要求是保证实现各类水灭火系统功能的基本要求。</w:t>
      </w:r>
    </w:p>
    <w:p>
      <w:pPr>
        <w:ind w:left="980" w:right="789"/>
        <w:spacing w:before="121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3.0.8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本条规定了消防水池设置的基本要</w:t>
      </w:r>
      <w:r>
        <w:rPr>
          <w:rFonts w:ascii="SimSun" w:hAnsi="SimSun" w:eastAsia="SimSun" w:cs="SimSun"/>
          <w:sz w:val="20"/>
          <w:szCs w:val="20"/>
          <w:spacing w:val="10"/>
        </w:rPr>
        <w:t>求。为保证消防给水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系统和水灭火系统在扑救火灾时有足够的水量并</w:t>
      </w:r>
      <w:r>
        <w:rPr>
          <w:rFonts w:ascii="SimSun" w:hAnsi="SimSun" w:eastAsia="SimSun" w:cs="SimSun"/>
          <w:sz w:val="20"/>
          <w:szCs w:val="20"/>
          <w:spacing w:val="11"/>
        </w:rPr>
        <w:t>确保可靠用水，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消防水池应储存火灾延续时间内所需的全部消防用水量，消防水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池的有效容积和有效水位是确保消防水源充足和具有持续供水能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力的重要指标，出水管的设置是消防水泵连续、安全运行的基本保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6"/>
        </w:rPr>
        <w:t>障，必须保证。</w:t>
      </w:r>
    </w:p>
    <w:p>
      <w:pPr>
        <w:ind w:left="980" w:right="858"/>
        <w:spacing w:before="59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3.0.9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本条规定了应设置高位消防水箱的基本范围。高位消防 </w:t>
      </w:r>
      <w:r>
        <w:rPr>
          <w:rFonts w:ascii="SimSun" w:hAnsi="SimSun" w:eastAsia="SimSun" w:cs="SimSun"/>
          <w:sz w:val="20"/>
          <w:szCs w:val="20"/>
          <w:spacing w:val="9"/>
        </w:rPr>
        <w:t>水箱具有在准工作状态时为消防给水系统和水灭火系统稳压、在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发生火灾时提供初期消防用水量的双重作用，是保障水灭火系统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扑救建筑初起火灾的重要设施。</w:t>
      </w:r>
    </w:p>
    <w:p>
      <w:pPr>
        <w:ind w:left="980" w:right="852"/>
        <w:spacing w:before="83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3.0.10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本条规定了高位消防水箱设置的基本要求。高位消防水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箱作为消防水泵启动前为各类水灭火系统提供消防用水的重要设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施，水量、水压、水位、防冻和供水的可持续性等技术要求尤为重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要，这些要求也是高位消防水箱在日常运维和监督过程中的薄弱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环节，只有确保这些关键环节的安全可靠，才能够快速和高效地扑</w:t>
      </w:r>
    </w:p>
    <w:p>
      <w:pPr>
        <w:spacing w:line="278" w:lineRule="auto"/>
        <w:sectPr>
          <w:footerReference w:type="default" r:id="rId60"/>
          <w:pgSz w:w="8510" w:h="12030"/>
          <w:pgMar w:top="400" w:right="570" w:bottom="1424" w:left="239" w:header="0" w:footer="3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459"/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36" w:id="31"/>
      <w:bookmarkEnd w:id="31"/>
      <w:r>
        <w:rPr>
          <w:rFonts w:ascii="SimSun" w:hAnsi="SimSun" w:eastAsia="SimSun" w:cs="SimSun"/>
          <w:sz w:val="20"/>
          <w:szCs w:val="20"/>
          <w:spacing w:val="2"/>
        </w:rPr>
        <w:t>救建筑初起火灾，提高火灾扑救效果。</w:t>
      </w:r>
    </w:p>
    <w:p>
      <w:pPr>
        <w:ind w:left="459" w:right="879"/>
        <w:spacing w:before="70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3.0.11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本条规定了消防水泵的基本性能要求。消防水泵是在火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灾延续时间内向消防给水系统和水灭火系统提供所需流</w:t>
      </w:r>
      <w:r>
        <w:rPr>
          <w:rFonts w:ascii="SimSun" w:hAnsi="SimSun" w:eastAsia="SimSun" w:cs="SimSun"/>
          <w:sz w:val="20"/>
          <w:szCs w:val="20"/>
          <w:spacing w:val="9"/>
        </w:rPr>
        <w:t>量和压力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的关键设备，应确保其在火灾状态下持续运行和安全可靠，流量、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压力、功率、吸水方式等关键参数应满足实际运行的需要，并在零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流量、小流量、额定流量以及过载流量等工况下不会发生损坏和故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障。消防水泵不得设置自动停泵功能，否则会显著削弱系统灭火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能力，严重者会导致人员伤亡或更大的火灾事故，其停止方式应根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据火灾扑救和消防水源等情况由具有管理权限的人员确定。</w:t>
      </w:r>
    </w:p>
    <w:p>
      <w:pPr>
        <w:ind w:left="459" w:right="880"/>
        <w:spacing w:before="112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3.0.12      </w:t>
      </w:r>
      <w:r>
        <w:rPr>
          <w:rFonts w:ascii="SimSun" w:hAnsi="SimSun" w:eastAsia="SimSun" w:cs="SimSun"/>
          <w:sz w:val="20"/>
          <w:szCs w:val="20"/>
          <w:spacing w:val="9"/>
        </w:rPr>
        <w:t>本条规定了消防水泵</w:t>
      </w:r>
      <w:r>
        <w:rPr>
          <w:rFonts w:ascii="SimSun" w:hAnsi="SimSun" w:eastAsia="SimSun" w:cs="SimSun"/>
          <w:sz w:val="20"/>
          <w:szCs w:val="20"/>
          <w:spacing w:val="8"/>
        </w:rPr>
        <w:t>控制柜的基本性能要求。消防水泵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控制柜是保证消防给水系统可靠运行的关键部件，在准工作状态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下的防水、防尘等性能和在火灾状态下的启动性能必须得到保障，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避免贻误因灭火时机而影响火灾扑救效果，甚至失败。</w:t>
      </w:r>
    </w:p>
    <w:p>
      <w:pPr>
        <w:ind w:left="459" w:right="950"/>
        <w:spacing w:before="63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3.0.13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本条规定了稳压泵的基本性能要求。稳压泵是临时高压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消防</w:t>
      </w:r>
      <w:r>
        <w:rPr>
          <w:rFonts w:ascii="FangSong" w:hAnsi="FangSong" w:eastAsia="FangSong" w:cs="FangSong"/>
          <w:sz w:val="20"/>
          <w:szCs w:val="20"/>
          <w:spacing w:val="9"/>
        </w:rPr>
        <w:t>给水系统中维持系统</w:t>
      </w:r>
      <w:r>
        <w:rPr>
          <w:rFonts w:ascii="SimSun" w:hAnsi="SimSun" w:eastAsia="SimSun" w:cs="SimSun"/>
          <w:sz w:val="20"/>
          <w:szCs w:val="20"/>
          <w:spacing w:val="9"/>
        </w:rPr>
        <w:t>压力的主要组件，主要用于监测消防给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水系统管网严密性和工作状态，防止消防水泵频繁启动。其中，流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量和压力设置的合理性对临时高压消防给水系统的安</w:t>
      </w:r>
      <w:r>
        <w:rPr>
          <w:rFonts w:ascii="SimSun" w:hAnsi="SimSun" w:eastAsia="SimSun" w:cs="SimSun"/>
          <w:sz w:val="20"/>
          <w:szCs w:val="20"/>
          <w:spacing w:val="9"/>
        </w:rPr>
        <w:t>全可靠性和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经济性具有决定性作用，是确保消防给水系统在准工作状态下持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续运行的关键。</w:t>
      </w:r>
    </w:p>
    <w:p>
      <w:pPr>
        <w:pStyle w:val="BodyText"/>
        <w:ind w:left="2430"/>
        <w:spacing w:before="239" w:line="22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9"/>
        </w:rPr>
        <w:t>4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9"/>
        </w:rPr>
        <w:t>自动喷水灭火系统</w:t>
      </w:r>
    </w:p>
    <w:p>
      <w:pPr>
        <w:ind w:left="459" w:right="879"/>
        <w:spacing w:before="24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4.0.1      </w:t>
      </w:r>
      <w:r>
        <w:rPr>
          <w:rFonts w:ascii="SimSun" w:hAnsi="SimSun" w:eastAsia="SimSun" w:cs="SimSun"/>
          <w:sz w:val="20"/>
          <w:szCs w:val="20"/>
          <w:spacing w:val="12"/>
        </w:rPr>
        <w:t>本条规定了自动喷水灭</w:t>
      </w:r>
      <w:r>
        <w:rPr>
          <w:rFonts w:ascii="SimSun" w:hAnsi="SimSun" w:eastAsia="SimSun" w:cs="SimSun"/>
          <w:sz w:val="20"/>
          <w:szCs w:val="20"/>
          <w:spacing w:val="11"/>
        </w:rPr>
        <w:t>火系统设置的基本原则。系统选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型、喷水强度、作用面积和持续喷水时间等是自动喷水灭火系统在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7"/>
        </w:rPr>
        <w:t>设计和使用过程中的关键参数。合理的系统选型是系统发挥灭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-1"/>
        </w:rPr>
        <w:t>火、控火</w:t>
      </w:r>
      <w:r>
        <w:rPr>
          <w:rFonts w:ascii="SimSun" w:hAnsi="SimSun" w:eastAsia="SimSun" w:cs="SimSun"/>
          <w:sz w:val="20"/>
          <w:szCs w:val="20"/>
          <w:spacing w:val="-1"/>
        </w:rPr>
        <w:t>、防火分隔和防护冷却作用的基础</w:t>
      </w:r>
      <w:r>
        <w:rPr>
          <w:rFonts w:ascii="SimSun" w:hAnsi="SimSun" w:eastAsia="SimSun" w:cs="SimSun"/>
          <w:sz w:val="20"/>
          <w:szCs w:val="20"/>
          <w:spacing w:val="-2"/>
        </w:rPr>
        <w:t>，喷水强度、作用面积、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持续喷水时间等是系统实现上述防护目标的关键指标。这些参数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的确定应充分考虑防护对象的火灾特性、火灾危</w:t>
      </w:r>
      <w:r>
        <w:rPr>
          <w:rFonts w:ascii="FangSong" w:hAnsi="FangSong" w:eastAsia="FangSong" w:cs="FangSong"/>
          <w:sz w:val="20"/>
          <w:szCs w:val="20"/>
          <w:spacing w:val="9"/>
        </w:rPr>
        <w:t>险等级、室内净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高、储物高度、室内环境等因素对系统正常运行和正常发挥功能的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影响。</w:t>
      </w:r>
    </w:p>
    <w:p>
      <w:pPr>
        <w:ind w:left="5680"/>
        <w:spacing w:before="56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6"/>
        </w:rPr>
        <w:t>·43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·</w:t>
      </w:r>
    </w:p>
    <w:p>
      <w:pPr>
        <w:sectPr>
          <w:footerReference w:type="default" r:id="rId61"/>
          <w:pgSz w:w="8630" w:h="11910"/>
          <w:pgMar w:top="400" w:right="1179" w:bottom="310" w:left="149" w:header="0" w:footer="290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830" w:right="761"/>
        <w:spacing w:before="65" w:line="273" w:lineRule="auto"/>
        <w:rPr>
          <w:rFonts w:ascii="SimSun" w:hAnsi="SimSun" w:eastAsia="SimSun" w:cs="SimSun"/>
          <w:sz w:val="20"/>
          <w:szCs w:val="20"/>
        </w:rPr>
      </w:pPr>
      <w:bookmarkStart w:name="bookmark37" w:id="32"/>
      <w:bookmarkEnd w:id="32"/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4.0.2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本条规定了自动喷水灭火系统选型的基本要求。根据系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统的结构组成和技术特点不同，</w:t>
      </w:r>
      <w:r>
        <w:rPr>
          <w:rFonts w:ascii="FangSong" w:hAnsi="FangSong" w:eastAsia="FangSong" w:cs="FangSong"/>
          <w:sz w:val="20"/>
          <w:szCs w:val="20"/>
          <w:spacing w:val="9"/>
        </w:rPr>
        <w:t>自动喷水灭火系统可分为多种形</w:t>
      </w:r>
      <w:r>
        <w:rPr>
          <w:rFonts w:ascii="FangSong" w:hAnsi="FangSong" w:eastAsia="FangSong" w:cs="FangSong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式，以适应不同的使用环境和保护对象。只有在符合适用范围的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情况下，</w:t>
      </w:r>
      <w:r>
        <w:rPr>
          <w:rFonts w:ascii="FangSong" w:hAnsi="FangSong" w:eastAsia="FangSong" w:cs="FangSong"/>
          <w:sz w:val="20"/>
          <w:szCs w:val="20"/>
          <w:spacing w:val="9"/>
        </w:rPr>
        <w:t>自动喷水灭火系统才能够实现对这些场所和保护对象初</w:t>
      </w:r>
      <w:r>
        <w:rPr>
          <w:rFonts w:ascii="FangSong" w:hAnsi="FangSong" w:eastAsia="FangSong" w:cs="FangSong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起火灾的有效防控，以达到相应的控火和抑</w:t>
      </w:r>
      <w:r>
        <w:rPr>
          <w:rFonts w:ascii="SimSun" w:hAnsi="SimSun" w:eastAsia="SimSun" w:cs="SimSun"/>
          <w:sz w:val="20"/>
          <w:szCs w:val="20"/>
          <w:spacing w:val="3"/>
        </w:rPr>
        <w:t>火目标。</w:t>
      </w:r>
    </w:p>
    <w:p>
      <w:pPr>
        <w:ind w:left="830" w:right="765"/>
        <w:spacing w:before="91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4.0.3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本条规定了自动喷水灭火系统关键技术参数确定的基本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要求。自动喷水灭火系统的防护目标是控制和扑救建筑的初起火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灾、对建筑分隔设施实施防护冷却或防火分隔。喷水强度是单位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时间单位面积上的有效喷水量，作用面积则体现系统的最大保护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能力，系统应基于上述防护目标确定所需关键</w:t>
      </w:r>
      <w:r>
        <w:rPr>
          <w:rFonts w:ascii="SimSun" w:hAnsi="SimSun" w:eastAsia="SimSun" w:cs="SimSun"/>
          <w:sz w:val="20"/>
          <w:szCs w:val="20"/>
          <w:spacing w:val="3"/>
        </w:rPr>
        <w:t>参数。</w:t>
      </w:r>
    </w:p>
    <w:p>
      <w:pPr>
        <w:ind w:left="830" w:right="679"/>
        <w:spacing w:before="101" w:line="28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4.0.4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本条规定了自动喷水灭火系统用于不同防护目标时的持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续喷水时间。持续喷水时间表征自动喷水灭火系统的运行能力，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以确保系统在启动后和设计防护时间内处于持续工作状态。系统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防护目标不同，所需持续喷水时间不同。用于灭火时，在规定的持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续喷水时间下应保证对初起火灾的有效控制；用于防护冷却和防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火分隔时，在规定的持续喷水时间下应满足所需冷却和隔热要求。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4.0.5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本条规定了洒水喷头的基本设置要求。洒水喷头是自动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喷水灭火系统实现相应防护目标的关键环节，</w:t>
      </w:r>
      <w:r>
        <w:rPr>
          <w:rFonts w:ascii="FangSong" w:hAnsi="FangSong" w:eastAsia="FangSong" w:cs="FangSong"/>
          <w:sz w:val="20"/>
          <w:szCs w:val="20"/>
          <w:spacing w:val="2"/>
        </w:rPr>
        <w:t>是衡量系统灭火、控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火、防护冷却或防火分隔能力的直接载体。洒水喷头在选用、布置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和水力计算时，应结合设置场所和保护对象的特点确定，确保喷头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对初起火灾的反应能力和正常的洒水分布状态，</w:t>
      </w:r>
      <w:r>
        <w:rPr>
          <w:rFonts w:ascii="FangSong" w:hAnsi="FangSong" w:eastAsia="FangSong" w:cs="FangSong"/>
          <w:sz w:val="20"/>
          <w:szCs w:val="20"/>
          <w:spacing w:val="9"/>
        </w:rPr>
        <w:t>保证喷头在启动</w:t>
      </w:r>
      <w:r>
        <w:rPr>
          <w:rFonts w:ascii="FangSong" w:hAnsi="FangSong" w:eastAsia="FangSong" w:cs="FangSong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后能对保护对象实施全覆盖保护。</w:t>
      </w:r>
    </w:p>
    <w:p>
      <w:pPr>
        <w:ind w:left="830" w:right="680"/>
        <w:spacing w:before="127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4.0.6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本条规定了末端试水装置和试水阀的基本设置要求。末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2"/>
        </w:rPr>
        <w:t>端试水装置和试水阀是测试自动喷水灭火系统功能的重要手段，</w:t>
      </w:r>
      <w:r>
        <w:rPr>
          <w:rFonts w:ascii="FangSong" w:hAnsi="FangSong" w:eastAsia="FangSong" w:cs="FangSong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用于检查系统是否处于良好的准工作状态。末端试水装置可以通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过模拟喷头的开启情况检验系统的工作状态，</w:t>
      </w:r>
      <w:r>
        <w:rPr>
          <w:rFonts w:ascii="FangSong" w:hAnsi="FangSong" w:eastAsia="FangSong" w:cs="FangSong"/>
          <w:sz w:val="20"/>
          <w:szCs w:val="20"/>
          <w:spacing w:val="9"/>
        </w:rPr>
        <w:t>测试干式系统和预</w:t>
      </w:r>
      <w:r>
        <w:rPr>
          <w:rFonts w:ascii="FangSong" w:hAnsi="FangSong" w:eastAsia="FangSong" w:cs="FangSong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作用系统的充水时间等，需要设置在系统供水管网的水力计算最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不利点洒水喷头处，并应能直观显示所在位置处的压力。试水阀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的作用是检测本楼层、防火分区的配水管网内是否有水，可根</w:t>
      </w:r>
      <w:r>
        <w:rPr>
          <w:rFonts w:ascii="SimSun" w:hAnsi="SimSun" w:eastAsia="SimSun" w:cs="SimSun"/>
          <w:sz w:val="20"/>
          <w:szCs w:val="20"/>
          <w:spacing w:val="1"/>
        </w:rPr>
        <w:t>据排</w:t>
      </w:r>
    </w:p>
    <w:p>
      <w:pPr>
        <w:pStyle w:val="BodyText"/>
        <w:ind w:left="979"/>
        <w:spacing w:before="142" w:line="19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·   44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5"/>
        </w:rPr>
        <w:t>·</w:t>
      </w:r>
    </w:p>
    <w:p>
      <w:pPr>
        <w:spacing w:line="196" w:lineRule="auto"/>
        <w:sectPr>
          <w:footerReference w:type="default" r:id="rId62"/>
          <w:pgSz w:w="8500" w:h="12020"/>
          <w:pgMar w:top="400" w:right="729" w:bottom="319" w:left="309" w:header="0" w:footer="300" w:gutter="0"/>
        </w:sectPr>
        <w:rPr>
          <w:sz w:val="17"/>
          <w:szCs w:val="17"/>
        </w:rPr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水设施的位置确定试水阀的安装位置。</w:t>
      </w:r>
    </w:p>
    <w:p>
      <w:pPr>
        <w:ind w:right="872"/>
        <w:spacing w:before="82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4.0.7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本条规定是保证自动喷水灭火系统</w:t>
      </w:r>
      <w:r>
        <w:rPr>
          <w:rFonts w:ascii="SimSun" w:hAnsi="SimSun" w:eastAsia="SimSun" w:cs="SimSun"/>
          <w:sz w:val="20"/>
          <w:szCs w:val="20"/>
          <w:spacing w:val="10"/>
        </w:rPr>
        <w:t>持续供水能力的关键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技术措施之一。供水管网和报警阀进出口部位设置的控制阀既是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系统的检修阀，也是供水的控制阀，对于保障</w:t>
      </w:r>
      <w:r>
        <w:rPr>
          <w:rFonts w:ascii="SimSun" w:hAnsi="SimSun" w:eastAsia="SimSun" w:cs="SimSun"/>
          <w:sz w:val="20"/>
          <w:szCs w:val="20"/>
          <w:spacing w:val="2"/>
        </w:rPr>
        <w:t>系统正常供水非常关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键，无论系统处于准工作状态还是运行状态，均必须确保这些阀门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处于常开状态。</w:t>
      </w:r>
    </w:p>
    <w:p>
      <w:pPr>
        <w:pStyle w:val="BodyText"/>
        <w:ind w:left="2160"/>
        <w:spacing w:before="129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1"/>
        </w:rPr>
        <w:t>5</w:t>
      </w:r>
      <w:r>
        <w:rPr>
          <w:sz w:val="19"/>
          <w:szCs w:val="19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泡沫灭火系统</w:t>
      </w:r>
    </w:p>
    <w:p>
      <w:pPr>
        <w:ind w:right="881"/>
        <w:spacing w:before="236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5.0.1      </w:t>
      </w:r>
      <w:r>
        <w:rPr>
          <w:rFonts w:ascii="SimSun" w:hAnsi="SimSun" w:eastAsia="SimSun" w:cs="SimSun"/>
          <w:sz w:val="21"/>
          <w:szCs w:val="21"/>
          <w:spacing w:val="3"/>
        </w:rPr>
        <w:t>本条规定了泡沫灭火系统的基本性能要求。系统的工作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压力、泡沫混合液供给强度和连续供给时间等是保证系统正常发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挥作用的关键技术参数。系统的这些关键参</w:t>
      </w:r>
      <w:r>
        <w:rPr>
          <w:rFonts w:ascii="SimSun" w:hAnsi="SimSun" w:eastAsia="SimSun" w:cs="SimSun"/>
          <w:sz w:val="21"/>
          <w:szCs w:val="21"/>
          <w:spacing w:val="-1"/>
        </w:rPr>
        <w:t>数应根据保护对象的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火灾特性、系统类型、防护目的等因素综合确定。</w:t>
      </w:r>
    </w:p>
    <w:p>
      <w:pPr>
        <w:ind w:right="885"/>
        <w:spacing w:before="78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5.0.2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本条规定了泡沫液选择的原则要求。工程</w:t>
      </w:r>
      <w:r>
        <w:rPr>
          <w:rFonts w:ascii="SimSun" w:hAnsi="SimSun" w:eastAsia="SimSun" w:cs="SimSun"/>
          <w:sz w:val="20"/>
          <w:szCs w:val="20"/>
          <w:spacing w:val="10"/>
        </w:rPr>
        <w:t>中常用的泡沫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液有氟蛋白泡沫液、水成膜泡沫液、抗溶氟蛋白泡沫液等，各类泡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沫液的成分不同，适用范围也不一样，选型错误</w:t>
      </w:r>
      <w:r>
        <w:rPr>
          <w:rFonts w:ascii="SimSun" w:hAnsi="SimSun" w:eastAsia="SimSun" w:cs="SimSun"/>
          <w:sz w:val="20"/>
          <w:szCs w:val="20"/>
          <w:spacing w:val="2"/>
        </w:rPr>
        <w:t>会导致系统无法有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效发挥作用。泡沫液的选择与系统的类型、可</w:t>
      </w:r>
      <w:r>
        <w:rPr>
          <w:rFonts w:ascii="SimSun" w:hAnsi="SimSun" w:eastAsia="SimSun" w:cs="SimSun"/>
          <w:sz w:val="20"/>
          <w:szCs w:val="20"/>
          <w:spacing w:val="2"/>
        </w:rPr>
        <w:t>燃物的性质、供水水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质相关，根据具体情况选择适宜的泡沫液是保证泡沫灭火系统能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够正常发挥作用的基本要求。</w:t>
      </w:r>
    </w:p>
    <w:p>
      <w:pPr>
        <w:ind w:right="795"/>
        <w:spacing w:before="104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5.0.3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本条规定了储罐的低倍数泡沫灭火系统选型的原则要求。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系统类型不同，适用的场景不同，储罐的类型和大小、储存的可燃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液体种类都是影响储罐低倍数泡沫灭火系统选型的主要因素，只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有选取适宜的系统类型，才能确保系统正常发挥作用。</w:t>
      </w:r>
    </w:p>
    <w:p>
      <w:pPr>
        <w:ind w:right="885"/>
        <w:spacing w:before="52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5.0.4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本条规定了储罐或储罐区低倍数泡</w:t>
      </w:r>
      <w:r>
        <w:rPr>
          <w:rFonts w:ascii="SimSun" w:hAnsi="SimSun" w:eastAsia="SimSun" w:cs="SimSun"/>
          <w:sz w:val="20"/>
          <w:szCs w:val="20"/>
          <w:spacing w:val="10"/>
        </w:rPr>
        <w:t>沫灭火系统扑救一次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火灾所需泡沫混合液用量的确定方法。系统储存的泡沫液和水要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在各种设定的火灾工况下和连续供给时间内应能满足系统供给强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度的要求。</w:t>
      </w:r>
    </w:p>
    <w:p>
      <w:pPr>
        <w:ind w:right="882"/>
        <w:spacing w:before="90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5.0.5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本条规定了固定顶储罐的低倍数液上</w:t>
      </w:r>
      <w:r>
        <w:rPr>
          <w:rFonts w:ascii="SimSun" w:hAnsi="SimSun" w:eastAsia="SimSun" w:cs="SimSun"/>
          <w:sz w:val="20"/>
          <w:szCs w:val="20"/>
          <w:spacing w:val="10"/>
        </w:rPr>
        <w:t>喷射系统管道的基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本设置要求，以提高系统的可靠性和安全性，避免因储</w:t>
      </w:r>
      <w:r>
        <w:rPr>
          <w:rFonts w:ascii="SimSun" w:hAnsi="SimSun" w:eastAsia="SimSun" w:cs="SimSun"/>
          <w:sz w:val="20"/>
          <w:szCs w:val="20"/>
          <w:spacing w:val="2"/>
        </w:rPr>
        <w:t>罐爆炸而导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致系统不能正常工作。固定顶储罐发生火灾时，罐顶一般</w:t>
      </w:r>
      <w:r>
        <w:rPr>
          <w:rFonts w:ascii="SimSun" w:hAnsi="SimSun" w:eastAsia="SimSun" w:cs="SimSun"/>
          <w:sz w:val="20"/>
          <w:szCs w:val="20"/>
          <w:spacing w:val="9"/>
        </w:rPr>
        <w:t>会被破</w:t>
      </w:r>
    </w:p>
    <w:p>
      <w:pPr>
        <w:spacing w:line="264" w:lineRule="auto"/>
        <w:sectPr>
          <w:footerReference w:type="default" r:id="rId63"/>
          <w:pgSz w:w="8630" w:h="11910"/>
          <w:pgMar w:top="400" w:right="1294" w:bottom="1427" w:left="570" w:header="0" w:footer="121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right="152"/>
        <w:spacing w:before="65" w:line="286" w:lineRule="auto"/>
        <w:rPr>
          <w:rFonts w:ascii="SimSun" w:hAnsi="SimSun" w:eastAsia="SimSun" w:cs="SimSun"/>
          <w:sz w:val="20"/>
          <w:szCs w:val="20"/>
        </w:rPr>
      </w:pPr>
      <w:bookmarkStart w:name="bookmark38" w:id="33"/>
      <w:bookmarkEnd w:id="33"/>
      <w:bookmarkStart w:name="bookmark39" w:id="34"/>
      <w:bookmarkEnd w:id="34"/>
      <w:r>
        <w:rPr>
          <w:rFonts w:ascii="SimSun" w:hAnsi="SimSun" w:eastAsia="SimSun" w:cs="SimSun"/>
          <w:sz w:val="20"/>
          <w:szCs w:val="20"/>
          <w:spacing w:val="9"/>
        </w:rPr>
        <w:t>坏，如何保证设置在罐体上的泡沫灭火系统的安全是系统设置必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须考虑的问题。</w:t>
      </w:r>
    </w:p>
    <w:p>
      <w:pPr>
        <w:ind w:right="148"/>
        <w:spacing w:before="6" w:line="263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5.0.6      </w:t>
      </w:r>
      <w:r>
        <w:rPr>
          <w:rFonts w:ascii="SimSun" w:hAnsi="SimSun" w:eastAsia="SimSun" w:cs="SimSun"/>
          <w:sz w:val="21"/>
          <w:szCs w:val="21"/>
          <w:spacing w:val="3"/>
        </w:rPr>
        <w:t>本条规定了储罐或储</w:t>
      </w:r>
      <w:r>
        <w:rPr>
          <w:rFonts w:ascii="SimSun" w:hAnsi="SimSun" w:eastAsia="SimSun" w:cs="SimSun"/>
          <w:sz w:val="21"/>
          <w:szCs w:val="21"/>
          <w:spacing w:val="2"/>
        </w:rPr>
        <w:t>罐区固定式低倍数泡沫灭火系统的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响应时间和泡沫站的基本设置要求，以确保系统能及时出泡沫灭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火，保证在火灾时泡沫站及泡沫站操作人员的安全。泡沫灭火系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统将泡沫混合液或泡沫输送到保护对象的时间，</w:t>
      </w:r>
      <w:r>
        <w:rPr>
          <w:rFonts w:ascii="FangSong" w:hAnsi="FangSong" w:eastAsia="FangSong" w:cs="FangSong"/>
          <w:sz w:val="21"/>
          <w:szCs w:val="21"/>
          <w:spacing w:val="-1"/>
        </w:rPr>
        <w:t>是保证系统及时</w:t>
      </w:r>
      <w:r>
        <w:rPr>
          <w:rFonts w:ascii="FangSong" w:hAnsi="FangSong" w:eastAsia="FangSong" w:cs="FangSong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出泡沫、提高灭火效果的重要参数，泡沫站是比例混合装置的</w:t>
      </w:r>
      <w:r>
        <w:rPr>
          <w:rFonts w:ascii="SimSun" w:hAnsi="SimSun" w:eastAsia="SimSun" w:cs="SimSun"/>
          <w:sz w:val="21"/>
          <w:szCs w:val="21"/>
          <w:spacing w:val="-9"/>
        </w:rPr>
        <w:t>设置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场所，是系统的核心组成之一，必须保证其消防安全。</w:t>
      </w:r>
    </w:p>
    <w:p>
      <w:pPr>
        <w:ind w:right="139"/>
        <w:spacing w:before="110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5.0.7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本条规定了中倍数或高位数全淹没泡沫灭火系统防护区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的基本性能要求。对于全淹没系统，防护区的设置至关重要，需要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考虑防护区围护结构或泡沫围挡的性能、泡沫</w:t>
      </w:r>
      <w:r>
        <w:rPr>
          <w:rFonts w:ascii="SimSun" w:hAnsi="SimSun" w:eastAsia="SimSun" w:cs="SimSun"/>
          <w:sz w:val="20"/>
          <w:szCs w:val="20"/>
          <w:spacing w:val="2"/>
        </w:rPr>
        <w:t>损失的补偿、排气口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的设置等因素，只有设置合理的防护区才能保证系统的泡沫淹没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深度、淹没时间等关键参数满足设计要求，确保系统能够有效发挥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作用。</w:t>
      </w:r>
    </w:p>
    <w:p>
      <w:pPr>
        <w:ind w:right="139"/>
        <w:spacing w:before="9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5.0.8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本条规定了中倍数或高倍数全淹没系统</w:t>
      </w:r>
      <w:r>
        <w:rPr>
          <w:rFonts w:ascii="SimSun" w:hAnsi="SimSun" w:eastAsia="SimSun" w:cs="SimSun"/>
          <w:sz w:val="20"/>
          <w:szCs w:val="20"/>
          <w:spacing w:val="10"/>
        </w:rPr>
        <w:t>和局部应用系统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启动的基本功能要求，以提高系统控制的可靠性，确保系统在防护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区或保护对象发生火灾时能够及时、可靠启动。灭火系统的启动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控制设置多种冗余启动方式是提高系统启动可靠性的基本途径。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5.0.9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本条规定了泡沫液</w:t>
      </w:r>
      <w:r>
        <w:rPr>
          <w:rFonts w:ascii="SimSun" w:hAnsi="SimSun" w:eastAsia="SimSun" w:cs="SimSun"/>
          <w:sz w:val="20"/>
          <w:szCs w:val="20"/>
          <w:spacing w:val="10"/>
        </w:rPr>
        <w:t>泵的基本性能要求。泡沫液泵用于向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系统供给泡沫液，是泡沫比例混合装置的关键组件，其性能高低关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系到泡沫比例混合装置能否向系统供给符合混合比要求的泡沫混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合液，必须确保泡沫液泵的工作压力和流量符合本条规定。</w:t>
      </w:r>
    </w:p>
    <w:p>
      <w:pPr>
        <w:pStyle w:val="BodyText"/>
        <w:ind w:left="1709"/>
        <w:spacing w:before="227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9"/>
          <w:position w:val="1"/>
        </w:rPr>
        <w:t>6</w:t>
      </w:r>
      <w:r>
        <w:rPr>
          <w:sz w:val="19"/>
          <w:szCs w:val="19"/>
          <w:spacing w:val="2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9"/>
          <w:position w:val="1"/>
        </w:rPr>
        <w:t>水喷雾、细水雾灭火系统</w:t>
      </w:r>
    </w:p>
    <w:p>
      <w:pPr>
        <w:ind w:right="134"/>
        <w:spacing w:before="235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6.0.1      </w:t>
      </w:r>
      <w:r>
        <w:rPr>
          <w:rFonts w:ascii="FangSong" w:hAnsi="FangSong" w:eastAsia="FangSong" w:cs="FangSong"/>
          <w:sz w:val="21"/>
          <w:szCs w:val="21"/>
          <w:spacing w:val="3"/>
        </w:rPr>
        <w:t>本条规定了水喷雾灭火系统和细水雾灭火系统设置的基</w:t>
      </w:r>
      <w:r>
        <w:rPr>
          <w:rFonts w:ascii="FangSong" w:hAnsi="FangSong" w:eastAsia="FangSong" w:cs="FangSong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本原则。系统的工作压力、供给强度、持续供给时间、响应时间是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水喷雾灭火系统和细水雾灭火系统的重要技术参数。这些参数在</w:t>
      </w:r>
      <w:r>
        <w:rPr>
          <w:rFonts w:ascii="FangSong" w:hAnsi="FangSong" w:eastAsia="FangSong" w:cs="FangSong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共同作用下能够</w:t>
      </w:r>
      <w:r>
        <w:rPr>
          <w:rFonts w:ascii="FangSong" w:hAnsi="FangSong" w:eastAsia="FangSong" w:cs="FangSong"/>
          <w:sz w:val="21"/>
          <w:szCs w:val="21"/>
          <w:spacing w:val="-1"/>
        </w:rPr>
        <w:t>实现火灾时系统及时启动，在一定时间内持</w:t>
      </w:r>
      <w:r>
        <w:rPr>
          <w:rFonts w:ascii="FangSong" w:hAnsi="FangSong" w:eastAsia="FangSong" w:cs="FangSong"/>
          <w:sz w:val="21"/>
          <w:szCs w:val="21"/>
          <w:spacing w:val="-2"/>
        </w:rPr>
        <w:t>续喷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放出具有特定喷雾特性，能够以足够的雾流</w:t>
      </w:r>
      <w:r>
        <w:rPr>
          <w:rFonts w:ascii="SimSun" w:hAnsi="SimSun" w:eastAsia="SimSun" w:cs="SimSun"/>
          <w:sz w:val="21"/>
          <w:szCs w:val="21"/>
          <w:spacing w:val="-1"/>
        </w:rPr>
        <w:t>密度到达着火区域或</w:t>
      </w:r>
    </w:p>
    <w:p>
      <w:pPr>
        <w:spacing w:line="273" w:lineRule="auto"/>
        <w:sectPr>
          <w:footerReference w:type="default" r:id="rId64"/>
          <w:pgSz w:w="8340" w:h="11910"/>
          <w:pgMar w:top="400" w:right="1251" w:bottom="1337" w:left="1070" w:header="0" w:footer="11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720" w:right="799"/>
        <w:spacing w:before="65" w:line="293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40" w:id="35"/>
      <w:bookmarkEnd w:id="35"/>
      <w:r>
        <w:rPr>
          <w:rFonts w:ascii="SimSun" w:hAnsi="SimSun" w:eastAsia="SimSun" w:cs="SimSun"/>
          <w:sz w:val="20"/>
          <w:szCs w:val="20"/>
          <w:spacing w:val="5"/>
        </w:rPr>
        <w:t>保护对象并起到冷却、隔热等作用的雾滴，使系统发挥既定功能，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实现灭火、控火、防护冷却、防火分隔等系统防护目标。系统需要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基于不同防护目标，充分考虑保护对象自身特性和环境条件等因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素合理确定这些关键技术参数。</w:t>
      </w:r>
    </w:p>
    <w:p>
      <w:pPr>
        <w:ind w:left="720" w:right="880"/>
        <w:spacing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6.0.2      </w:t>
      </w:r>
      <w:r>
        <w:rPr>
          <w:rFonts w:ascii="FangSong" w:hAnsi="FangSong" w:eastAsia="FangSong" w:cs="FangSong"/>
          <w:sz w:val="20"/>
          <w:szCs w:val="20"/>
          <w:spacing w:val="11"/>
        </w:rPr>
        <w:t>本条规定了水喷雾灭火系统和细水雾灭</w:t>
      </w:r>
      <w:r>
        <w:rPr>
          <w:rFonts w:ascii="FangSong" w:hAnsi="FangSong" w:eastAsia="FangSong" w:cs="FangSong"/>
          <w:sz w:val="20"/>
          <w:szCs w:val="20"/>
          <w:spacing w:val="10"/>
        </w:rPr>
        <w:t>火系统的水源的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基本性能要求。充足的水量和良好的水质是确保系统持续、可靠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运行，充分发挥灭火、控火、防护冷却或防火分隔等功能的必要条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件。系统水源的水量既要满足系统的最大设计流量要求，也要满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足系统持续喷雾时间内所需用水总量的要求。系统水源的水质要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能够保证系统的管道、管件、喷头等主要组件不因杂质堵塞或腐蚀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而影响其正常工作。</w:t>
      </w:r>
    </w:p>
    <w:p>
      <w:pPr>
        <w:ind w:left="720" w:right="799"/>
        <w:spacing w:before="123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6.0.3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本条规定了水喷雾灭火系统和细水雾灭火系统的管道材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质要求。符合要求的管道材质是确保系统正常工作</w:t>
      </w:r>
      <w:r>
        <w:rPr>
          <w:rFonts w:ascii="SimSun" w:hAnsi="SimSun" w:eastAsia="SimSun" w:cs="SimSun"/>
          <w:sz w:val="20"/>
          <w:szCs w:val="20"/>
          <w:spacing w:val="12"/>
        </w:rPr>
        <w:t>的必要保证。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细水雾喷头喷孔较小，应采取有效措施防止喷头堵塞、影响灭火效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果，管材应具有防止管道锈蚀、不利于微生物滋生的性能。细水雾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灭火系统的工作压力高，对管道的承压能力要求高，系统管道的材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质选择需要综合考虑管道的防腐、承压等相关要求并兼顾经济性。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6.0.4       </w:t>
      </w:r>
      <w:r>
        <w:rPr>
          <w:rFonts w:ascii="SimSun" w:hAnsi="SimSun" w:eastAsia="SimSun" w:cs="SimSun"/>
          <w:sz w:val="20"/>
          <w:szCs w:val="20"/>
          <w:spacing w:val="4"/>
        </w:rPr>
        <w:t>本条规定了水喷雾灭火系统和细水</w:t>
      </w:r>
      <w:r>
        <w:rPr>
          <w:rFonts w:ascii="SimSun" w:hAnsi="SimSun" w:eastAsia="SimSun" w:cs="SimSun"/>
          <w:sz w:val="20"/>
          <w:szCs w:val="20"/>
          <w:spacing w:val="3"/>
        </w:rPr>
        <w:t>雾灭火系统启动的基本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方式。多种系统启动方式的设置是用以保证系统在任何情况下都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能及时启动，以实现灭火或控火等系统防护目标</w:t>
      </w:r>
      <w:r>
        <w:rPr>
          <w:rFonts w:ascii="SimSun" w:hAnsi="SimSun" w:eastAsia="SimSun" w:cs="SimSun"/>
          <w:sz w:val="20"/>
          <w:szCs w:val="20"/>
          <w:spacing w:val="2"/>
        </w:rPr>
        <w:t>。其中，</w:t>
      </w:r>
      <w:r>
        <w:rPr>
          <w:rFonts w:ascii="FangSong" w:hAnsi="FangSong" w:eastAsia="FangSong" w:cs="FangSong"/>
          <w:sz w:val="20"/>
          <w:szCs w:val="20"/>
          <w:spacing w:val="2"/>
        </w:rPr>
        <w:t>机械应急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操作的启动方式一般在自动和手动启动方式失效的情况下使用。</w:t>
      </w:r>
    </w:p>
    <w:p>
      <w:pPr>
        <w:ind w:left="720" w:right="881"/>
        <w:spacing w:before="100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6.0.5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本条规定了水喷雾灭火系统喷头设置的基本要求。水雾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喷头的水力特性决定了喷头存在有效射程和一定的覆盖范</w:t>
      </w:r>
      <w:r>
        <w:rPr>
          <w:rFonts w:ascii="SimSun" w:hAnsi="SimSun" w:eastAsia="SimSun" w:cs="SimSun"/>
          <w:sz w:val="20"/>
          <w:szCs w:val="20"/>
          <w:spacing w:val="9"/>
        </w:rPr>
        <w:t>围。同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时，水雾喷头在一定工作压力下才能使出水形成喷雾状态，并具备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相应的雾动量、雾滴粒径等雾化特性。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而水雾喷头具备良</w:t>
      </w:r>
      <w:r>
        <w:rPr>
          <w:rFonts w:ascii="FangSong" w:hAnsi="FangSong" w:eastAsia="FangSong" w:cs="FangSong"/>
          <w:sz w:val="20"/>
          <w:szCs w:val="20"/>
          <w:spacing w:val="6"/>
        </w:rPr>
        <w:t>好的雾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化特性是保证水喷雾灭火系统工作时能够从喷头喷出符合系统灭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火或冷却等功能要求的水雾的先决条件。与撞击型水雾喷头相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比，离心雾化型喷头喷射出的雾状水滴是不</w:t>
      </w:r>
      <w:r>
        <w:rPr>
          <w:rFonts w:ascii="SimSun" w:hAnsi="SimSun" w:eastAsia="SimSun" w:cs="SimSun"/>
          <w:sz w:val="20"/>
          <w:szCs w:val="20"/>
          <w:spacing w:val="1"/>
        </w:rPr>
        <w:t>连续的间断水滴，其雾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化程度更高，具有良好的电绝缘性能，适合在保护电气设施的水喷</w:t>
      </w:r>
    </w:p>
    <w:p>
      <w:pPr>
        <w:spacing w:line="278" w:lineRule="auto"/>
        <w:sectPr>
          <w:footerReference w:type="default" r:id="rId65"/>
          <w:pgSz w:w="8750" w:h="11990"/>
          <w:pgMar w:top="400" w:right="1269" w:bottom="1445" w:left="0" w:header="0" w:footer="34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bookmarkStart w:name="bookmark41" w:id="36"/>
      <w:bookmarkEnd w:id="36"/>
      <w:r>
        <w:rPr>
          <w:rFonts w:ascii="SimSun" w:hAnsi="SimSun" w:eastAsia="SimSun" w:cs="SimSun"/>
          <w:sz w:val="20"/>
          <w:szCs w:val="20"/>
          <w:spacing w:val="6"/>
        </w:rPr>
        <w:t>雾灭火系统中使用。</w:t>
      </w:r>
    </w:p>
    <w:p>
      <w:pPr>
        <w:ind w:right="104"/>
        <w:spacing w:before="68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6.0.6      </w:t>
      </w:r>
      <w:r>
        <w:rPr>
          <w:rFonts w:ascii="FangSong" w:hAnsi="FangSong" w:eastAsia="FangSong" w:cs="FangSong"/>
          <w:sz w:val="20"/>
          <w:szCs w:val="20"/>
          <w:spacing w:val="11"/>
        </w:rPr>
        <w:t>本条规定了细水雾灭火系</w:t>
      </w:r>
      <w:r>
        <w:rPr>
          <w:rFonts w:ascii="FangSong" w:hAnsi="FangSong" w:eastAsia="FangSong" w:cs="FangSong"/>
          <w:sz w:val="20"/>
          <w:szCs w:val="20"/>
          <w:spacing w:val="10"/>
        </w:rPr>
        <w:t>统喷头设置的基本要求。细水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雾喷头是细水雾灭火系统的核心组件之一，与其他水灭火系统相</w:t>
      </w:r>
      <w:r>
        <w:rPr>
          <w:rFonts w:ascii="FangSong" w:hAnsi="FangSong" w:eastAsia="FangSong" w:cs="FangSong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比，细水雾喷头的喷雾孔径小，喷出的细水雾雾滴粒径小，需要一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定距离实现有效成雾，并且更易受周围环境条件影响而造成喷头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堵塞。为保证火灾时喷头喷出的细水雾能够有效</w:t>
      </w:r>
      <w:r>
        <w:rPr>
          <w:rFonts w:ascii="SimSun" w:hAnsi="SimSun" w:eastAsia="SimSun" w:cs="SimSun"/>
          <w:sz w:val="20"/>
          <w:szCs w:val="20"/>
          <w:spacing w:val="9"/>
        </w:rPr>
        <w:t>地施加到被保护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区域或保护对象上，实现灭火、控火等系统功能，需要细水雾喷头</w:t>
      </w:r>
      <w:r>
        <w:rPr>
          <w:rFonts w:ascii="FangSong" w:hAnsi="FangSong" w:eastAsia="FangSong" w:cs="FangSong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符合相应的布置原则，满足基本的防护要求。</w:t>
      </w:r>
    </w:p>
    <w:p>
      <w:pPr>
        <w:ind w:right="88"/>
        <w:spacing w:before="113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6.0.7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本条规定了细水雾灭火系统保护不同场所或部位时的持续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喷雾时间要求。细水雾灭火系统的持续喷雾时间</w:t>
      </w:r>
      <w:r>
        <w:rPr>
          <w:rFonts w:ascii="SimSun" w:hAnsi="SimSun" w:eastAsia="SimSun" w:cs="SimSun"/>
          <w:sz w:val="20"/>
          <w:szCs w:val="20"/>
          <w:spacing w:val="9"/>
        </w:rPr>
        <w:t>是保证系统能否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实现灭火、控火等目标并防止火灾复燃的重要设计参数。本条根据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细水雾灭火系统保护的不同场所的火灾特点，考</w:t>
      </w:r>
      <w:r>
        <w:rPr>
          <w:rFonts w:ascii="FangSong" w:hAnsi="FangSong" w:eastAsia="FangSong" w:cs="FangSong"/>
          <w:sz w:val="20"/>
          <w:szCs w:val="20"/>
          <w:spacing w:val="9"/>
        </w:rPr>
        <w:t>虑相应的系统选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型、防护目标要求等，规定了系统的最小持续喷雾时间，以确保系统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启动后能够按设定的参数持续工作至实现系统的相应防护目标。</w:t>
      </w:r>
    </w:p>
    <w:p>
      <w:pPr>
        <w:ind w:right="19"/>
        <w:spacing w:before="119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6.0.8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本条规定了细水雾灭火系统过滤器材质和网孔大小的要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求。与其他自动水灭火系统的喷头相比，细水雾喷</w:t>
      </w:r>
      <w:r>
        <w:rPr>
          <w:rFonts w:ascii="FangSong" w:hAnsi="FangSong" w:eastAsia="FangSong" w:cs="FangSong"/>
          <w:sz w:val="20"/>
          <w:szCs w:val="20"/>
          <w:spacing w:val="9"/>
        </w:rPr>
        <w:t>头的过水孔径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小，更容易因水中杂质的存在而堵塞喷头，影响系统的喷雾效果。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因此过滤器是细水雾灭火系统不可或缺的关键部件之一。为了保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证系统的过滤器充分发挥设置功能，避免因其自身</w:t>
      </w:r>
      <w:r>
        <w:rPr>
          <w:rFonts w:ascii="SimSun" w:hAnsi="SimSun" w:eastAsia="SimSun" w:cs="SimSun"/>
          <w:sz w:val="20"/>
          <w:szCs w:val="20"/>
          <w:spacing w:val="9"/>
        </w:rPr>
        <w:t>腐蚀而产生杂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质，要求过滤器具备在所用水质和应用环境条件下长期正常使用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的耐腐蚀性能。同时，为了防止过滤器的滤网网孔太大造成喷头  </w:t>
      </w:r>
      <w:r>
        <w:rPr>
          <w:rFonts w:ascii="SimSun" w:hAnsi="SimSun" w:eastAsia="SimSun" w:cs="SimSun"/>
          <w:sz w:val="20"/>
          <w:szCs w:val="20"/>
          <w:spacing w:val="2"/>
        </w:rPr>
        <w:t>堵塞，或者太小影响系统流量，要求系统中设置的过滤器滤网选择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合适的网孔孔径。</w:t>
      </w:r>
    </w:p>
    <w:p>
      <w:pPr>
        <w:pStyle w:val="BodyText"/>
        <w:ind w:left="1900" w:right="1660" w:hanging="320"/>
        <w:spacing w:before="290" w:line="293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8"/>
        </w:rPr>
        <w:t>7    </w:t>
      </w:r>
      <w:r>
        <w:rPr>
          <w:rFonts w:ascii="SimHei" w:hAnsi="SimHei" w:eastAsia="SimHei" w:cs="SimHei"/>
          <w:sz w:val="19"/>
          <w:szCs w:val="19"/>
          <w:spacing w:val="8"/>
        </w:rPr>
        <w:t>固定消防炮、自动跟踪定位</w:t>
      </w:r>
      <w:r>
        <w:rPr>
          <w:rFonts w:ascii="SimHei" w:hAnsi="SimHei" w:eastAsia="SimHei" w:cs="SimHei"/>
          <w:sz w:val="19"/>
          <w:szCs w:val="19"/>
          <w:spacing w:val="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21"/>
        </w:rPr>
        <w:t>射流灭火系统</w:t>
      </w:r>
    </w:p>
    <w:p>
      <w:pPr>
        <w:ind w:right="90"/>
        <w:spacing w:before="178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7.0.1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本条规定了固定消防炮、自动跟踪定位射流灭火系统的基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本设置要求。固定消防炮、</w:t>
      </w:r>
      <w:r>
        <w:rPr>
          <w:rFonts w:ascii="FangSong" w:hAnsi="FangSong" w:eastAsia="FangSong" w:cs="FangSong"/>
          <w:sz w:val="20"/>
          <w:szCs w:val="20"/>
          <w:spacing w:val="10"/>
        </w:rPr>
        <w:t>自动跟踪定位射</w:t>
      </w:r>
      <w:r>
        <w:rPr>
          <w:rFonts w:ascii="FangSong" w:hAnsi="FangSong" w:eastAsia="FangSong" w:cs="FangSong"/>
          <w:sz w:val="20"/>
          <w:szCs w:val="20"/>
          <w:spacing w:val="9"/>
        </w:rPr>
        <w:t>流灭火系统按喷射介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质、控制方式，灭火装置流量大小及射流方</w:t>
      </w:r>
      <w:r>
        <w:rPr>
          <w:rFonts w:ascii="SimSun" w:hAnsi="SimSun" w:eastAsia="SimSun" w:cs="SimSun"/>
          <w:sz w:val="20"/>
          <w:szCs w:val="20"/>
          <w:spacing w:val="2"/>
        </w:rPr>
        <w:t>式等可以分为不同的系</w:t>
      </w:r>
    </w:p>
    <w:p>
      <w:pPr>
        <w:spacing w:line="287" w:lineRule="auto"/>
        <w:sectPr>
          <w:footerReference w:type="default" r:id="rId66"/>
          <w:pgSz w:w="8340" w:h="11910"/>
          <w:pgMar w:top="400" w:right="1251" w:bottom="1367" w:left="1109" w:header="0" w:footer="11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769" w:right="770"/>
        <w:spacing w:before="66" w:line="286" w:lineRule="auto"/>
        <w:jc w:val="both"/>
        <w:rPr>
          <w:rFonts w:ascii="SimSun" w:hAnsi="SimSun" w:eastAsia="SimSun" w:cs="SimSun"/>
          <w:sz w:val="20"/>
          <w:szCs w:val="20"/>
        </w:rPr>
      </w:pPr>
      <w:bookmarkStart w:name="bookmark42" w:id="37"/>
      <w:bookmarkEnd w:id="37"/>
      <w:r>
        <w:rPr>
          <w:rFonts w:ascii="SimSun" w:hAnsi="SimSun" w:eastAsia="SimSun" w:cs="SimSun"/>
          <w:sz w:val="20"/>
          <w:szCs w:val="20"/>
          <w:spacing w:val="9"/>
        </w:rPr>
        <w:t>统类型。系统的选型和灭火剂的选用应满足系统的相应防护目标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要求，并保证系统安全、可靠运行，不会给应用场所或保护对象带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来次生损失。在兼顾系统保护对象的建筑特征、环境条件、可燃物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类型、数量、分布等因素的基础上，选择合理类型的系统及灭火剂，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使系统特性与保护场所的特征和火灾特点等影响因</w:t>
      </w:r>
      <w:r>
        <w:rPr>
          <w:rFonts w:ascii="SimSun" w:hAnsi="SimSun" w:eastAsia="SimSun" w:cs="SimSun"/>
          <w:sz w:val="20"/>
          <w:szCs w:val="20"/>
          <w:spacing w:val="12"/>
        </w:rPr>
        <w:t>素相互匹配，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才能充分发挥系统的灭火、冷却等功效，</w:t>
      </w:r>
      <w:r>
        <w:rPr>
          <w:rFonts w:ascii="SimSun" w:hAnsi="SimSun" w:eastAsia="SimSun" w:cs="SimSun"/>
          <w:sz w:val="20"/>
          <w:szCs w:val="20"/>
          <w:b/>
          <w:bCs/>
        </w:rPr>
        <w:t>实现系统的防护目标。</w:t>
      </w:r>
    </w:p>
    <w:p>
      <w:pPr>
        <w:ind w:left="769" w:right="858"/>
        <w:spacing w:before="15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7.0.2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 </w:t>
      </w:r>
      <w:r>
        <w:rPr>
          <w:rFonts w:ascii="SimSun" w:hAnsi="SimSun" w:eastAsia="SimSun" w:cs="SimSun"/>
          <w:sz w:val="20"/>
          <w:szCs w:val="20"/>
          <w:spacing w:val="9"/>
        </w:rPr>
        <w:t>本条规定了室内固定水炮灭火系</w:t>
      </w:r>
      <w:r>
        <w:rPr>
          <w:rFonts w:ascii="SimSun" w:hAnsi="SimSun" w:eastAsia="SimSun" w:cs="SimSun"/>
          <w:sz w:val="20"/>
          <w:szCs w:val="20"/>
          <w:spacing w:val="8"/>
        </w:rPr>
        <w:t>统的系统形式及消防水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泵的启动功能要求，以保证系统在火灾情况下能够及时启动消防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水泵并能够更快喷射出水，为消防水炮提供发挥系统功能所需工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作压力和流量。</w:t>
      </w:r>
    </w:p>
    <w:p>
      <w:pPr>
        <w:ind w:left="769" w:right="853"/>
        <w:spacing w:before="63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7.0.3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本条规定了室内固定消防炮的</w:t>
      </w:r>
      <w:r>
        <w:rPr>
          <w:rFonts w:ascii="SimSun" w:hAnsi="SimSun" w:eastAsia="SimSun" w:cs="SimSun"/>
          <w:sz w:val="20"/>
          <w:szCs w:val="20"/>
          <w:spacing w:val="10"/>
        </w:rPr>
        <w:t>布置要求。固定消防炮的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安装位置和高度要保证消防炮在允许的回转和俯仰角</w:t>
      </w:r>
      <w:r>
        <w:rPr>
          <w:rFonts w:ascii="SimSun" w:hAnsi="SimSun" w:eastAsia="SimSun" w:cs="SimSun"/>
          <w:sz w:val="20"/>
          <w:szCs w:val="20"/>
          <w:spacing w:val="9"/>
        </w:rPr>
        <w:t>范围内不与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周围的建筑结构或构件碰撞，避开消防炮保护范围内射流路线上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存在的障碍物，使消防炮的射流能够完全覆盖被保护对象，实现有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效灭火或控火的防护目标。</w:t>
      </w:r>
    </w:p>
    <w:p>
      <w:pPr>
        <w:ind w:left="769" w:right="769"/>
        <w:spacing w:before="62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7.0.4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本条规定了室外固定消防炮的布置要求。作为提供区域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性消防保护的室外消防炮系统，应具有使灭火介质的射流完全覆  </w:t>
      </w:r>
      <w:r>
        <w:rPr>
          <w:rFonts w:ascii="SimSun" w:hAnsi="SimSun" w:eastAsia="SimSun" w:cs="SimSun"/>
          <w:sz w:val="20"/>
          <w:szCs w:val="20"/>
          <w:spacing w:val="2"/>
        </w:rPr>
        <w:t>盖整个防护区，阻止火势向周围区域连续蔓延的能力，并使灭火介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质供给达到一定的喷射强度，以有效发挥系统灭火或冷却的功效。</w:t>
      </w:r>
    </w:p>
    <w:p>
      <w:pPr>
        <w:ind w:left="769" w:right="860" w:firstLine="430"/>
        <w:spacing w:before="84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室外布置的消防炮的射流受环境风向和风力的影响较大，应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避免在侧风向，特别是逆风向时的喷射，减小环境风对消防炮的有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效射程、作用范围、喷射强度等的影响。</w:t>
      </w:r>
    </w:p>
    <w:p>
      <w:pPr>
        <w:ind w:left="769" w:right="769" w:firstLine="439"/>
        <w:spacing w:before="1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当可燃液体储罐区、石化装置或大型油轮等防护对象高度高、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面积大，或消防炮的射流受到高大建(构)筑物或设备等阻挡，致使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消防炮的射流不能完全覆盖灭火对象而难以发挥作用时，需要设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置消防炮塔。室外安装的消防炮塔一般离火场较近，易受到雷击、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大风等作用，需要设置避雷装置、防护栏杆和防护水幕，以减少火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灾和雷击等对炮塔本身及安装在炮塔上的设备、操作人员的伤害。</w:t>
      </w:r>
    </w:p>
    <w:p>
      <w:pPr>
        <w:ind w:left="769"/>
        <w:spacing w:before="1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7.0.5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本条规定了固定消防炮平台和炮塔结构</w:t>
      </w:r>
      <w:r>
        <w:rPr>
          <w:rFonts w:ascii="SimSun" w:hAnsi="SimSun" w:eastAsia="SimSun" w:cs="SimSun"/>
          <w:sz w:val="20"/>
          <w:szCs w:val="20"/>
          <w:spacing w:val="10"/>
        </w:rPr>
        <w:t>的性能要求。消</w:t>
      </w:r>
    </w:p>
    <w:p>
      <w:pPr>
        <w:ind w:left="5979"/>
        <w:spacing w:before="134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·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49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·</w:t>
      </w:r>
    </w:p>
    <w:p>
      <w:pPr>
        <w:spacing w:line="188" w:lineRule="auto"/>
        <w:sectPr>
          <w:footerReference w:type="default" r:id="rId67"/>
          <w:pgSz w:w="8740" w:h="11990"/>
          <w:pgMar w:top="400" w:right="1240" w:bottom="370" w:left="0" w:header="0" w:footer="349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right="113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防炮平台和炮塔是安装消防炮、实施灭火剂喷射的主要设备，通常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设置在室外，不少安装在海边、石化区等腐蚀性较强的环境中，经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常承受自然环境的风力、雨雪等作用。消防炮的工作流量和工作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压力较大，喷射产生的反作用力较大。防腐蚀措施和结构安全性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关系到炮塔的使用寿命和安全使用，需要采取合理的固定措施，确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保施工及维护质量，以保证消防炮系统的结构及其固定牢固，满足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消防炮正常使用的需要。此外，消防炮塔的结构设计和安装应满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足消防炮正常使用的要求，不得影响消防炮的左右回转或上下俯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仰等灭火操作。</w:t>
      </w:r>
    </w:p>
    <w:p>
      <w:pPr>
        <w:ind w:right="28"/>
        <w:spacing w:before="44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7.0.6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本条规定了不同类型固定消防炮灭火系统的最大喷射响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应时间，以保证火灾时消防炮灭火系统能够及时动作并喷射出相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应的灭火介质，确保系统的控火和灭火效能。对于泡沫炮和</w:t>
      </w:r>
      <w:r>
        <w:rPr>
          <w:rFonts w:ascii="SimSun" w:hAnsi="SimSun" w:eastAsia="SimSun" w:cs="SimSun"/>
          <w:sz w:val="20"/>
          <w:szCs w:val="20"/>
          <w:spacing w:val="9"/>
        </w:rPr>
        <w:t>水炮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系统，该时间包括泵组的电机或柴油机启动时间，真空引水时间，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阀门开启时间及灭火剂的管道通过时间等。对于干粉炮系统，该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时间主要取决于从贮气瓶向干粉罐内充气的时间和干粉的管道通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过时间。本条有关固定水炮和泡沫炮系统从启动至炮口喷出</w:t>
      </w:r>
      <w:r>
        <w:rPr>
          <w:rFonts w:ascii="SimSun" w:hAnsi="SimSun" w:eastAsia="SimSun" w:cs="SimSun"/>
          <w:sz w:val="20"/>
          <w:szCs w:val="20"/>
          <w:spacing w:val="9"/>
        </w:rPr>
        <w:t>水或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泡沫的时间不应大于5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的规定，适用于干式管路和湿式管路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的水炮和固定炮系统。</w:t>
      </w:r>
    </w:p>
    <w:p>
      <w:pPr>
        <w:ind w:right="80"/>
        <w:spacing w:before="109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7.0.7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本条规定了固定水炮灭火系统的主要技术参数要求。合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理的供水时间、供给强度、流量、射程等主要技术参数是确保固定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水炮灭火系统具备良好灭火能力的前提，与系统的防护目标、保护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场所的用途、空间特性、火灾危险性等因素有关。</w:t>
      </w:r>
    </w:p>
    <w:p>
      <w:pPr>
        <w:ind w:right="76" w:firstLine="440"/>
        <w:spacing w:before="82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有关水炮灭火系统的灭火和冷却用水连续供给时间，室内场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所按照中危险级民用建筑和厂房的持续喷水时间确定；甲、乙、丙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类液体储罐、液化烃储罐、石化生产装置和</w:t>
      </w:r>
      <w:r>
        <w:rPr>
          <w:rFonts w:ascii="SimSun" w:hAnsi="SimSun" w:eastAsia="SimSun" w:cs="SimSun"/>
          <w:sz w:val="20"/>
          <w:szCs w:val="20"/>
          <w:spacing w:val="-5"/>
        </w:rPr>
        <w:t>甲、乙、丙类液体或油品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码头冷却用水的连续供给时间考虑了石油化工工程、装卸油品码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头等的消防救援需要。</w:t>
      </w:r>
    </w:p>
    <w:p>
      <w:pPr>
        <w:ind w:right="73" w:firstLine="460"/>
        <w:spacing w:before="25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水炮灭火系统的总流量需要同时满足系统灭火和冷却用水的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9"/>
        </w:rPr>
        <w:t>要求</w:t>
      </w:r>
      <w:r>
        <w:rPr>
          <w:rFonts w:ascii="SimSun" w:hAnsi="SimSun" w:eastAsia="SimSun" w:cs="SimSun"/>
          <w:sz w:val="20"/>
          <w:szCs w:val="20"/>
          <w:spacing w:val="9"/>
        </w:rPr>
        <w:t>，水炮灭火系统的总流量取值应确保同一时间发生一次火灾</w:t>
      </w:r>
    </w:p>
    <w:p>
      <w:pPr>
        <w:spacing w:line="288" w:lineRule="auto"/>
        <w:sectPr>
          <w:footerReference w:type="default" r:id="rId68"/>
          <w:pgSz w:w="8340" w:h="11910"/>
          <w:pgMar w:top="400" w:right="1251" w:bottom="1407" w:left="1109" w:header="0" w:footer="11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609" w:right="870"/>
        <w:spacing w:before="65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需要同时开启喷射的所有水炮均能以其设定供给强度正常工作。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7.0.8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本条规定了固定泡沫炮灭火系统的流量、泡沫液储存量等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主要系统参数和系统主要组件泡沫比例混合装置的功能要求。固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定泡沫炮灭火系统的泡沫混合液的总流量，既要满足需要同时使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用的每门泡沫炮正常工作所需流量，又要能够确保喷射到着火区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域的泡沫液能达到足够的供给强度和覆盖范围，以确保系统能够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达到满足系统功能需要的供给强度和供给时间。</w:t>
      </w:r>
    </w:p>
    <w:p>
      <w:pPr>
        <w:ind w:left="609" w:right="799" w:firstLine="440"/>
        <w:spacing w:before="2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考虑到系统中泡沫液储罐和混合液输送管线中的泡沫液不能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完全被利用，本条规定了泡沫液设计总量应为计算总量的1.2倍，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以保证泡沫混合液的连续供给时间。根据固定消防炮灭火系统的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技术特点和控制要求，泡沫比例混合装置要具有在规定的流量范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围内自动控制混合比的功能，以便系统操作和控制。</w:t>
      </w:r>
    </w:p>
    <w:p>
      <w:pPr>
        <w:ind w:left="609" w:right="880"/>
        <w:spacing w:before="3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7.0.9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本条规定了固定干粉炮灭火系统的存储量、连续供给时间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等主要系统参数和干粉储存罐及驱动瓶组的基本性能要求。为确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保系统能够有效灭火并防止复燃，在满足单位面积干粉</w:t>
      </w:r>
      <w:r>
        <w:rPr>
          <w:rFonts w:ascii="SimSun" w:hAnsi="SimSun" w:eastAsia="SimSun" w:cs="SimSun"/>
          <w:sz w:val="20"/>
          <w:szCs w:val="20"/>
          <w:spacing w:val="9"/>
        </w:rPr>
        <w:t>灭火剂供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给量的前提下，系统应具有在一定时间内保持连续喷射干粉的能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力。为此，系统应有足够的干粉灭火剂储备。要求干粉的储存总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量大于灭火计算总量，考虑了防止复燃所需干粉用量和喷射路径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上的损失量。</w:t>
      </w:r>
    </w:p>
    <w:p>
      <w:pPr>
        <w:ind w:left="609" w:right="780" w:firstLine="450"/>
        <w:spacing w:before="20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干粉储存罐为压力容器，灭火介质为干粉，</w:t>
      </w:r>
      <w:r>
        <w:rPr>
          <w:rFonts w:ascii="FangSong" w:hAnsi="FangSong" w:eastAsia="FangSong" w:cs="FangSong"/>
          <w:sz w:val="20"/>
          <w:szCs w:val="20"/>
          <w:spacing w:val="5"/>
        </w:rPr>
        <w:t>工作介质是氮气。</w:t>
      </w:r>
      <w:r>
        <w:rPr>
          <w:rFonts w:ascii="FangSong" w:hAnsi="FangSong" w:eastAsia="FangSong" w:cs="FangSong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当系统工作时，不仅容器会承受较大的气体</w:t>
      </w:r>
      <w:r>
        <w:rPr>
          <w:rFonts w:ascii="SimSun" w:hAnsi="SimSun" w:eastAsia="SimSun" w:cs="SimSun"/>
          <w:sz w:val="20"/>
          <w:szCs w:val="20"/>
          <w:spacing w:val="2"/>
        </w:rPr>
        <w:t>压力，而且各类干粉灭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火剂对金属有一定的腐蚀作用，系统中设置的干粉罐应具有</w:t>
      </w:r>
      <w:r>
        <w:rPr>
          <w:rFonts w:ascii="SimSun" w:hAnsi="SimSun" w:eastAsia="SimSun" w:cs="SimSun"/>
          <w:sz w:val="20"/>
          <w:szCs w:val="20"/>
          <w:spacing w:val="2"/>
        </w:rPr>
        <w:t>足够的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强度和耐腐蚀或防腐蚀性能。要求高压氮气瓶组与干粉罐分</w:t>
      </w:r>
      <w:r>
        <w:rPr>
          <w:rFonts w:ascii="SimSun" w:hAnsi="SimSun" w:eastAsia="SimSun" w:cs="SimSun"/>
          <w:sz w:val="20"/>
          <w:szCs w:val="20"/>
          <w:spacing w:val="9"/>
        </w:rPr>
        <w:t>开设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置，主要是为避免干粉长时间受压、结块，避免干粉储罐长期受压。</w:t>
      </w:r>
    </w:p>
    <w:p>
      <w:pPr>
        <w:ind w:left="609" w:right="884"/>
        <w:spacing w:before="16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7.0.10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本条规定了保证固定消防炮灭火系统中的阀门</w:t>
      </w:r>
      <w:r>
        <w:rPr>
          <w:rFonts w:ascii="SimSun" w:hAnsi="SimSun" w:eastAsia="SimSun" w:cs="SimSun"/>
          <w:sz w:val="20"/>
          <w:szCs w:val="20"/>
          <w:spacing w:val="7"/>
        </w:rPr>
        <w:t>位置正确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的措施，防止误操作。</w:t>
      </w:r>
    </w:p>
    <w:p>
      <w:pPr>
        <w:ind w:left="609" w:right="852"/>
        <w:spacing w:before="72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7.0.11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本条规定了自动跟踪定位射流灭火系统的基本功能、性 </w:t>
      </w:r>
      <w:r>
        <w:rPr>
          <w:rFonts w:ascii="SimSun" w:hAnsi="SimSun" w:eastAsia="SimSun" w:cs="SimSun"/>
          <w:sz w:val="20"/>
          <w:szCs w:val="20"/>
          <w:spacing w:val="10"/>
        </w:rPr>
        <w:t>能要求和重要技术参数。自动消防炮灭火系统主要用于</w:t>
      </w:r>
      <w:r>
        <w:rPr>
          <w:rFonts w:ascii="SimSun" w:hAnsi="SimSun" w:eastAsia="SimSun" w:cs="SimSun"/>
          <w:sz w:val="20"/>
          <w:szCs w:val="20"/>
          <w:spacing w:val="9"/>
        </w:rPr>
        <w:t>扑救建筑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内高大空间场所的固体物质火灾。自动消防炮系统的流量和</w:t>
      </w:r>
      <w:r>
        <w:rPr>
          <w:rFonts w:ascii="SimSun" w:hAnsi="SimSun" w:eastAsia="SimSun" w:cs="SimSun"/>
          <w:sz w:val="20"/>
          <w:szCs w:val="20"/>
          <w:spacing w:val="9"/>
        </w:rPr>
        <w:t>系统</w:t>
      </w:r>
    </w:p>
    <w:p>
      <w:pPr>
        <w:ind w:left="5850"/>
        <w:spacing w:before="97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6"/>
        </w:rPr>
        <w:t>·51</w:t>
      </w:r>
      <w:r>
        <w:rPr>
          <w:rFonts w:ascii="SimSun" w:hAnsi="SimSun" w:eastAsia="SimSun" w:cs="SimSun"/>
          <w:sz w:val="16"/>
          <w:szCs w:val="16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16"/>
        </w:rPr>
        <w:t>·</w:t>
      </w:r>
    </w:p>
    <w:p>
      <w:pPr>
        <w:sectPr>
          <w:footerReference w:type="default" r:id="rId69"/>
          <w:pgSz w:w="8630" w:h="11910"/>
          <w:pgMar w:top="400" w:right="1159" w:bottom="310" w:left="90" w:header="0" w:footer="290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right="250"/>
        <w:spacing w:before="65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中每台炮的流量是保证系统消防水量和灭火强度的关键，对于系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统灭火的可靠性、安全性至关重要。系统的持续喷水时间</w:t>
      </w:r>
      <w:r>
        <w:rPr>
          <w:rFonts w:ascii="SimSun" w:hAnsi="SimSun" w:eastAsia="SimSun" w:cs="SimSun"/>
          <w:sz w:val="20"/>
          <w:szCs w:val="20"/>
          <w:spacing w:val="9"/>
        </w:rPr>
        <w:t>是提高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系统灭火效果、确保火灾不复燃的关键。</w:t>
      </w:r>
    </w:p>
    <w:p>
      <w:pPr>
        <w:ind w:right="242" w:firstLine="440"/>
        <w:spacing w:before="6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系统应同时具有自动控制和手动控制功能，以保证系统操作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与控制的可靠性。现场确认火灾后必须立即启动系统，要求现场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的手动控制相对于自动控制具有优先权；消防控制室手动控制和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现场手动控制具有同等优先权。</w:t>
      </w:r>
    </w:p>
    <w:p>
      <w:pPr>
        <w:ind w:right="245" w:firstLine="440"/>
        <w:spacing w:before="24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在系统自动控制状态下，要求自动消防炮灭火系统和喷射型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自动射流灭火系统至少有2台灭火装置同时启动</w:t>
      </w:r>
      <w:r>
        <w:rPr>
          <w:rFonts w:ascii="SimSun" w:hAnsi="SimSun" w:eastAsia="SimSun" w:cs="SimSun"/>
          <w:sz w:val="20"/>
          <w:szCs w:val="20"/>
          <w:spacing w:val="12"/>
        </w:rPr>
        <w:t>扫描、定位火源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并实施射流灭火，是一种安全冗余设置要求。</w:t>
      </w:r>
    </w:p>
    <w:p>
      <w:pPr>
        <w:ind w:right="231" w:firstLine="440"/>
        <w:spacing w:before="4" w:line="287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根据喷洒型自动射流灭火系统的特点，探测装置不</w:t>
      </w:r>
      <w:r>
        <w:rPr>
          <w:rFonts w:ascii="SimSun" w:hAnsi="SimSun" w:eastAsia="SimSun" w:cs="SimSun"/>
          <w:sz w:val="20"/>
          <w:szCs w:val="20"/>
          <w:spacing w:val="9"/>
        </w:rPr>
        <w:t>具备对火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源距离信息的反馈功能，喷洒型自动射流灭火系统发现</w:t>
      </w:r>
      <w:r>
        <w:rPr>
          <w:rFonts w:ascii="SimSun" w:hAnsi="SimSun" w:eastAsia="SimSun" w:cs="SimSun"/>
          <w:sz w:val="20"/>
          <w:szCs w:val="20"/>
          <w:spacing w:val="9"/>
        </w:rPr>
        <w:t>火源的探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测装置需要关联对应的灭火装置同时开启射流灭火，并要保证至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少有一组灭火装置的射流喷洒到火源，</w:t>
      </w:r>
      <w:r>
        <w:rPr>
          <w:rFonts w:ascii="FangSong" w:hAnsi="FangSong" w:eastAsia="FangSong" w:cs="FangSong"/>
          <w:sz w:val="20"/>
          <w:szCs w:val="20"/>
          <w:spacing w:val="5"/>
        </w:rPr>
        <w:t>以保证系统有效灭火。</w:t>
      </w:r>
    </w:p>
    <w:p>
      <w:pPr>
        <w:pStyle w:val="BodyText"/>
        <w:ind w:left="2169"/>
        <w:spacing w:before="151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8"/>
          <w:position w:val="1"/>
        </w:rPr>
        <w:t>8</w:t>
      </w:r>
      <w:r>
        <w:rPr>
          <w:sz w:val="19"/>
          <w:szCs w:val="19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8"/>
          <w:position w:val="1"/>
        </w:rPr>
        <w:t>气体灭火系统</w:t>
      </w:r>
    </w:p>
    <w:p>
      <w:pPr>
        <w:ind w:right="246"/>
        <w:spacing w:before="235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8.0.1       </w:t>
      </w:r>
      <w:r>
        <w:rPr>
          <w:rFonts w:ascii="SimSun" w:hAnsi="SimSun" w:eastAsia="SimSun" w:cs="SimSun"/>
          <w:sz w:val="20"/>
          <w:szCs w:val="20"/>
          <w:spacing w:val="1"/>
        </w:rPr>
        <w:t>全淹没二氧化碳灭火系统的灭火浓度高， </w:t>
      </w:r>
      <w:r>
        <w:rPr>
          <w:rFonts w:ascii="SimSun" w:hAnsi="SimSun" w:eastAsia="SimSun" w:cs="SimSun"/>
          <w:sz w:val="20"/>
          <w:szCs w:val="20"/>
        </w:rPr>
        <w:t>一旦喷放可能导 </w:t>
      </w:r>
      <w:r>
        <w:rPr>
          <w:rFonts w:ascii="SimSun" w:hAnsi="SimSun" w:eastAsia="SimSun" w:cs="SimSun"/>
          <w:sz w:val="20"/>
          <w:szCs w:val="20"/>
          <w:spacing w:val="10"/>
        </w:rPr>
        <w:t>致停留在防护区内的人员发生窒息和伤亡事故。本条规定</w:t>
      </w:r>
      <w:r>
        <w:rPr>
          <w:rFonts w:ascii="SimSun" w:hAnsi="SimSun" w:eastAsia="SimSun" w:cs="SimSun"/>
          <w:sz w:val="20"/>
          <w:szCs w:val="20"/>
          <w:spacing w:val="9"/>
        </w:rPr>
        <w:t>是全淹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没二氧化碳灭火系统应用的安全性要求。</w:t>
      </w:r>
    </w:p>
    <w:p>
      <w:pPr>
        <w:ind w:right="227"/>
        <w:spacing w:before="60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8.0.2       </w:t>
      </w:r>
      <w:r>
        <w:rPr>
          <w:rFonts w:ascii="SimSun" w:hAnsi="SimSun" w:eastAsia="SimSun" w:cs="SimSun"/>
          <w:sz w:val="20"/>
          <w:szCs w:val="20"/>
          <w:spacing w:val="10"/>
        </w:rPr>
        <w:t>全淹没气体灭火系统需要在防护</w:t>
      </w:r>
      <w:r>
        <w:rPr>
          <w:rFonts w:ascii="SimSun" w:hAnsi="SimSun" w:eastAsia="SimSun" w:cs="SimSun"/>
          <w:sz w:val="20"/>
          <w:szCs w:val="20"/>
          <w:spacing w:val="9"/>
        </w:rPr>
        <w:t>区内全部建立灭火浓度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才能实现其灭火功能，本条规定了全淹没气体灭火系统的防护区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的基本性能要求，以保证系统可靠灭火，人员能够及时疏散</w:t>
      </w:r>
      <w:r>
        <w:rPr>
          <w:rFonts w:ascii="SimSun" w:hAnsi="SimSun" w:eastAsia="SimSun" w:cs="SimSun"/>
          <w:sz w:val="20"/>
          <w:szCs w:val="20"/>
          <w:spacing w:val="2"/>
        </w:rPr>
        <w:t>出防护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区。防护区围护结构具备相应的耐超压性能和密闭性能，可以防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止出现围护结构变形破坏导致灭火剂流失。防护区的门</w:t>
      </w:r>
      <w:r>
        <w:rPr>
          <w:rFonts w:ascii="SimSun" w:hAnsi="SimSun" w:eastAsia="SimSun" w:cs="SimSun"/>
          <w:sz w:val="20"/>
          <w:szCs w:val="20"/>
          <w:spacing w:val="9"/>
        </w:rPr>
        <w:t>朝向疏散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方向开启，并可自行关闭，既有助于防止灭火剂流失，也</w:t>
      </w:r>
      <w:r>
        <w:rPr>
          <w:rFonts w:ascii="SimSun" w:hAnsi="SimSun" w:eastAsia="SimSun" w:cs="SimSun"/>
          <w:sz w:val="20"/>
          <w:szCs w:val="20"/>
          <w:spacing w:val="2"/>
        </w:rPr>
        <w:t>方便防护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区内的人员及时撤离。</w:t>
      </w:r>
    </w:p>
    <w:p>
      <w:pPr>
        <w:ind w:right="229"/>
        <w:spacing w:before="131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8.0.3       </w:t>
      </w:r>
      <w:r>
        <w:rPr>
          <w:rFonts w:ascii="SimSun" w:hAnsi="SimSun" w:eastAsia="SimSun" w:cs="SimSun"/>
          <w:sz w:val="20"/>
          <w:szCs w:val="20"/>
          <w:spacing w:val="4"/>
        </w:rPr>
        <w:t>本条规定了全淹没气体灭火系统的设计灭火浓度、设计惰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化浓度要求。灭火浓度、惰化浓度是保证有效</w:t>
      </w:r>
      <w:r>
        <w:rPr>
          <w:rFonts w:ascii="SimSun" w:hAnsi="SimSun" w:eastAsia="SimSun" w:cs="SimSun"/>
          <w:sz w:val="20"/>
          <w:szCs w:val="20"/>
          <w:spacing w:val="2"/>
        </w:rPr>
        <w:t>灭火、抑爆的基本参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数，设计灭火浓度、设计惰化浓度应考虑灭火剂喷放后浓度</w:t>
      </w:r>
      <w:r>
        <w:rPr>
          <w:rFonts w:ascii="SimSun" w:hAnsi="SimSun" w:eastAsia="SimSun" w:cs="SimSun"/>
          <w:sz w:val="20"/>
          <w:szCs w:val="20"/>
          <w:spacing w:val="2"/>
        </w:rPr>
        <w:t>分布的</w:t>
      </w:r>
    </w:p>
    <w:p>
      <w:pPr>
        <w:spacing w:line="264" w:lineRule="auto"/>
        <w:sectPr>
          <w:footerReference w:type="default" r:id="rId70"/>
          <w:pgSz w:w="8340" w:h="11910"/>
          <w:pgMar w:top="400" w:right="1251" w:bottom="1405" w:left="960" w:header="0" w:footer="118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firstLine="6780"/>
        <w:spacing w:line="159" w:lineRule="exact"/>
        <w:rPr/>
      </w:pPr>
      <w:r>
        <w:rPr>
          <w:position w:val="-3"/>
        </w:rPr>
        <w:drawing>
          <wp:inline distT="0" distB="0" distL="0" distR="0">
            <wp:extent cx="311102" cy="10156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02" cy="10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right="1384"/>
        <w:spacing w:before="65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不均匀性、喷放过程中的药剂损失等因素。对于经常有人停留的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防护区，应将灭火剂释放后形成的浓度限制在对人身健康和</w:t>
      </w:r>
      <w:r>
        <w:rPr>
          <w:rFonts w:ascii="SimSun" w:hAnsi="SimSun" w:eastAsia="SimSun" w:cs="SimSun"/>
          <w:sz w:val="20"/>
          <w:szCs w:val="20"/>
          <w:spacing w:val="9"/>
        </w:rPr>
        <w:t>安全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危害较小的安全范围内。</w:t>
      </w:r>
    </w:p>
    <w:p>
      <w:pPr>
        <w:ind w:right="1388"/>
        <w:spacing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8.0.4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本条规定了组合分配气体灭火系统灭火</w:t>
      </w:r>
      <w:r>
        <w:rPr>
          <w:rFonts w:ascii="SimSun" w:hAnsi="SimSun" w:eastAsia="SimSun" w:cs="SimSun"/>
          <w:sz w:val="20"/>
          <w:szCs w:val="20"/>
          <w:spacing w:val="10"/>
        </w:rPr>
        <w:t>剂储存量的基本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要求，以保证系统所保护的任一防护区发生火灾时</w:t>
      </w:r>
      <w:r>
        <w:rPr>
          <w:rFonts w:ascii="SimSun" w:hAnsi="SimSun" w:eastAsia="SimSun" w:cs="SimSun"/>
          <w:sz w:val="20"/>
          <w:szCs w:val="20"/>
          <w:spacing w:val="2"/>
        </w:rPr>
        <w:t>，储存的灭火剂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都能满足有效灭火所需用量的要求。</w:t>
      </w:r>
    </w:p>
    <w:p>
      <w:pPr>
        <w:ind w:right="1372"/>
        <w:spacing w:before="101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8.0.5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本条规定了灭火剂喷放时间、浸渍时间的确定原</w:t>
      </w:r>
      <w:r>
        <w:rPr>
          <w:rFonts w:ascii="SimSun" w:hAnsi="SimSun" w:eastAsia="SimSun" w:cs="SimSun"/>
          <w:sz w:val="20"/>
          <w:szCs w:val="20"/>
          <w:spacing w:val="4"/>
        </w:rPr>
        <w:t>则。灭火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剂的喷放时间、浸渍时间是保证气体灭火系统有效灭火或确保阻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止可燃气体或蒸气、粉尘持续发生爆炸的关键参数，需要结合防护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对象的物质燃烧或爆炸特性、空间几何特性和容积大小、灭</w:t>
      </w:r>
      <w:r>
        <w:rPr>
          <w:rFonts w:ascii="SimSun" w:hAnsi="SimSun" w:eastAsia="SimSun" w:cs="SimSun"/>
          <w:sz w:val="20"/>
          <w:szCs w:val="20"/>
          <w:spacing w:val="2"/>
        </w:rPr>
        <w:t>火剂的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种类根据试验结果确定。</w:t>
      </w:r>
    </w:p>
    <w:p>
      <w:pPr>
        <w:ind w:right="1381"/>
        <w:spacing w:before="91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8.0.6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本条规定了同一防护区采用多套气体灭火系统保护</w:t>
      </w:r>
      <w:r>
        <w:rPr>
          <w:rFonts w:ascii="SimSun" w:hAnsi="SimSun" w:eastAsia="SimSun" w:cs="SimSun"/>
          <w:sz w:val="20"/>
          <w:szCs w:val="20"/>
          <w:spacing w:val="4"/>
        </w:rPr>
        <w:t>时，每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套系统之间动作响应时差的要求。防护区内采用多套气体灭火系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统保护时，须严格控制每套系统的动作响应</w:t>
      </w:r>
      <w:r>
        <w:rPr>
          <w:rFonts w:ascii="SimSun" w:hAnsi="SimSun" w:eastAsia="SimSun" w:cs="SimSun"/>
          <w:sz w:val="20"/>
          <w:szCs w:val="20"/>
          <w:spacing w:val="2"/>
        </w:rPr>
        <w:t>时间差，以保证各灭火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剂储存装置同步喷放灭火剂，使防护区内各处在灭火剂的喷射时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间内达到设计灭火浓度，确保有效灭火。</w:t>
      </w:r>
    </w:p>
    <w:p>
      <w:pPr>
        <w:ind w:right="1370"/>
        <w:spacing w:before="99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8.0.7      </w:t>
      </w:r>
      <w:r>
        <w:rPr>
          <w:rFonts w:ascii="SimSun" w:hAnsi="SimSun" w:eastAsia="SimSun" w:cs="SimSun"/>
          <w:sz w:val="20"/>
          <w:szCs w:val="20"/>
          <w:spacing w:val="11"/>
        </w:rPr>
        <w:t>本条规定了气体灭火系统喷头布置的基本要求。对于全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淹没气体灭火系统，灭火剂在防护区内的均匀分布是整个防护区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快速达到设计灭火浓度的前提。保护对象为可燃液体时</w:t>
      </w:r>
      <w:r>
        <w:rPr>
          <w:rFonts w:ascii="SimSun" w:hAnsi="SimSun" w:eastAsia="SimSun" w:cs="SimSun"/>
          <w:sz w:val="20"/>
          <w:szCs w:val="20"/>
          <w:spacing w:val="9"/>
        </w:rPr>
        <w:t>，喷头射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流方向应避免直接朝向可燃液体表面，防止灭火剂射流导致可燃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液体飞溅造成流淌火或蔓延更大的范围。对于局部应用</w:t>
      </w:r>
      <w:r>
        <w:rPr>
          <w:rFonts w:ascii="SimSun" w:hAnsi="SimSun" w:eastAsia="SimSun" w:cs="SimSun"/>
          <w:sz w:val="20"/>
          <w:szCs w:val="20"/>
          <w:spacing w:val="9"/>
        </w:rPr>
        <w:t>气体灭火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2"/>
        </w:rPr>
        <w:t>系统，</w:t>
      </w:r>
      <w:r>
        <w:rPr>
          <w:rFonts w:ascii="SimSun" w:hAnsi="SimSun" w:eastAsia="SimSun" w:cs="SimSun"/>
          <w:sz w:val="20"/>
          <w:szCs w:val="20"/>
          <w:spacing w:val="2"/>
        </w:rPr>
        <w:t>喷头布置需使保护对象全部处于灭火剂的淹没范围内，并达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到灭火所需浓度。</w:t>
      </w:r>
    </w:p>
    <w:p>
      <w:pPr>
        <w:ind w:right="1299"/>
        <w:spacing w:before="120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8.0.8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本条规定了气体灭火系统用于扑救可燃、助燃气体火灾时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的基本要求，防止防护区内可燃气体、助燃气体出现复燃或发生爆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炸事故。在具有联动切断装置的前提下要求具有手动切断方式，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可以保证在联动切断方式失效时仍可手动关断气源。</w:t>
      </w:r>
    </w:p>
    <w:p>
      <w:pPr>
        <w:ind w:right="1389"/>
        <w:spacing w:before="93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8.0.9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本条规定了气体灭火系统的管道、组件、储存容器</w:t>
      </w:r>
      <w:r>
        <w:rPr>
          <w:rFonts w:ascii="SimSun" w:hAnsi="SimSun" w:eastAsia="SimSun" w:cs="SimSun"/>
          <w:sz w:val="20"/>
          <w:szCs w:val="20"/>
          <w:spacing w:val="4"/>
        </w:rPr>
        <w:t>等的基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本性能要求。气体灭火系统的管道和组件、灭火剂的储存容器及</w:t>
      </w:r>
    </w:p>
    <w:p>
      <w:pPr>
        <w:spacing w:line="252" w:lineRule="auto"/>
        <w:sectPr>
          <w:footerReference w:type="default" r:id="rId71"/>
          <w:pgSz w:w="8630" w:h="11910"/>
          <w:pgMar w:top="90" w:right="830" w:bottom="1397" w:left="529" w:header="0" w:footer="118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919" w:right="1434"/>
        <w:spacing w:before="65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其他组件能够有效承压，是保证系统在发生火灾时正常启动、持续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安全运行的重要因素。在灭火剂的储存容器或容器阀、系统中的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封闭管段上需要设置安全泄压措施，以防止意外的高压泄放导致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人身伤害和设备损失事故。高压二氧化碳灭火系统依靠其饱和蒸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气压储存，难以采用承重方式监测其泄漏；低压二氧化碳灭火系统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在失电情况下储存容器内存在高压可能，储存容器上的泄压管应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将泄压的二氧化碳直接引至室外，防止二氧化碳中毒事故。</w:t>
      </w:r>
    </w:p>
    <w:p>
      <w:pPr>
        <w:ind w:left="919" w:right="1399"/>
        <w:spacing w:before="47" w:line="28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8.0.10       </w:t>
      </w:r>
      <w:r>
        <w:rPr>
          <w:rFonts w:ascii="SimSun" w:hAnsi="SimSun" w:eastAsia="SimSun" w:cs="SimSun"/>
          <w:sz w:val="20"/>
          <w:szCs w:val="20"/>
          <w:spacing w:val="7"/>
        </w:rPr>
        <w:t>根据气体灭火系统的特点设置合</w:t>
      </w:r>
      <w:r>
        <w:rPr>
          <w:rFonts w:ascii="SimSun" w:hAnsi="SimSun" w:eastAsia="SimSun" w:cs="SimSun"/>
          <w:sz w:val="20"/>
          <w:szCs w:val="20"/>
          <w:spacing w:val="6"/>
        </w:rPr>
        <w:t>理的系统启动方式，是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提高系统启动可靠性的关键。本条规定了气体灭火系统的基</w:t>
      </w:r>
      <w:r>
        <w:rPr>
          <w:rFonts w:ascii="SimSun" w:hAnsi="SimSun" w:eastAsia="SimSun" w:cs="SimSun"/>
          <w:sz w:val="20"/>
          <w:szCs w:val="20"/>
          <w:spacing w:val="9"/>
        </w:rPr>
        <w:t>本启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动功能要求，以确保系统在火灾时能够及时启动、喷放灭火剂。</w:t>
      </w:r>
    </w:p>
    <w:p>
      <w:pPr>
        <w:pStyle w:val="BodyText"/>
        <w:ind w:left="3079"/>
        <w:spacing w:before="150" w:line="259" w:lineRule="exact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5"/>
          <w:position w:val="1"/>
        </w:rPr>
        <w:t>9</w:t>
      </w:r>
      <w:r>
        <w:rPr>
          <w:sz w:val="19"/>
          <w:szCs w:val="19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15"/>
          <w:position w:val="1"/>
        </w:rPr>
        <w:t>干粉灭火系统</w:t>
      </w:r>
    </w:p>
    <w:p>
      <w:pPr>
        <w:ind w:left="919" w:right="1399"/>
        <w:spacing w:before="226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9.0.1 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本条规定了采用全淹没灭火方</w:t>
      </w:r>
      <w:r>
        <w:rPr>
          <w:rFonts w:ascii="SimSun" w:hAnsi="SimSun" w:eastAsia="SimSun" w:cs="SimSun"/>
          <w:sz w:val="20"/>
          <w:szCs w:val="20"/>
          <w:spacing w:val="9"/>
        </w:rPr>
        <w:t>式干粉灭火系统保护的防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护区的基本性能要求。根据干粉灭火剂的特点，防护区的开口大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小和位置、房间的疏散门等会导致喷放的灭火剂流失，影响灭火浓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度。干粉灭火系统只有在相对封闭的防护区内才能形成所需设计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灭火浓度，从而实现抑火或灭火目标。</w:t>
      </w:r>
    </w:p>
    <w:p>
      <w:pPr>
        <w:ind w:left="919" w:right="1401"/>
        <w:spacing w:before="114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9.0.2 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本条规定了局部应用干粉</w:t>
      </w:r>
      <w:r>
        <w:rPr>
          <w:rFonts w:ascii="SimSun" w:hAnsi="SimSun" w:eastAsia="SimSun" w:cs="SimSun"/>
          <w:sz w:val="20"/>
          <w:szCs w:val="20"/>
          <w:spacing w:val="9"/>
        </w:rPr>
        <w:t>灭火系统的喷头布置和保护对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象周围的环境条件。局部应用干粉灭火系统灭火时需要将灭火剂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直接喷射到保护对象周围，并在保护对象表面建立灭火浓度。空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气流速、喷头与保护对象之间的遮挡物会显著削弱干粉灭火系统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的喷射速率，并直接影响实际喷放到保护对象表面的灭火剂量，应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予避免。</w:t>
      </w:r>
    </w:p>
    <w:p>
      <w:pPr>
        <w:ind w:left="919" w:right="1401"/>
        <w:spacing w:before="109" w:line="275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9.0.3 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本条规定了各类干粉灭火</w:t>
      </w:r>
      <w:r>
        <w:rPr>
          <w:rFonts w:ascii="SimSun" w:hAnsi="SimSun" w:eastAsia="SimSun" w:cs="SimSun"/>
          <w:sz w:val="20"/>
          <w:szCs w:val="20"/>
          <w:spacing w:val="9"/>
        </w:rPr>
        <w:t>系统设置的基本性能要求和喷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放时间要求。干粉喷放时间是关系干粉灭火系统成功扑救初起火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灾的关键参数。不同灭火方式的干粉灭火系统具有不同的最大或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最小干粉喷放时间：全淹没干粉灭火系统需要在短时间内将干粉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灭火剂喷放完毕，以尽快在防护区内形成足够的灭火浓度；局部应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用干粉</w:t>
      </w:r>
      <w:r>
        <w:rPr>
          <w:rFonts w:ascii="FangSong" w:hAnsi="FangSong" w:eastAsia="FangSong" w:cs="FangSong"/>
          <w:sz w:val="20"/>
          <w:szCs w:val="20"/>
          <w:spacing w:val="17"/>
        </w:rPr>
        <w:t>灭火系统向保护对象喷放灭火剂的时间需要持续一段时</w:t>
      </w:r>
    </w:p>
    <w:p>
      <w:pPr>
        <w:ind w:left="1090"/>
        <w:spacing w:before="110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</w:rPr>
        <w:t>·54  ·</w:t>
      </w:r>
    </w:p>
    <w:p>
      <w:pPr>
        <w:sectPr>
          <w:footerReference w:type="default" r:id="rId73"/>
          <w:pgSz w:w="8340" w:h="11910"/>
          <w:pgMar w:top="400" w:right="20" w:bottom="310" w:left="99" w:header="0" w:footer="29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间，以弥补流失的干粉灭火剂。</w:t>
      </w:r>
    </w:p>
    <w:p>
      <w:pPr>
        <w:ind w:right="866"/>
        <w:spacing w:before="82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9.0.4      </w:t>
      </w:r>
      <w:r>
        <w:rPr>
          <w:rFonts w:ascii="SimSun" w:hAnsi="SimSun" w:eastAsia="SimSun" w:cs="SimSun"/>
          <w:sz w:val="20"/>
          <w:szCs w:val="20"/>
          <w:spacing w:val="10"/>
        </w:rPr>
        <w:t>同一防护区或保护对象采用多套干粉灭火系统(装置)保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护时，可靠性受每套系统的可靠性和同时启动性能的影响。此类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系统只有确保系统启动的可靠性，确保这些系统能同</w:t>
      </w:r>
      <w:r>
        <w:rPr>
          <w:rFonts w:ascii="SimSun" w:hAnsi="SimSun" w:eastAsia="SimSun" w:cs="SimSun"/>
          <w:sz w:val="20"/>
          <w:szCs w:val="20"/>
          <w:spacing w:val="9"/>
        </w:rPr>
        <w:t>步启动或相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互间的启动时间差很短，才能够在整个防护区空间或保护对象表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面形成所需设计灭火浓度。</w:t>
      </w:r>
    </w:p>
    <w:p>
      <w:pPr>
        <w:ind w:right="775"/>
        <w:spacing w:before="104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9.0.5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本条规定了组合分配干粉灭火系统</w:t>
      </w:r>
      <w:r>
        <w:rPr>
          <w:rFonts w:ascii="SimSun" w:hAnsi="SimSun" w:eastAsia="SimSun" w:cs="SimSun"/>
          <w:sz w:val="20"/>
          <w:szCs w:val="20"/>
          <w:spacing w:val="7"/>
        </w:rPr>
        <w:t>的灭火剂储存量要求。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灭火剂储存量是系统成功灭火的基本保障，灭火</w:t>
      </w:r>
      <w:r>
        <w:rPr>
          <w:rFonts w:ascii="SimSun" w:hAnsi="SimSun" w:eastAsia="SimSun" w:cs="SimSun"/>
          <w:sz w:val="20"/>
          <w:szCs w:val="20"/>
          <w:spacing w:val="9"/>
        </w:rPr>
        <w:t>剂储存量与防护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区的净容积、开口面积和喷射时间等有关。组合分配干粉</w:t>
      </w:r>
      <w:r>
        <w:rPr>
          <w:rFonts w:ascii="SimSun" w:hAnsi="SimSun" w:eastAsia="SimSun" w:cs="SimSun"/>
          <w:sz w:val="20"/>
          <w:szCs w:val="20"/>
          <w:spacing w:val="9"/>
        </w:rPr>
        <w:t>灭火系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统保护的各防护区在发生火灾时不会同时启动，是采用此类系统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的前提，因此系统的灭火剂储存量只要满足其中任一防护区灭火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所需用量即可。</w:t>
      </w:r>
    </w:p>
    <w:p>
      <w:pPr>
        <w:ind w:right="864"/>
        <w:spacing w:before="112" w:line="27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9.0.6      </w:t>
      </w:r>
      <w:r>
        <w:rPr>
          <w:rFonts w:ascii="SimSun" w:hAnsi="SimSun" w:eastAsia="SimSun" w:cs="SimSun"/>
          <w:sz w:val="20"/>
          <w:szCs w:val="20"/>
          <w:spacing w:val="5"/>
        </w:rPr>
        <w:t>本条规定了干粉灭火系统主要组件的性能要求。喷头、管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道及附件、干粉储存容器和驱动气体储瓶是干粉灭火系统必不可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少的组件，是保证系统在发生火灾时正常运行的关键组件。这些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组件在选用时，应按照系统在最不利情况下的使用需求确定，以确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保系统能够安全和持续运行。</w:t>
      </w:r>
    </w:p>
    <w:p>
      <w:pPr>
        <w:ind w:right="790"/>
        <w:spacing w:before="105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9.0.7      </w:t>
      </w:r>
      <w:r>
        <w:rPr>
          <w:rFonts w:ascii="SimSun" w:hAnsi="SimSun" w:eastAsia="SimSun" w:cs="SimSun"/>
          <w:sz w:val="21"/>
          <w:szCs w:val="21"/>
          <w:spacing w:val="3"/>
        </w:rPr>
        <w:t>本条规定了干粉灭火系统扑救</w:t>
      </w:r>
      <w:r>
        <w:rPr>
          <w:rFonts w:ascii="SimSun" w:hAnsi="SimSun" w:eastAsia="SimSun" w:cs="SimSun"/>
          <w:sz w:val="21"/>
          <w:szCs w:val="21"/>
          <w:spacing w:val="2"/>
        </w:rPr>
        <w:t>气体和液体火灾的基本要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3"/>
        </w:rPr>
        <w:t>求。未切断供应源的可燃气体和液体火灾扑灭后容易发生爆炸、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复燃等危险，只有在发生火灾时联动切断可燃气体和液体的供应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8"/>
        </w:rPr>
        <w:t>源，干粉灭火系统才能够快速、高效地实施扑救，并达到灭火目的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1"/>
        </w:rPr>
        <w:t>和防止发生次生灾害。</w:t>
      </w:r>
    </w:p>
    <w:p>
      <w:pPr>
        <w:ind w:right="795"/>
        <w:spacing w:before="94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5"/>
        </w:rPr>
        <w:t>9.0.8     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本</w:t>
      </w:r>
      <w:r>
        <w:rPr>
          <w:rFonts w:ascii="SimSun" w:hAnsi="SimSun" w:eastAsia="SimSun" w:cs="SimSun"/>
          <w:sz w:val="20"/>
          <w:szCs w:val="20"/>
          <w:spacing w:val="5"/>
        </w:rPr>
        <w:t>条规定了干粉灭火系统应具备的基本启动功能。合理的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启动方式是确保干粉灭火系统在火灾时能够可靠启动并实施灭火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的必要条件。系统的操作与控制方式需结合保护对象和灭火方式、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在正常工作模式和自动模式失效等不同工况下的启动要求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综合确定。</w:t>
      </w:r>
    </w:p>
    <w:p>
      <w:pPr>
        <w:ind w:left="2229"/>
        <w:spacing w:before="245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7"/>
        </w:rPr>
        <w:t>10</w:t>
      </w:r>
      <w:r>
        <w:rPr>
          <w:rFonts w:ascii="SimHei" w:hAnsi="SimHei" w:eastAsia="SimHei" w:cs="SimHei"/>
          <w:sz w:val="19"/>
          <w:szCs w:val="19"/>
          <w:spacing w:val="28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7"/>
        </w:rPr>
        <w:t>灭</w:t>
      </w:r>
      <w:r>
        <w:rPr>
          <w:rFonts w:ascii="SimHei" w:hAnsi="SimHei" w:eastAsia="SimHei" w:cs="SimHei"/>
          <w:sz w:val="19"/>
          <w:szCs w:val="19"/>
          <w:spacing w:val="24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7"/>
        </w:rPr>
        <w:t>火</w:t>
      </w:r>
      <w:r>
        <w:rPr>
          <w:rFonts w:ascii="SimHei" w:hAnsi="SimHei" w:eastAsia="SimHei" w:cs="SimHei"/>
          <w:sz w:val="19"/>
          <w:szCs w:val="19"/>
          <w:spacing w:val="29"/>
          <w:w w:val="10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7"/>
        </w:rPr>
        <w:t>器</w:t>
      </w:r>
    </w:p>
    <w:p>
      <w:pPr>
        <w:spacing w:before="25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10.0.1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本条规定了灭火器选型的基本原则。根据场所的火灾类</w:t>
      </w:r>
    </w:p>
    <w:p>
      <w:pPr>
        <w:spacing w:line="219" w:lineRule="auto"/>
        <w:sectPr>
          <w:footerReference w:type="default" r:id="rId74"/>
          <w:pgSz w:w="8630" w:h="11910"/>
          <w:pgMar w:top="400" w:right="1294" w:bottom="1387" w:left="580" w:header="0" w:footer="11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109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型选择相适应的灭火器，既要保证灭火器能够发挥灭火作用，也要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防止在同一场所内选配灭火剂不相容的灭火器、防止灭火剂与保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护对象发生不利于灭火的逆化学反应。</w:t>
      </w:r>
    </w:p>
    <w:p>
      <w:pPr>
        <w:ind w:right="107"/>
        <w:spacing w:before="2" w:line="266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10.0.2      </w:t>
      </w:r>
      <w:r>
        <w:rPr>
          <w:rFonts w:ascii="SimSun" w:hAnsi="SimSun" w:eastAsia="SimSun" w:cs="SimSun"/>
          <w:sz w:val="21"/>
          <w:szCs w:val="21"/>
          <w:spacing w:val="-1"/>
        </w:rPr>
        <w:t>本条规定了灭火器设置点的基本要求。在建筑中应合理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确定灭火器设置点的位置和数量，并在每个设置点配置足够灭火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5"/>
        </w:rPr>
        <w:t>级别和数量的灭火器，确保配置场所的灭火器保护范围全覆盖。</w:t>
      </w:r>
    </w:p>
    <w:p>
      <w:pPr>
        <w:ind w:right="103"/>
        <w:spacing w:before="58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10.0.3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本条规定了灭火器配置数量的基本要求。灭火器的配置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数量是实现相应防护目标的根本保障，应与所保护</w:t>
      </w:r>
      <w:r>
        <w:rPr>
          <w:rFonts w:ascii="SimSun" w:hAnsi="SimSun" w:eastAsia="SimSun" w:cs="SimSun"/>
          <w:sz w:val="20"/>
          <w:szCs w:val="20"/>
          <w:spacing w:val="9"/>
        </w:rPr>
        <w:t>的计算单元的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灭火需求匹配，满足所在计算单元的最小需配灭火级别。</w:t>
      </w:r>
      <w:r>
        <w:rPr>
          <w:rFonts w:ascii="SimSun" w:hAnsi="SimSun" w:eastAsia="SimSun" w:cs="SimSun"/>
          <w:sz w:val="20"/>
          <w:szCs w:val="20"/>
          <w:spacing w:val="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一个计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算单元内至少配置2具灭火器，共同作用有利于迅</w:t>
      </w:r>
      <w:r>
        <w:rPr>
          <w:rFonts w:ascii="SimSun" w:hAnsi="SimSun" w:eastAsia="SimSun" w:cs="SimSun"/>
          <w:sz w:val="20"/>
          <w:szCs w:val="20"/>
          <w:spacing w:val="5"/>
        </w:rPr>
        <w:t>速、有效地扑灭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初起火灾；同时，两具灭火器也可起到相互备用的作</w:t>
      </w:r>
      <w:r>
        <w:rPr>
          <w:rFonts w:ascii="SimSun" w:hAnsi="SimSun" w:eastAsia="SimSun" w:cs="SimSun"/>
          <w:sz w:val="20"/>
          <w:szCs w:val="20"/>
          <w:spacing w:val="-1"/>
        </w:rPr>
        <w:t>用。</w:t>
      </w:r>
    </w:p>
    <w:p>
      <w:pPr>
        <w:ind w:right="19"/>
        <w:spacing w:before="99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10.0.4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本条规定了灭火器的基本设置要求。灭火器作为扑救初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起火灾的主要器材，发生火灾时人员需要尽快取得灭火器进行灭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火操作，设置在位置明显和便于取用的地点，才能达到迅速取用、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快速灭火的目的。</w:t>
      </w:r>
    </w:p>
    <w:p>
      <w:pPr>
        <w:ind w:right="89"/>
        <w:spacing w:before="113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10.0.5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本条规定了保障灭火器正常性能的防护要求。灭火器只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有在符合其使用温度范围的场所才能实现相应的灭火效能。对于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二氧化碳等储压式灭火器，环境温度超出使用温度范围时还可能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会导致灭火器的内压升高而引发意外事故。</w:t>
      </w:r>
    </w:p>
    <w:p>
      <w:pPr>
        <w:ind w:right="103"/>
        <w:spacing w:before="85" w:line="27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10.0.6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本条规定了灭火</w:t>
      </w:r>
      <w:r>
        <w:rPr>
          <w:rFonts w:ascii="SimSun" w:hAnsi="SimSun" w:eastAsia="SimSun" w:cs="SimSun"/>
          <w:sz w:val="20"/>
          <w:szCs w:val="20"/>
          <w:spacing w:val="7"/>
        </w:rPr>
        <w:t>器重新配置的基本原则。灭火器配置场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所的火灾种类、危险等级、建筑总平面布局和平面布置是确定灭火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器配置的关键因素，对灭火剂要求、灭火器类型、灭火器的配置基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准等有较大影响，当这些因素发生变化时，应校核和调整灭火器的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配置。</w:t>
      </w:r>
    </w:p>
    <w:p>
      <w:pPr>
        <w:ind w:right="19"/>
        <w:spacing w:before="102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10.0.7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本条规定了各类建筑中所配灭火器的维护要求。定期维  </w:t>
      </w:r>
      <w:r>
        <w:rPr>
          <w:rFonts w:ascii="SimSun" w:hAnsi="SimSun" w:eastAsia="SimSun" w:cs="SimSun"/>
          <w:sz w:val="20"/>
          <w:szCs w:val="20"/>
          <w:spacing w:val="9"/>
        </w:rPr>
        <w:t>护和维修灭火器、到期报废灭火器是消防设施日常管理的基本要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求，是保证灭火器安全使用、能够有效扑灭初起火灾的重要保障。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等效替代原则需要确保灭火器的配置级别不降低。</w:t>
      </w:r>
    </w:p>
    <w:p>
      <w:pPr>
        <w:spacing w:before="9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10.0.8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本条规定了灭火器报废的基本要求。瓶体出现锈蚀、破</w:t>
      </w:r>
    </w:p>
    <w:p>
      <w:pPr>
        <w:spacing w:line="219" w:lineRule="auto"/>
        <w:sectPr>
          <w:footerReference w:type="default" r:id="rId75"/>
          <w:pgSz w:w="8340" w:h="11910"/>
          <w:pgMar w:top="400" w:right="1251" w:bottom="1424" w:left="1109" w:header="0" w:footer="119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right="785"/>
        <w:spacing w:before="65" w:line="29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损或超过报废期限的灭火器，不仅会降低灭火效</w:t>
      </w:r>
      <w:r>
        <w:rPr>
          <w:rFonts w:ascii="SimSun" w:hAnsi="SimSun" w:eastAsia="SimSun" w:cs="SimSun"/>
          <w:sz w:val="20"/>
          <w:szCs w:val="20"/>
          <w:spacing w:val="2"/>
        </w:rPr>
        <w:t>果，而且可能对使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用人员造成人身伤害。</w:t>
      </w:r>
    </w:p>
    <w:p>
      <w:pPr>
        <w:pStyle w:val="BodyText"/>
        <w:ind w:left="2009"/>
        <w:spacing w:before="152" w:line="22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0"/>
        </w:rPr>
        <w:t>11    </w:t>
      </w:r>
      <w:r>
        <w:rPr>
          <w:rFonts w:ascii="SimHei" w:hAnsi="SimHei" w:eastAsia="SimHei" w:cs="SimHei"/>
          <w:sz w:val="19"/>
          <w:szCs w:val="19"/>
          <w:spacing w:val="10"/>
        </w:rPr>
        <w:t>防烟与排烟系统</w:t>
      </w:r>
    </w:p>
    <w:p>
      <w:pPr>
        <w:pStyle w:val="BodyText"/>
        <w:spacing w:line="351" w:lineRule="auto"/>
        <w:rPr/>
      </w:pPr>
      <w:r/>
    </w:p>
    <w:p>
      <w:pPr>
        <w:ind w:left="2109"/>
        <w:spacing w:before="62" w:line="224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6"/>
        </w:rPr>
        <w:t>11.1</w:t>
      </w:r>
      <w:r>
        <w:rPr>
          <w:rFonts w:ascii="FangSong" w:hAnsi="FangSong" w:eastAsia="FangSong" w:cs="FangSong"/>
          <w:sz w:val="19"/>
          <w:szCs w:val="19"/>
          <w:spacing w:val="-6"/>
        </w:rPr>
        <w:t xml:space="preserve">   </w:t>
      </w:r>
      <w:r>
        <w:rPr>
          <w:rFonts w:ascii="FangSong" w:hAnsi="FangSong" w:eastAsia="FangSong" w:cs="FangSong"/>
          <w:sz w:val="19"/>
          <w:szCs w:val="19"/>
          <w:spacing w:val="-6"/>
        </w:rPr>
        <w:t>一</w:t>
      </w:r>
      <w:r>
        <w:rPr>
          <w:rFonts w:ascii="FangSong" w:hAnsi="FangSong" w:eastAsia="FangSong" w:cs="FangSong"/>
          <w:sz w:val="19"/>
          <w:szCs w:val="19"/>
          <w:spacing w:val="14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6"/>
        </w:rPr>
        <w:t>般</w:t>
      </w:r>
      <w:r>
        <w:rPr>
          <w:rFonts w:ascii="FangSong" w:hAnsi="FangSong" w:eastAsia="FangSong" w:cs="FangSong"/>
          <w:sz w:val="19"/>
          <w:szCs w:val="19"/>
          <w:spacing w:val="13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6"/>
        </w:rPr>
        <w:t>规</w:t>
      </w:r>
      <w:r>
        <w:rPr>
          <w:rFonts w:ascii="FangSong" w:hAnsi="FangSong" w:eastAsia="FangSong" w:cs="FangSong"/>
          <w:sz w:val="19"/>
          <w:szCs w:val="19"/>
          <w:spacing w:val="17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6"/>
        </w:rPr>
        <w:t>定</w:t>
      </w:r>
    </w:p>
    <w:p>
      <w:pPr>
        <w:ind w:right="782"/>
        <w:spacing w:before="237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11.1.1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本条规定了防烟、排烟系统的基本功能要</w:t>
      </w:r>
      <w:r>
        <w:rPr>
          <w:rFonts w:ascii="SimSun" w:hAnsi="SimSun" w:eastAsia="SimSun" w:cs="SimSun"/>
          <w:sz w:val="20"/>
          <w:szCs w:val="20"/>
          <w:spacing w:val="7"/>
        </w:rPr>
        <w:t>求。火灾烟气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是造成人员伤亡的主要因素，设置防烟、排烟系统旨在及时排出火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灾产生的高温和有毒烟气，阻止烟气向发生火灾的防烟分区</w:t>
      </w:r>
      <w:r>
        <w:rPr>
          <w:rFonts w:ascii="SimSun" w:hAnsi="SimSun" w:eastAsia="SimSun" w:cs="SimSun"/>
          <w:sz w:val="20"/>
          <w:szCs w:val="20"/>
          <w:spacing w:val="9"/>
        </w:rPr>
        <w:t>外扩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散，使人员在疏散过程中不会受到烟气的直接作用，同时为消防救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援人员进行灭火救援创造有利条件。</w:t>
      </w:r>
    </w:p>
    <w:p>
      <w:pPr>
        <w:ind w:right="783"/>
        <w:spacing w:before="103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4"/>
        </w:rPr>
        <w:t>11.1.2      </w:t>
      </w:r>
      <w:r>
        <w:rPr>
          <w:rFonts w:ascii="SimSun" w:hAnsi="SimSun" w:eastAsia="SimSun" w:cs="SimSun"/>
          <w:sz w:val="20"/>
          <w:szCs w:val="20"/>
          <w:spacing w:val="14"/>
        </w:rPr>
        <w:t>本条规定是确保防排烟系统正</w:t>
      </w:r>
      <w:r>
        <w:rPr>
          <w:rFonts w:ascii="SimSun" w:hAnsi="SimSun" w:eastAsia="SimSun" w:cs="SimSun"/>
          <w:sz w:val="20"/>
          <w:szCs w:val="20"/>
          <w:spacing w:val="13"/>
        </w:rPr>
        <w:t>常工作的基本要求。防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烟、排烟系统的设置需要综合考虑建筑的特</w:t>
      </w:r>
      <w:r>
        <w:rPr>
          <w:rFonts w:ascii="SimSun" w:hAnsi="SimSun" w:eastAsia="SimSun" w:cs="SimSun"/>
          <w:sz w:val="20"/>
          <w:szCs w:val="20"/>
          <w:spacing w:val="2"/>
        </w:rPr>
        <w:t>性、火灾烟气的发展规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律、系统的运行环境等因素，采取有效的技术措施确</w:t>
      </w:r>
      <w:r>
        <w:rPr>
          <w:rFonts w:ascii="SimSun" w:hAnsi="SimSun" w:eastAsia="SimSun" w:cs="SimSun"/>
          <w:sz w:val="20"/>
          <w:szCs w:val="20"/>
          <w:spacing w:val="2"/>
        </w:rPr>
        <w:t>保系统在火灾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时能够正常发挥作用。系统组件的质量及可靠性是系统能够正常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工作的基础，各系统组件的性能要符合国家相</w:t>
      </w:r>
      <w:r>
        <w:rPr>
          <w:rFonts w:ascii="SimSun" w:hAnsi="SimSun" w:eastAsia="SimSun" w:cs="SimSun"/>
          <w:sz w:val="20"/>
          <w:szCs w:val="20"/>
          <w:spacing w:val="2"/>
        </w:rPr>
        <w:t>关标准，满足火灾情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况下的正常使用要求。</w:t>
      </w:r>
    </w:p>
    <w:p>
      <w:pPr>
        <w:ind w:right="779"/>
        <w:spacing w:before="92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11.1.3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本条规定了送风管道和排烟管</w:t>
      </w:r>
      <w:r>
        <w:rPr>
          <w:rFonts w:ascii="SimSun" w:hAnsi="SimSun" w:eastAsia="SimSun" w:cs="SimSun"/>
          <w:sz w:val="20"/>
          <w:szCs w:val="20"/>
          <w:spacing w:val="7"/>
        </w:rPr>
        <w:t>道的基本性能要求。机械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加压送风管道和排烟管道在工作时均有可能受到火灾</w:t>
      </w:r>
      <w:r>
        <w:rPr>
          <w:rFonts w:ascii="SimSun" w:hAnsi="SimSun" w:eastAsia="SimSun" w:cs="SimSun"/>
          <w:sz w:val="20"/>
          <w:szCs w:val="20"/>
          <w:spacing w:val="17"/>
        </w:rPr>
        <w:t>或高温作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用，且排烟管道排出的烟气温度较高，系统管道采用</w:t>
      </w:r>
      <w:r>
        <w:rPr>
          <w:rFonts w:ascii="SimSun" w:hAnsi="SimSun" w:eastAsia="SimSun" w:cs="SimSun"/>
          <w:sz w:val="20"/>
          <w:szCs w:val="20"/>
          <w:spacing w:val="2"/>
        </w:rPr>
        <w:t>不燃材料制作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是保证火灾时送风、排烟系统安全可靠运行的基本要求。除</w:t>
      </w:r>
      <w:r>
        <w:rPr>
          <w:rFonts w:ascii="SimSun" w:hAnsi="SimSun" w:eastAsia="SimSun" w:cs="SimSun"/>
          <w:sz w:val="20"/>
          <w:szCs w:val="20"/>
          <w:spacing w:val="9"/>
        </w:rPr>
        <w:t>管道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材质要求外，管道内表面的粗糙度、管道的密闭性尚需减少流动阻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力及管道漏风量，以满足系统正常工作、提高系统工作效</w:t>
      </w:r>
      <w:r>
        <w:rPr>
          <w:rFonts w:ascii="SimSun" w:hAnsi="SimSun" w:eastAsia="SimSun" w:cs="SimSun"/>
          <w:sz w:val="20"/>
          <w:szCs w:val="20"/>
          <w:spacing w:val="17"/>
        </w:rPr>
        <w:t>率的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要求。</w:t>
      </w:r>
    </w:p>
    <w:p>
      <w:pPr>
        <w:ind w:right="786"/>
        <w:spacing w:before="98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11.1.4      </w:t>
      </w:r>
      <w:r>
        <w:rPr>
          <w:rFonts w:ascii="SimSun" w:hAnsi="SimSun" w:eastAsia="SimSun" w:cs="SimSun"/>
          <w:sz w:val="20"/>
          <w:szCs w:val="20"/>
          <w:spacing w:val="8"/>
        </w:rPr>
        <w:t>本条规定了机械加压送风系</w:t>
      </w:r>
      <w:r>
        <w:rPr>
          <w:rFonts w:ascii="SimSun" w:hAnsi="SimSun" w:eastAsia="SimSun" w:cs="SimSun"/>
          <w:sz w:val="20"/>
          <w:szCs w:val="20"/>
          <w:spacing w:val="7"/>
        </w:rPr>
        <w:t>统和机械排烟系统风机风量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的计算要求。风机的额定风量应根据实际的计算风量及漏风</w:t>
      </w:r>
      <w:r>
        <w:rPr>
          <w:rFonts w:ascii="SimSun" w:hAnsi="SimSun" w:eastAsia="SimSun" w:cs="SimSun"/>
          <w:sz w:val="20"/>
          <w:szCs w:val="20"/>
          <w:spacing w:val="9"/>
        </w:rPr>
        <w:t>等风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量损失确定。</w:t>
      </w:r>
    </w:p>
    <w:p>
      <w:pPr>
        <w:ind w:right="752"/>
        <w:spacing w:before="80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11.1.5       </w:t>
      </w:r>
      <w:r>
        <w:rPr>
          <w:rFonts w:ascii="SimSun" w:hAnsi="SimSun" w:eastAsia="SimSun" w:cs="SimSun"/>
          <w:sz w:val="20"/>
          <w:szCs w:val="20"/>
          <w:spacing w:val="2"/>
        </w:rPr>
        <w:t>本条规定了加压送风机、</w:t>
      </w:r>
      <w:r>
        <w:rPr>
          <w:rFonts w:ascii="SimSun" w:hAnsi="SimSun" w:eastAsia="SimSun" w:cs="SimSun"/>
          <w:sz w:val="20"/>
          <w:szCs w:val="20"/>
          <w:spacing w:val="1"/>
        </w:rPr>
        <w:t>排烟风机、补风机的基本启动功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能要求。风机是机械加压送风系统、排烟系统、补风系统的核心组</w:t>
      </w:r>
    </w:p>
    <w:p>
      <w:pPr>
        <w:spacing w:line="257" w:lineRule="auto"/>
        <w:sectPr>
          <w:footerReference w:type="default" r:id="rId76"/>
          <w:pgSz w:w="8630" w:h="11910"/>
          <w:pgMar w:top="400" w:right="1294" w:bottom="1375" w:left="670" w:header="0" w:footer="115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060" w:right="1261"/>
        <w:spacing w:before="69" w:line="274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件，</w:t>
      </w:r>
      <w:r>
        <w:rPr>
          <w:rFonts w:ascii="FangSong" w:hAnsi="FangSong" w:eastAsia="FangSong" w:cs="FangSong"/>
          <w:sz w:val="21"/>
          <w:szCs w:val="21"/>
        </w:rPr>
        <w:t>需要保证其能在火灾时可靠启动。系统同时具有现场手动启</w:t>
      </w:r>
      <w:r>
        <w:rPr>
          <w:rFonts w:ascii="FangSong" w:hAnsi="FangSong" w:eastAsia="FangSong" w:cs="FangSong"/>
          <w:sz w:val="21"/>
          <w:szCs w:val="21"/>
          <w:spacing w:val="17"/>
        </w:rPr>
        <w:t xml:space="preserve"> </w:t>
      </w:r>
      <w:r>
        <w:rPr>
          <w:rFonts w:ascii="FangSong" w:hAnsi="FangSong" w:eastAsia="FangSong" w:cs="FangSong"/>
          <w:sz w:val="21"/>
          <w:szCs w:val="21"/>
        </w:rPr>
        <w:t>动、与火灾自动报警系统联动启动和在消防控制室手动启动的功</w:t>
      </w:r>
      <w:r>
        <w:rPr>
          <w:rFonts w:ascii="FangSong" w:hAnsi="FangSong" w:eastAsia="FangSong" w:cs="FangSong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能，是保证系统及时可靠启动的基本要求。常闭加压送风口、排烟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9"/>
        </w:rPr>
        <w:t>阀开启时，表明已有火灾发生，应能及时联动相应的风机启动。</w:t>
      </w:r>
    </w:p>
    <w:p>
      <w:pPr>
        <w:ind w:left="3299"/>
        <w:spacing w:before="177" w:line="223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6"/>
        </w:rPr>
        <w:t>11.2</w:t>
      </w:r>
      <w:r>
        <w:rPr>
          <w:rFonts w:ascii="FangSong" w:hAnsi="FangSong" w:eastAsia="FangSong" w:cs="FangSong"/>
          <w:sz w:val="19"/>
          <w:szCs w:val="19"/>
          <w:spacing w:val="1"/>
        </w:rPr>
        <w:t xml:space="preserve">   </w:t>
      </w:r>
      <w:r>
        <w:rPr>
          <w:rFonts w:ascii="FangSong" w:hAnsi="FangSong" w:eastAsia="FangSong" w:cs="FangSong"/>
          <w:sz w:val="19"/>
          <w:szCs w:val="19"/>
          <w:spacing w:val="-6"/>
        </w:rPr>
        <w:t>防</w:t>
      </w:r>
      <w:r>
        <w:rPr>
          <w:rFonts w:ascii="FangSong" w:hAnsi="FangSong" w:eastAsia="FangSong" w:cs="FangSong"/>
          <w:sz w:val="19"/>
          <w:szCs w:val="19"/>
          <w:spacing w:val="-6"/>
        </w:rPr>
        <w:t xml:space="preserve">     </w:t>
      </w:r>
      <w:r>
        <w:rPr>
          <w:rFonts w:ascii="FangSong" w:hAnsi="FangSong" w:eastAsia="FangSong" w:cs="FangSong"/>
          <w:sz w:val="19"/>
          <w:szCs w:val="19"/>
          <w:spacing w:val="-6"/>
        </w:rPr>
        <w:t>烟</w:t>
      </w:r>
    </w:p>
    <w:p>
      <w:pPr>
        <w:ind w:left="1060" w:right="1258"/>
        <w:spacing w:before="241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2"/>
        </w:rPr>
        <w:t>11.2.1       </w:t>
      </w:r>
      <w:r>
        <w:rPr>
          <w:rFonts w:ascii="SimSun" w:hAnsi="SimSun" w:eastAsia="SimSun" w:cs="SimSun"/>
          <w:sz w:val="20"/>
          <w:szCs w:val="20"/>
          <w:spacing w:val="12"/>
        </w:rPr>
        <w:t>本条规定了建筑中应设置机械加压送风系统防烟的范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围。建筑高度大于100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 </w:t>
      </w:r>
      <w:r>
        <w:rPr>
          <w:rFonts w:ascii="SimSun" w:hAnsi="SimSun" w:eastAsia="SimSun" w:cs="SimSun"/>
          <w:sz w:val="20"/>
          <w:szCs w:val="20"/>
          <w:spacing w:val="11"/>
        </w:rPr>
        <w:t>的住宅建筑、建筑高度大于50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>m </w:t>
      </w:r>
      <w:r>
        <w:rPr>
          <w:rFonts w:ascii="SimSun" w:hAnsi="SimSun" w:eastAsia="SimSun" w:cs="SimSun"/>
          <w:sz w:val="20"/>
          <w:szCs w:val="20"/>
          <w:spacing w:val="11"/>
        </w:rPr>
        <w:t>的公共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建筑和工业建筑，受风压作用影响较大，利用建筑本身的自然通风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条件难以起到有效阻止烟气进入人员疏散安全区域的作用，需要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采用机械加压送风的方式维持防烟楼梯间、消防电梯间前室或合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用前室内的正压以阻止烟气侵入。</w:t>
      </w:r>
    </w:p>
    <w:p>
      <w:pPr>
        <w:ind w:left="1060" w:right="1281"/>
        <w:spacing w:before="121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11.2.2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本条规定了机械加压送风系统的基本设置</w:t>
      </w:r>
      <w:r>
        <w:rPr>
          <w:rFonts w:ascii="SimSun" w:hAnsi="SimSun" w:eastAsia="SimSun" w:cs="SimSun"/>
          <w:sz w:val="20"/>
          <w:szCs w:val="20"/>
          <w:spacing w:val="6"/>
        </w:rPr>
        <w:t>要求。要求楼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梯间、合用前室或共用前室的机械加压送风</w:t>
      </w:r>
      <w:r>
        <w:rPr>
          <w:rFonts w:ascii="SimSun" w:hAnsi="SimSun" w:eastAsia="SimSun" w:cs="SimSun"/>
          <w:sz w:val="20"/>
          <w:szCs w:val="20"/>
          <w:spacing w:val="2"/>
        </w:rPr>
        <w:t>系统独立设置，规定系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统的最大服务高度是提高机械加压系统的可靠性，确保系统能够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在防烟楼梯间与前室、前室与疏散走道之间形成一定的压力差或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压力梯度，是实现防烟目标的关键。</w:t>
      </w:r>
    </w:p>
    <w:p>
      <w:pPr>
        <w:ind w:left="1060" w:right="1283"/>
        <w:spacing w:before="70" w:line="262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11.2.3      </w:t>
      </w:r>
      <w:r>
        <w:rPr>
          <w:rFonts w:ascii="SimSun" w:hAnsi="SimSun" w:eastAsia="SimSun" w:cs="SimSun"/>
          <w:sz w:val="21"/>
          <w:szCs w:val="21"/>
        </w:rPr>
        <w:t>本条规定了楼梯间和消防电梯的防烟前室自</w:t>
      </w:r>
      <w:r>
        <w:rPr>
          <w:rFonts w:ascii="SimSun" w:hAnsi="SimSun" w:eastAsia="SimSun" w:cs="SimSun"/>
          <w:sz w:val="21"/>
          <w:szCs w:val="21"/>
          <w:spacing w:val="-1"/>
        </w:rPr>
        <w:t>然排烟口的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基本设置要求，以确保防烟楼梯间前室、共用前室和合用前室自然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通风防烟的有效性。采用自然通风方式防烟的楼梯间前室和消防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电梯前室，通风开口的面积大小是影响防烟效</w:t>
      </w:r>
      <w:r>
        <w:rPr>
          <w:rFonts w:ascii="SimSun" w:hAnsi="SimSun" w:eastAsia="SimSun" w:cs="SimSun"/>
          <w:sz w:val="21"/>
          <w:szCs w:val="21"/>
          <w:spacing w:val="-9"/>
        </w:rPr>
        <w:t>果的主要因素，只有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保证一定的开口面积才能确保防烟的有效性。</w:t>
      </w:r>
    </w:p>
    <w:p>
      <w:pPr>
        <w:ind w:left="1060" w:right="1199"/>
        <w:spacing w:before="122" w:line="26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11.2.4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本条规定了建筑中避难区自然排烟口的基本设置要</w:t>
      </w:r>
      <w:r>
        <w:rPr>
          <w:rFonts w:ascii="SimSun" w:hAnsi="SimSun" w:eastAsia="SimSun" w:cs="SimSun"/>
          <w:sz w:val="20"/>
          <w:szCs w:val="20"/>
          <w:spacing w:val="9"/>
        </w:rPr>
        <w:t>求。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避难层和避难间是建筑内人员，尤其是行动不便者避免火灾威胁、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等待救援的安全场所，避难区采用自然通风方式防烟时，自然通风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口的面积和朝向均需要符合本条规定。</w:t>
      </w:r>
    </w:p>
    <w:p>
      <w:pPr>
        <w:ind w:left="1060" w:right="1289"/>
        <w:spacing w:before="125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11.2.5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本条规定了机械加压送风系统送风量的基</w:t>
      </w:r>
      <w:r>
        <w:rPr>
          <w:rFonts w:ascii="SimSun" w:hAnsi="SimSun" w:eastAsia="SimSun" w:cs="SimSun"/>
          <w:sz w:val="20"/>
          <w:szCs w:val="20"/>
          <w:spacing w:val="6"/>
        </w:rPr>
        <w:t>本要求。机械 </w:t>
      </w:r>
      <w:r>
        <w:rPr>
          <w:rFonts w:ascii="SimSun" w:hAnsi="SimSun" w:eastAsia="SimSun" w:cs="SimSun"/>
          <w:sz w:val="20"/>
          <w:szCs w:val="20"/>
          <w:spacing w:val="9"/>
        </w:rPr>
        <w:t>加压送风系统在防烟部位的余压值是考察机械加压送风系统性能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的一个重要技术指标，是确定系统送风量和风机选型的基础。机</w:t>
      </w:r>
    </w:p>
    <w:p>
      <w:pPr>
        <w:spacing w:line="257" w:lineRule="auto"/>
        <w:sectPr>
          <w:footerReference w:type="default" r:id="rId77"/>
          <w:pgSz w:w="8340" w:h="11910"/>
          <w:pgMar w:top="400" w:right="20" w:bottom="1368" w:left="99" w:header="0" w:footer="29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right="734"/>
        <w:spacing w:before="65" w:line="28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械加压送风系统的设置应满足各防烟部位余压值的要求，以便在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疏散路径上形成一定的压力梯度，阻止烟气侵入安全区域，并能满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足疏散门的开启要求。</w:t>
      </w:r>
    </w:p>
    <w:p>
      <w:pPr>
        <w:ind w:right="724"/>
        <w:spacing w:before="2" w:line="273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11.2.6      </w:t>
      </w:r>
      <w:r>
        <w:rPr>
          <w:rFonts w:ascii="SimSun" w:hAnsi="SimSun" w:eastAsia="SimSun" w:cs="SimSun"/>
          <w:sz w:val="21"/>
          <w:szCs w:val="21"/>
        </w:rPr>
        <w:t>本条规定了机械加压送风系统的联动工作要求，以保证 </w:t>
      </w:r>
      <w:r>
        <w:rPr>
          <w:rFonts w:ascii="SimSun" w:hAnsi="SimSun" w:eastAsia="SimSun" w:cs="SimSun"/>
          <w:sz w:val="21"/>
          <w:szCs w:val="21"/>
          <w:spacing w:val="7"/>
        </w:rPr>
        <w:t>着火区域及其受影响较大区域中防烟部位能够及时建立安全屏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7"/>
        </w:rPr>
        <w:t>障，避免烟气的侵入。火灾时，加压送风系统</w:t>
      </w:r>
      <w:r>
        <w:rPr>
          <w:rFonts w:ascii="SimSun" w:hAnsi="SimSun" w:eastAsia="SimSun" w:cs="SimSun"/>
          <w:sz w:val="21"/>
          <w:szCs w:val="21"/>
          <w:spacing w:val="-8"/>
        </w:rPr>
        <w:t>应由火灾自动报警系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统联动开启。为满足火灾初期人员安全疏散的要求，首先，要保证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防烟系统能够及时联动开启；其次，联动范围要满足设计要求，符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合疏散策略。</w:t>
      </w:r>
    </w:p>
    <w:p>
      <w:pPr>
        <w:ind w:left="2209"/>
        <w:spacing w:before="174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11"/>
        </w:rPr>
        <w:t>11.3</w:t>
      </w:r>
      <w:r>
        <w:rPr>
          <w:rFonts w:ascii="FangSong" w:hAnsi="FangSong" w:eastAsia="FangSong" w:cs="FangSong"/>
          <w:sz w:val="22"/>
          <w:szCs w:val="22"/>
          <w:spacing w:val="9"/>
        </w:rPr>
        <w:t xml:space="preserve">  </w:t>
      </w:r>
      <w:r>
        <w:rPr>
          <w:rFonts w:ascii="FangSong" w:hAnsi="FangSong" w:eastAsia="FangSong" w:cs="FangSong"/>
          <w:sz w:val="22"/>
          <w:szCs w:val="22"/>
          <w:spacing w:val="-11"/>
        </w:rPr>
        <w:t>排</w:t>
      </w:r>
      <w:r>
        <w:rPr>
          <w:rFonts w:ascii="FangSong" w:hAnsi="FangSong" w:eastAsia="FangSong" w:cs="FangSong"/>
          <w:sz w:val="22"/>
          <w:szCs w:val="22"/>
          <w:spacing w:val="35"/>
        </w:rPr>
        <w:t xml:space="preserve">   </w:t>
      </w:r>
      <w:r>
        <w:rPr>
          <w:rFonts w:ascii="FangSong" w:hAnsi="FangSong" w:eastAsia="FangSong" w:cs="FangSong"/>
          <w:sz w:val="22"/>
          <w:szCs w:val="22"/>
          <w:spacing w:val="-11"/>
        </w:rPr>
        <w:t>烟</w:t>
      </w:r>
    </w:p>
    <w:p>
      <w:pPr>
        <w:ind w:right="724"/>
        <w:spacing w:before="224" w:line="260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11.3.1      </w:t>
      </w:r>
      <w:r>
        <w:rPr>
          <w:rFonts w:ascii="SimSun" w:hAnsi="SimSun" w:eastAsia="SimSun" w:cs="SimSun"/>
          <w:sz w:val="21"/>
          <w:szCs w:val="21"/>
        </w:rPr>
        <w:t>本条规定了同一个防烟分区排烟方式的要求，以确保排 </w:t>
      </w:r>
      <w:r>
        <w:rPr>
          <w:rFonts w:ascii="SimSun" w:hAnsi="SimSun" w:eastAsia="SimSun" w:cs="SimSun"/>
          <w:sz w:val="21"/>
          <w:szCs w:val="21"/>
          <w:spacing w:val="-1"/>
        </w:rPr>
        <w:t>烟系统的有效性。当同一个防烟分区内同时采用自然排烟方式和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机械排烟方式排烟时，自然排烟的排烟口可</w:t>
      </w:r>
      <w:r>
        <w:rPr>
          <w:rFonts w:ascii="SimSun" w:hAnsi="SimSun" w:eastAsia="SimSun" w:cs="SimSun"/>
          <w:sz w:val="21"/>
          <w:szCs w:val="21"/>
          <w:spacing w:val="-1"/>
        </w:rPr>
        <w:t>能会变为进风口而影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响排烟效果。</w:t>
      </w:r>
    </w:p>
    <w:p>
      <w:pPr>
        <w:ind w:right="721"/>
        <w:spacing w:before="97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11.3.2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本条规定了防烟分区划分的基本要求。划分防烟分区旨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在提高排烟效率，使设置的排烟系统更加合理，避免烟气蔓延和影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响范围扩大。防烟分区划分应根据场所的具</w:t>
      </w:r>
      <w:r>
        <w:rPr>
          <w:rFonts w:ascii="SimSun" w:hAnsi="SimSun" w:eastAsia="SimSun" w:cs="SimSun"/>
          <w:sz w:val="20"/>
          <w:szCs w:val="20"/>
          <w:spacing w:val="9"/>
        </w:rPr>
        <w:t>体情况，结合排烟场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所的空间特性和功能分区、防烟分区的面积大小、挡烟设施的设置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等因素确定。</w:t>
      </w:r>
    </w:p>
    <w:p>
      <w:pPr>
        <w:ind w:right="645"/>
        <w:spacing w:before="109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11.3.3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本条规定了机械排烟系统水平和竖向布置的基本要</w:t>
      </w:r>
      <w:r>
        <w:rPr>
          <w:rFonts w:ascii="SimSun" w:hAnsi="SimSun" w:eastAsia="SimSun" w:cs="SimSun"/>
          <w:sz w:val="20"/>
          <w:szCs w:val="20"/>
          <w:spacing w:val="9"/>
        </w:rPr>
        <w:t>求，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以保证系统在火灾时的安全和运行的有效性、可靠性。水平方向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按防火分区独立设置，有利于保证防火分区的完整性和防火分隔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的可靠性；竖向分段布置是为了避免排烟系统担负楼层数太多或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竖向高度过高，防止系统因故障波及面过大而降低系统的有效性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和可靠性。</w:t>
      </w:r>
    </w:p>
    <w:p>
      <w:pPr>
        <w:ind w:right="645"/>
        <w:spacing w:before="119" w:line="264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11.3.4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本条规定了与排烟系统合用的通风、空气调节系统的基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本性能要求。排烟系统和通风、空气调节系统一般需要分别单独  </w:t>
      </w:r>
      <w:r>
        <w:rPr>
          <w:rFonts w:ascii="SimSun" w:hAnsi="SimSun" w:eastAsia="SimSun" w:cs="SimSun"/>
          <w:sz w:val="20"/>
          <w:szCs w:val="20"/>
          <w:spacing w:val="3"/>
        </w:rPr>
        <w:t>设置，确需合用时，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一是系统各组件的性能要满足排烟系统要求，</w:t>
      </w:r>
    </w:p>
    <w:p>
      <w:pPr>
        <w:spacing w:line="264" w:lineRule="auto"/>
        <w:sectPr>
          <w:footerReference w:type="default" r:id="rId78"/>
          <w:pgSz w:w="8630" w:h="11910"/>
          <w:pgMar w:top="400" w:right="1294" w:bottom="1434" w:left="730" w:header="0" w:footer="129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60" w:right="181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二是要采取合理的技术措施，保证在发生火灾时系统能顺利地从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通风或空调模式转变为排烟模式。</w:t>
      </w:r>
    </w:p>
    <w:p>
      <w:pPr>
        <w:ind w:left="960" w:right="161"/>
        <w:spacing w:before="13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11.3.5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本条规定了排烟防火阀的设置部位和功能要求，以阻止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带火烟气或高温烟气进入排烟管道系统，保护排烟风机和排烟管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道，防止火灾向其他区域蔓延。排烟防火阀平时呈开启状态，火灾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时当排烟管道内烟气温度达到280℃时自动关闭，在一定时间内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能满足漏烟量和耐火完整性要求，起到隔烟阻火作用。</w:t>
      </w:r>
    </w:p>
    <w:p>
      <w:pPr>
        <w:ind w:left="960" w:right="166"/>
        <w:spacing w:before="102" w:line="26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11.3.6      </w:t>
      </w:r>
      <w:r>
        <w:rPr>
          <w:rFonts w:ascii="SimSun" w:hAnsi="SimSun" w:eastAsia="SimSun" w:cs="SimSun"/>
          <w:sz w:val="20"/>
          <w:szCs w:val="20"/>
          <w:spacing w:val="7"/>
        </w:rPr>
        <w:t>本条规定是确保建筑内火灾时人员疏散安全对补风系统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设置及其性能的基本要求。排烟系统排烟时</w:t>
      </w:r>
      <w:r>
        <w:rPr>
          <w:rFonts w:ascii="SimSun" w:hAnsi="SimSun" w:eastAsia="SimSun" w:cs="SimSun"/>
          <w:sz w:val="20"/>
          <w:szCs w:val="20"/>
          <w:spacing w:val="9"/>
        </w:rPr>
        <w:t>，</w:t>
      </w:r>
      <w:r>
        <w:rPr>
          <w:rFonts w:ascii="FangSong" w:hAnsi="FangSong" w:eastAsia="FangSong" w:cs="FangSong"/>
          <w:sz w:val="20"/>
          <w:szCs w:val="20"/>
          <w:spacing w:val="9"/>
        </w:rPr>
        <w:t>通过补风形成理想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的气流组织，保持内部具有合适的压力以迅速排除烟气。补风系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统设置不合理，会对排烟系统造成较大影响，降低排烟效率。</w:t>
      </w:r>
    </w:p>
    <w:p>
      <w:pPr>
        <w:pStyle w:val="BodyText"/>
        <w:ind w:left="2850"/>
        <w:spacing w:before="261" w:line="221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spacing w:val="11"/>
        </w:rPr>
        <w:t>12    </w:t>
      </w:r>
      <w:r>
        <w:rPr>
          <w:rFonts w:ascii="SimHei" w:hAnsi="SimHei" w:eastAsia="SimHei" w:cs="SimHei"/>
          <w:sz w:val="19"/>
          <w:szCs w:val="19"/>
          <w:spacing w:val="11"/>
        </w:rPr>
        <w:t>火灾自动报警系统</w:t>
      </w:r>
    </w:p>
    <w:p>
      <w:pPr>
        <w:ind w:left="960" w:right="145"/>
        <w:spacing w:before="235" w:line="279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12.0.1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本条规定了火灾自动报警系统报警触发器件的基本设置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要求和系统的基本功能要求。火灾自动报警系统是以实现火灾早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期探测和报警、向各类消防设备发出控制信号并接收设备反馈信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号，实现预定消防功能为基本任务的一种自动消防设施，火灾探测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8"/>
        </w:rPr>
        <w:t>报警和消防联动控制是其最基本的功能。对于火灾探测报警功</w:t>
      </w:r>
      <w:r>
        <w:rPr>
          <w:rFonts w:ascii="FangSong" w:hAnsi="FangSong" w:eastAsia="FangSong" w:cs="FangSong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能，同时设置自动触发器件和手动触发器件是保</w:t>
      </w:r>
      <w:r>
        <w:rPr>
          <w:rFonts w:ascii="SimSun" w:hAnsi="SimSun" w:eastAsia="SimSun" w:cs="SimSun"/>
          <w:sz w:val="20"/>
          <w:szCs w:val="20"/>
          <w:spacing w:val="9"/>
        </w:rPr>
        <w:t>证系统及时发出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报警的基本要求。</w:t>
      </w:r>
    </w:p>
    <w:p>
      <w:pPr>
        <w:ind w:left="960" w:right="88"/>
        <w:spacing w:before="123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12.0.2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本条规定了火灾自动报警系统各设备之间相互兼容的基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本性能要求，是确保系统运行的稳定性和可靠性的基本保障条件。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只有当不同供应商提供的火灾自动报警系统各设备之间具有兼容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的通信接口和通信协议时，才能够实现有效的数据交换，确保系统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运行的稳定性和系统控制的可靠性。</w:t>
      </w:r>
    </w:p>
    <w:p>
      <w:pPr>
        <w:ind w:left="960" w:right="89"/>
        <w:spacing w:before="92" w:line="28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12.0:3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本条规定了火灾报警区域和火灾探测区域划分的基本原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则。报警区域的划分主要是确保火灾报警控制器准确确认火灾报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2"/>
        </w:rPr>
        <w:t>警区域，满足消防联动控制器对受控设备联动控制编程的要求。 </w:t>
      </w:r>
      <w:r>
        <w:rPr>
          <w:rFonts w:ascii="SimSun" w:hAnsi="SimSun" w:eastAsia="SimSun" w:cs="SimSun"/>
          <w:sz w:val="20"/>
          <w:szCs w:val="20"/>
          <w:spacing w:val="9"/>
        </w:rPr>
        <w:t>探测区域的划分主要是为了迅速而准确地探测出被保护区内发生</w:t>
      </w:r>
    </w:p>
    <w:p>
      <w:pPr>
        <w:spacing w:line="288" w:lineRule="auto"/>
        <w:sectPr>
          <w:footerReference w:type="default" r:id="rId79"/>
          <w:pgSz w:w="8340" w:h="11910"/>
          <w:pgMar w:top="400" w:right="1251" w:bottom="1504" w:left="89" w:header="0" w:footer="29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right="823"/>
        <w:spacing w:before="65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火灾的部位，使消防管理人员确定火灾报警</w:t>
      </w:r>
      <w:r>
        <w:rPr>
          <w:rFonts w:ascii="SimSun" w:hAnsi="SimSun" w:eastAsia="SimSun" w:cs="SimSun"/>
          <w:sz w:val="20"/>
          <w:szCs w:val="20"/>
          <w:spacing w:val="9"/>
        </w:rPr>
        <w:t>部位。合理划分火灾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报警区域和探测区域是火灾自动报警系统设计的前提。</w:t>
      </w:r>
    </w:p>
    <w:p>
      <w:pPr>
        <w:ind w:right="816"/>
        <w:spacing w:before="4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12.0.4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本条规定了火灾报警控制器和消防联动控制器回路总线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上短路隔离器的设置要求，</w:t>
      </w:r>
      <w:r>
        <w:rPr>
          <w:rFonts w:ascii="FangSong" w:hAnsi="FangSong" w:eastAsia="FangSong" w:cs="FangSong"/>
          <w:sz w:val="20"/>
          <w:szCs w:val="20"/>
          <w:spacing w:val="10"/>
        </w:rPr>
        <w:t>以减少系统设备或回</w:t>
      </w:r>
      <w:r>
        <w:rPr>
          <w:rFonts w:ascii="FangSong" w:hAnsi="FangSong" w:eastAsia="FangSong" w:cs="FangSong"/>
          <w:sz w:val="20"/>
          <w:szCs w:val="20"/>
          <w:spacing w:val="9"/>
        </w:rPr>
        <w:t>路总线短路故障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的影响范围，有效降低系统的故障风险。设置短路隔离器是保证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系统整体功能不受故障部件影响的关键，</w:t>
      </w:r>
      <w:r>
        <w:rPr>
          <w:rFonts w:ascii="SimSun" w:hAnsi="SimSun" w:eastAsia="SimSun" w:cs="SimSun"/>
          <w:sz w:val="20"/>
          <w:szCs w:val="20"/>
          <w:spacing w:val="8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一旦某个现场部件出现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故障，短路隔离器即可有效隔离故障部件，</w:t>
      </w:r>
      <w:r>
        <w:rPr>
          <w:rFonts w:ascii="SimSun" w:hAnsi="SimSun" w:eastAsia="SimSun" w:cs="SimSun"/>
          <w:sz w:val="20"/>
          <w:szCs w:val="20"/>
          <w:spacing w:val="2"/>
        </w:rPr>
        <w:t>能够最大限度地保障系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统的整体功能不受故障部件的影响。</w:t>
      </w:r>
    </w:p>
    <w:p>
      <w:pPr>
        <w:ind w:right="735"/>
        <w:spacing w:before="38" w:line="28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12.0.5       </w:t>
      </w:r>
      <w:r>
        <w:rPr>
          <w:rFonts w:ascii="SimSun" w:hAnsi="SimSun" w:eastAsia="SimSun" w:cs="SimSun"/>
          <w:sz w:val="20"/>
          <w:szCs w:val="20"/>
          <w:spacing w:val="6"/>
        </w:rPr>
        <w:t>本条规定了火灾声、光警报装置的设置和控制的基本要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求</w:t>
      </w:r>
      <w:r>
        <w:rPr>
          <w:rFonts w:ascii="FangSong" w:hAnsi="FangSong" w:eastAsia="FangSong" w:cs="FangSong"/>
          <w:sz w:val="20"/>
          <w:szCs w:val="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7"/>
        </w:rPr>
        <w:t>。火灾自动报</w:t>
      </w:r>
      <w:r>
        <w:rPr>
          <w:rFonts w:ascii="SimSun" w:hAnsi="SimSun" w:eastAsia="SimSun" w:cs="SimSun"/>
          <w:sz w:val="20"/>
          <w:szCs w:val="20"/>
          <w:spacing w:val="7"/>
        </w:rPr>
        <w:t>警系统在火灾确认后启动火</w:t>
      </w:r>
      <w:r>
        <w:rPr>
          <w:rFonts w:ascii="SimSun" w:hAnsi="SimSun" w:eastAsia="SimSun" w:cs="SimSun"/>
          <w:sz w:val="20"/>
          <w:szCs w:val="20"/>
          <w:spacing w:val="6"/>
        </w:rPr>
        <w:t>灾警报器发出火灾信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17"/>
        </w:rPr>
        <w:t>号是系统的基本功能之一。火灾自动报警系统均需要设置火灾</w:t>
      </w:r>
      <w:r>
        <w:rPr>
          <w:rFonts w:ascii="FangSong" w:hAnsi="FangSong" w:eastAsia="FangSong" w:cs="FangSong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声、光警报器，使之能够在建筑发生火灾时及时向人员发出警报，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警示人员迅速疏散，对保障人员的安全疏散具有重要作</w:t>
      </w:r>
      <w:r>
        <w:rPr>
          <w:rFonts w:ascii="SimSun" w:hAnsi="SimSun" w:eastAsia="SimSun" w:cs="SimSun"/>
          <w:sz w:val="20"/>
          <w:szCs w:val="20"/>
          <w:spacing w:val="4"/>
        </w:rPr>
        <w:t>用。</w:t>
      </w:r>
    </w:p>
    <w:p>
      <w:pPr>
        <w:ind w:right="799"/>
        <w:spacing w:before="18" w:line="287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12.0.6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本条规定了火灾探测器选型的基本要求。火灾探测器是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火灾自动报警系统的基本组成部件，其合理选型是确</w:t>
      </w:r>
      <w:r>
        <w:rPr>
          <w:rFonts w:ascii="SimSun" w:hAnsi="SimSun" w:eastAsia="SimSun" w:cs="SimSun"/>
          <w:sz w:val="20"/>
          <w:szCs w:val="20"/>
          <w:spacing w:val="9"/>
        </w:rPr>
        <w:t>保火灾探测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器对设置场所初起火灾及时、准确探测报警</w:t>
      </w:r>
      <w:r>
        <w:rPr>
          <w:rFonts w:ascii="SimSun" w:hAnsi="SimSun" w:eastAsia="SimSun" w:cs="SimSun"/>
          <w:sz w:val="20"/>
          <w:szCs w:val="20"/>
          <w:spacing w:val="9"/>
        </w:rPr>
        <w:t>的前提。在选择火灾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探测器种类时，要综合探测区域内可能发生的火灾初期的形成和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发展特征、空间几何特征、环境条件、联动控制要求、可能引起误报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的原因等因素确定。</w:t>
      </w:r>
    </w:p>
    <w:p>
      <w:pPr>
        <w:ind w:right="810"/>
        <w:spacing w:before="14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12.0.7      </w:t>
      </w:r>
      <w:r>
        <w:rPr>
          <w:rFonts w:ascii="SimSun" w:hAnsi="SimSun" w:eastAsia="SimSun" w:cs="SimSun"/>
          <w:sz w:val="21"/>
          <w:szCs w:val="21"/>
        </w:rPr>
        <w:t>本条规定了手动火灾报警按钮</w:t>
      </w:r>
      <w:r>
        <w:rPr>
          <w:rFonts w:ascii="SimSun" w:hAnsi="SimSun" w:eastAsia="SimSun" w:cs="SimSun"/>
          <w:sz w:val="21"/>
          <w:szCs w:val="21"/>
          <w:spacing w:val="-1"/>
        </w:rPr>
        <w:t>的设置原则。手动火灾报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警按钮以手动方式产生火灾报警信号，</w:t>
      </w:r>
      <w:r>
        <w:rPr>
          <w:rFonts w:ascii="FangSong" w:hAnsi="FangSong" w:eastAsia="FangSong" w:cs="FangSong"/>
          <w:sz w:val="21"/>
          <w:szCs w:val="21"/>
        </w:rPr>
        <w:t>是火灾探</w:t>
      </w:r>
      <w:r>
        <w:rPr>
          <w:rFonts w:ascii="FangSong" w:hAnsi="FangSong" w:eastAsia="FangSong" w:cs="FangSong"/>
          <w:sz w:val="21"/>
          <w:szCs w:val="21"/>
          <w:spacing w:val="-1"/>
        </w:rPr>
        <w:t>测报警系统的基</w:t>
      </w:r>
      <w:r>
        <w:rPr>
          <w:rFonts w:ascii="FangSong" w:hAnsi="FangSong" w:eastAsia="FangSong" w:cs="FangSong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本触发器件和必要组成</w:t>
      </w:r>
      <w:r>
        <w:rPr>
          <w:rFonts w:ascii="FangSong" w:hAnsi="FangSong" w:eastAsia="FangSong" w:cs="FangSong"/>
          <w:sz w:val="21"/>
          <w:szCs w:val="21"/>
        </w:rPr>
        <w:t>部分。合理设置手动火灾报警按钮，有利</w:t>
      </w:r>
      <w:r>
        <w:rPr>
          <w:rFonts w:ascii="FangSong" w:hAnsi="FangSong" w:eastAsia="FangSong" w:cs="FangSong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于人员在发现火灾时及时向消防控制室报告火警，为火灾处置和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人员安全疏散赢得时间。</w:t>
      </w:r>
    </w:p>
    <w:p>
      <w:pPr>
        <w:ind w:right="804"/>
        <w:spacing w:before="4" w:line="282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12.0.8      </w:t>
      </w:r>
      <w:r>
        <w:rPr>
          <w:rFonts w:ascii="SimSun" w:hAnsi="SimSun" w:eastAsia="SimSun" w:cs="SimSun"/>
          <w:sz w:val="21"/>
          <w:szCs w:val="21"/>
        </w:rPr>
        <w:t>本条规定了在设置避难层的建筑中，火灾报警控制器和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消防联动控制器的设置部位和配接现场设备范围的原则要求，以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确保火灾自动报警系统运行的可靠性。设置避难层的建筑，消防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设施一般以避难层为界分段设置，现场设置的火灾报警控制器所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配接的火灾探测器、模块等设备不跨越避难层，是有效防止受控设</w:t>
      </w:r>
    </w:p>
    <w:p>
      <w:pPr>
        <w:spacing w:line="282" w:lineRule="auto"/>
        <w:sectPr>
          <w:footerReference w:type="default" r:id="rId80"/>
          <w:pgSz w:w="8630" w:h="11910"/>
          <w:pgMar w:top="400" w:right="1294" w:bottom="1448" w:left="640" w:header="0" w:footer="125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备误动作、增加系统可靠性的重要措施。</w:t>
      </w:r>
    </w:p>
    <w:p>
      <w:pPr>
        <w:ind w:right="72"/>
        <w:spacing w:before="80" w:line="278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12.0.9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本条规定了消防应急广播系统的设置原则和合用广播系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统强制启动的功能要求。消防应急广播系统是集中报警系统和控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制中心报警系统的基本组成部分，采用集中报警系统和控制中心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报警系统的保护对象多为高层建筑或大型民用建筑，这</w:t>
      </w:r>
      <w:r>
        <w:rPr>
          <w:rFonts w:ascii="SimSun" w:hAnsi="SimSun" w:eastAsia="SimSun" w:cs="SimSun"/>
          <w:sz w:val="20"/>
          <w:szCs w:val="20"/>
          <w:spacing w:val="9"/>
        </w:rPr>
        <w:t>些建筑内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人员集中又较多，火灾时影响范围大，为了便于火灾时统一指挥人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员有序疏散，要求在集中报警系统和控制中心报警系统中设置消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防应急广播系统。</w:t>
      </w:r>
    </w:p>
    <w:p>
      <w:pPr>
        <w:ind w:right="72"/>
        <w:spacing w:before="109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>12.0.10      </w:t>
      </w:r>
      <w:r>
        <w:rPr>
          <w:rFonts w:ascii="SimSun" w:hAnsi="SimSun" w:eastAsia="SimSun" w:cs="SimSun"/>
          <w:sz w:val="20"/>
          <w:szCs w:val="20"/>
          <w:spacing w:val="10"/>
        </w:rPr>
        <w:t>本条规定了消防控制室消防专用电话和外线电话</w:t>
      </w:r>
      <w:r>
        <w:rPr>
          <w:rFonts w:ascii="SimSun" w:hAnsi="SimSun" w:eastAsia="SimSun" w:cs="SimSun"/>
          <w:sz w:val="20"/>
          <w:szCs w:val="20"/>
          <w:spacing w:val="9"/>
        </w:rPr>
        <w:t>系统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的基本设置要求，以确保火灾时消防控制室和建筑内部</w:t>
      </w:r>
      <w:r>
        <w:rPr>
          <w:rFonts w:ascii="SimSun" w:hAnsi="SimSun" w:eastAsia="SimSun" w:cs="SimSun"/>
          <w:sz w:val="20"/>
          <w:szCs w:val="20"/>
          <w:spacing w:val="9"/>
        </w:rPr>
        <w:t>重点部位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及与消防救援机构消防通信的可靠性。将消防专用电话网络设置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为独立的消防通信系统是确保火灾时专用电话线路安全可靠的基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本措施。</w:t>
      </w:r>
    </w:p>
    <w:p>
      <w:pPr>
        <w:spacing w:before="102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12.0.11      </w:t>
      </w:r>
      <w:r>
        <w:rPr>
          <w:rFonts w:ascii="SimSun" w:hAnsi="SimSun" w:eastAsia="SimSun" w:cs="SimSun"/>
          <w:sz w:val="20"/>
          <w:szCs w:val="20"/>
          <w:spacing w:val="7"/>
        </w:rPr>
        <w:t>本条规定了系统联动控制设计的</w:t>
      </w:r>
      <w:r>
        <w:rPr>
          <w:rFonts w:ascii="SimSun" w:hAnsi="SimSun" w:eastAsia="SimSun" w:cs="SimSun"/>
          <w:sz w:val="20"/>
          <w:szCs w:val="20"/>
          <w:spacing w:val="6"/>
        </w:rPr>
        <w:t>基本功能和性能要求，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以保障消防联动控制的可靠性。消防联动控制在发生火灾时按照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FangSong" w:hAnsi="FangSong" w:eastAsia="FangSong" w:cs="FangSong"/>
          <w:sz w:val="20"/>
          <w:szCs w:val="20"/>
          <w:spacing w:val="9"/>
        </w:rPr>
        <w:t>预设的逻辑和时序实现对受控系统设备的联动控制功能，是火灾</w:t>
      </w:r>
      <w:r>
        <w:rPr>
          <w:rFonts w:ascii="FangSong" w:hAnsi="FangSong" w:eastAsia="FangSong" w:cs="FangSong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自动报警系统的基本功能之一，其可靠与否直接关系到受控消防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设备能否及时动作，对初期的火灾控制和人员疏</w:t>
      </w:r>
      <w:r>
        <w:rPr>
          <w:rFonts w:ascii="SimSun" w:hAnsi="SimSun" w:eastAsia="SimSun" w:cs="SimSun"/>
          <w:sz w:val="20"/>
          <w:szCs w:val="20"/>
          <w:spacing w:val="4"/>
        </w:rPr>
        <w:t>散至关重要。</w:t>
      </w:r>
    </w:p>
    <w:p>
      <w:pPr>
        <w:spacing w:before="101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12.0.12      </w:t>
      </w:r>
      <w:r>
        <w:rPr>
          <w:rFonts w:ascii="SimSun" w:hAnsi="SimSun" w:eastAsia="SimSun" w:cs="SimSun"/>
          <w:sz w:val="20"/>
          <w:szCs w:val="20"/>
          <w:spacing w:val="4"/>
        </w:rPr>
        <w:t>本条规定了联动控制模块设置的基本要求，以确保联动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控制模块工作的稳定性和可靠性。联动控制模块是消防联动控制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系统实现消防联动控制功能的基本现场部件，具体设置需要注意：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一是设置位置要保证自身工作的稳定性，确保其工作不受电磁等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因素干扰；二是不能采用跨报警区域的方式控制，要确保其仅控制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本报警区域的设备。</w:t>
      </w:r>
    </w:p>
    <w:p>
      <w:pPr>
        <w:spacing w:before="117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12.0.13      </w:t>
      </w:r>
      <w:r>
        <w:rPr>
          <w:rFonts w:ascii="SimSun" w:hAnsi="SimSun" w:eastAsia="SimSun" w:cs="SimSun"/>
          <w:sz w:val="20"/>
          <w:szCs w:val="20"/>
          <w:spacing w:val="7"/>
        </w:rPr>
        <w:t>可燃气体探测报警系统是火灾自</w:t>
      </w:r>
      <w:r>
        <w:rPr>
          <w:rFonts w:ascii="SimSun" w:hAnsi="SimSun" w:eastAsia="SimSun" w:cs="SimSun"/>
          <w:sz w:val="20"/>
          <w:szCs w:val="20"/>
          <w:spacing w:val="6"/>
        </w:rPr>
        <w:t>动报警系统的子系统，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属于火灾预警系统，可燃气体探测器在功耗、使用寿命和维护</w:t>
      </w:r>
      <w:r>
        <w:rPr>
          <w:rFonts w:ascii="SimSun" w:hAnsi="SimSun" w:eastAsia="SimSun" w:cs="SimSun"/>
          <w:sz w:val="20"/>
          <w:szCs w:val="20"/>
          <w:spacing w:val="1"/>
        </w:rPr>
        <w:t>管理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等方面和火灾探测器均不同。本条规定了可燃气体探测报警系统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设置的基本要求，以确保可燃气体探测报警系统和火灾探测报警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系统运行的稳定性和可靠性。</w:t>
      </w:r>
    </w:p>
    <w:p>
      <w:pPr>
        <w:spacing w:line="276" w:lineRule="auto"/>
        <w:sectPr>
          <w:footerReference w:type="default" r:id="rId81"/>
          <w:pgSz w:w="8340" w:h="11910"/>
          <w:pgMar w:top="400" w:right="1179" w:bottom="1436" w:left="1209" w:header="0" w:footer="1215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right="653"/>
        <w:spacing w:before="65" w:line="273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12.0.14       </w:t>
      </w:r>
      <w:r>
        <w:rPr>
          <w:rFonts w:ascii="SimSun" w:hAnsi="SimSun" w:eastAsia="SimSun" w:cs="SimSun"/>
          <w:sz w:val="20"/>
          <w:szCs w:val="20"/>
          <w:spacing w:val="9"/>
        </w:rPr>
        <w:t>电气火灾监控系</w:t>
      </w:r>
      <w:r>
        <w:rPr>
          <w:rFonts w:ascii="SimSun" w:hAnsi="SimSun" w:eastAsia="SimSun" w:cs="SimSun"/>
          <w:sz w:val="20"/>
          <w:szCs w:val="20"/>
          <w:spacing w:val="8"/>
        </w:rPr>
        <w:t>统属于火灾预警系统和供配电的保障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系统，本条规定了电气火灾监控系统设置的基本要求。为保障系</w:t>
      </w:r>
      <w:r>
        <w:rPr>
          <w:rFonts w:ascii="FangSong" w:hAnsi="FangSong" w:eastAsia="FangSong" w:cs="FangSong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统运行的稳定性，电气火灾监控设备要直接配接电气火灾监控探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测器组成独立的系统，且系统设置不应降低供配电系统的工作连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续性和可靠性要求。</w:t>
      </w:r>
    </w:p>
    <w:p>
      <w:pPr>
        <w:ind w:right="652"/>
        <w:spacing w:before="88" w:line="27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12.0.15       </w:t>
      </w:r>
      <w:r>
        <w:rPr>
          <w:rFonts w:ascii="FangSong" w:hAnsi="FangSong" w:eastAsia="FangSong" w:cs="FangSong"/>
          <w:sz w:val="20"/>
          <w:szCs w:val="20"/>
          <w:spacing w:val="9"/>
        </w:rPr>
        <w:t>本条规定了火灾自动报警系统布线的基本要求。火灾</w:t>
      </w:r>
      <w:r>
        <w:rPr>
          <w:rFonts w:ascii="FangSong" w:hAnsi="FangSong" w:eastAsia="FangSong" w:cs="FangSong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自动报警系统属于独立的建筑消防电气系统，单独布线是其基本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0"/>
        </w:rPr>
        <w:t>要求。本条规定一是为确保系统火灾探测器、模块</w:t>
      </w:r>
      <w:r>
        <w:rPr>
          <w:rFonts w:ascii="FangSong" w:hAnsi="FangSong" w:eastAsia="FangSong" w:cs="FangSong"/>
          <w:sz w:val="20"/>
          <w:szCs w:val="20"/>
          <w:spacing w:val="9"/>
        </w:rPr>
        <w:t>等弱电设备运</w:t>
      </w:r>
      <w:r>
        <w:rPr>
          <w:rFonts w:ascii="FangSong" w:hAnsi="FangSong" w:eastAsia="FangSong" w:cs="FangSong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行等的稳定性和可靠性，二是便于系统的施工、维护与保养。</w:t>
      </w:r>
    </w:p>
    <w:p>
      <w:pPr>
        <w:ind w:right="669"/>
        <w:spacing w:before="72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3"/>
        </w:rPr>
        <w:t>12.0.16       </w:t>
      </w:r>
      <w:r>
        <w:rPr>
          <w:rFonts w:ascii="SimSun" w:hAnsi="SimSun" w:eastAsia="SimSun" w:cs="SimSun"/>
          <w:sz w:val="20"/>
          <w:szCs w:val="20"/>
          <w:spacing w:val="3"/>
        </w:rPr>
        <w:t>本条规定了火灾自动报警系统的供电线路、控制线路及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传输线路选型的基本要求。系统线路的选型是系统布线设计的关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键环节，线路的防火性能直接影响系统在火灾工况下</w:t>
      </w:r>
      <w:r>
        <w:rPr>
          <w:rFonts w:ascii="SimSun" w:hAnsi="SimSun" w:eastAsia="SimSun" w:cs="SimSun"/>
          <w:sz w:val="20"/>
          <w:szCs w:val="20"/>
          <w:spacing w:val="9"/>
        </w:rPr>
        <w:t>的安全性和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运行可靠性。系统的供电线路、消防联动控制线路需要在火灾时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继续工作，应具有相应的耐火性能，其他传输线路等要求具有一定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的阻燃性，以避免在火灾中发生延燃。</w:t>
      </w:r>
    </w:p>
    <w:p>
      <w:pPr>
        <w:ind w:right="656"/>
        <w:spacing w:before="101" w:line="280" w:lineRule="auto"/>
        <w:rPr>
          <w:rFonts w:ascii="SimSun" w:hAnsi="SimSun" w:eastAsia="SimSun" w:cs="SimSu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9"/>
        </w:rPr>
        <w:t>12.0.17       </w:t>
      </w:r>
      <w:r>
        <w:rPr>
          <w:rFonts w:ascii="SimSun" w:hAnsi="SimSun" w:eastAsia="SimSun" w:cs="SimSun"/>
          <w:sz w:val="20"/>
          <w:szCs w:val="20"/>
          <w:spacing w:val="9"/>
        </w:rPr>
        <w:t>本条规定了火灾自动报警系统中火灾报警控制器等控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制与显示类设备主电源的供电与连接要求。控制与显示类设备是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火灾自动报警系统的核心设备，其供电可靠性直接影响系统运行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的稳定性和可靠性，主电源与消防电源供电线路直接连接是确保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供电可靠性的基本要求。</w:t>
      </w:r>
    </w:p>
    <w:p>
      <w:pPr>
        <w:ind w:right="649"/>
        <w:spacing w:before="74" w:line="2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12.0.18</w:t>
      </w:r>
      <w:r>
        <w:rPr>
          <w:rFonts w:ascii="SimSun" w:hAnsi="SimSun" w:eastAsia="SimSun" w:cs="SimSun"/>
          <w:sz w:val="20"/>
          <w:szCs w:val="20"/>
          <w:spacing w:val="5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本条规定了火灾自动报警系统设备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防护等级选择的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原则要求。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5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防护等级是表征电器产品防尘、防潮或防水能力的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指标。火灾自动报警系统设备的防护等级选择是确保系统设备在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不同环境，尤其是潮湿、多尘等恶劣环境条件下稳定、可靠运行的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前提，在工程中必须根据设备设置场所的环境条件合理确定设备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的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IP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防护等级。</w:t>
      </w:r>
    </w:p>
    <w:p>
      <w:pPr>
        <w:spacing w:line="275" w:lineRule="auto"/>
        <w:sectPr>
          <w:footerReference w:type="default" r:id="rId82"/>
          <w:pgSz w:w="8630" w:h="11910"/>
          <w:pgMar w:top="400" w:right="1294" w:bottom="1448" w:left="789" w:header="0" w:footer="1254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43" w:lineRule="auto"/>
        <w:rPr/>
      </w:pPr>
      <w:r>
        <w:pict>
          <v:rect id="_x0000_s6" style="position:absolute;margin-left:5.50023pt;margin-top:5.0022pt;mso-position-vertical-relative:page;mso-position-horizontal-relative:page;width:17.55pt;height:5.5pt;z-index:251881472;" o:allowincell="f" fillcolor="#010101" filled="true" stroked="false"/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189"/>
        <w:spacing w:before="59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中华人民共和国国家标准</w:t>
      </w:r>
    </w:p>
    <w:p>
      <w:pPr>
        <w:ind w:left="3340"/>
        <w:spacing w:before="54" w:line="22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28"/>
        </w:rPr>
        <w:t>消防设施通用规范</w:t>
      </w:r>
    </w:p>
    <w:p>
      <w:pPr>
        <w:ind w:left="3529"/>
        <w:spacing w:before="82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GB 55036—2022</w:t>
      </w:r>
    </w:p>
    <w:p>
      <w:pPr>
        <w:ind w:left="4070"/>
        <w:spacing w:before="69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☆</w:t>
      </w:r>
    </w:p>
    <w:p>
      <w:pPr>
        <w:ind w:left="3309"/>
        <w:spacing w:before="55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7"/>
        </w:rPr>
        <w:t>中国计划出版社出版发行</w:t>
      </w:r>
    </w:p>
    <w:p>
      <w:pPr>
        <w:ind w:left="3340"/>
        <w:spacing w:before="64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网址：</w:t>
      </w:r>
      <w:hyperlink w:history="true" r:id="rId83">
        <w:r>
          <w:rPr>
            <w:rFonts w:ascii="Times New Roman" w:hAnsi="Times New Roman" w:eastAsia="Times New Roman" w:cs="Times New Roman"/>
            <w:sz w:val="15"/>
            <w:szCs w:val="15"/>
            <w:spacing w:val="-4"/>
          </w:rPr>
          <w:t>www.jhpress.com</w:t>
        </w:r>
      </w:hyperlink>
    </w:p>
    <w:p>
      <w:pPr>
        <w:ind w:left="2149"/>
        <w:spacing w:before="96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0"/>
        </w:rPr>
        <w:t>地址：北京市西城区木樨地北里甲11号国宏大厦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9"/>
        </w:rPr>
        <w:t>座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9"/>
        </w:rPr>
        <w:t>3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9"/>
        </w:rPr>
        <w:t>层</w:t>
      </w:r>
    </w:p>
    <w:p>
      <w:pPr>
        <w:ind w:left="2300"/>
        <w:spacing w:before="7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1"/>
        </w:rPr>
        <w:t>邮政编码：100038  电话：(010)63906433(发行部)</w:t>
      </w:r>
    </w:p>
    <w:p>
      <w:pPr>
        <w:ind w:left="3069"/>
        <w:spacing w:before="7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8"/>
        </w:rPr>
        <w:t>三河富华印刷包装有限公司印刷</w:t>
      </w:r>
    </w:p>
    <w:p>
      <w:pPr>
        <w:pStyle w:val="BodyText"/>
        <w:spacing w:line="259" w:lineRule="auto"/>
        <w:rPr/>
      </w:pP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1320797</wp:posOffset>
            </wp:positionH>
            <wp:positionV relativeFrom="paragraph">
              <wp:posOffset>79641</wp:posOffset>
            </wp:positionV>
            <wp:extent cx="2667015" cy="635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015" cy="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20"/>
        <w:spacing w:before="49" w:line="222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1"/>
        </w:rPr>
        <w:t>850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mm×1168mm               1/322.375</w:t>
      </w:r>
      <w:r>
        <w:rPr>
          <w:rFonts w:ascii="FangSong" w:hAnsi="FangSong" w:eastAsia="FangSong" w:cs="FangSong"/>
          <w:sz w:val="15"/>
          <w:szCs w:val="15"/>
          <w:spacing w:val="-2"/>
        </w:rPr>
        <w:t>印</w:t>
      </w:r>
      <w:r>
        <w:rPr>
          <w:rFonts w:ascii="FangSong" w:hAnsi="FangSong" w:eastAsia="FangSong" w:cs="FangSong"/>
          <w:sz w:val="15"/>
          <w:szCs w:val="15"/>
          <w:spacing w:val="-2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2"/>
        </w:rPr>
        <w:t>张</w:t>
      </w:r>
      <w:r>
        <w:rPr>
          <w:rFonts w:ascii="FangSong" w:hAnsi="FangSong" w:eastAsia="FangSong" w:cs="FangSong"/>
          <w:sz w:val="15"/>
          <w:szCs w:val="15"/>
          <w:spacing w:val="-2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2"/>
        </w:rPr>
        <w:t>5</w:t>
      </w:r>
      <w:r>
        <w:rPr>
          <w:rFonts w:ascii="FangSong" w:hAnsi="FangSong" w:eastAsia="FangSong" w:cs="FangSong"/>
          <w:sz w:val="15"/>
          <w:szCs w:val="15"/>
          <w:spacing w:val="-2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2"/>
        </w:rPr>
        <w:t>8</w:t>
      </w:r>
      <w:r>
        <w:rPr>
          <w:rFonts w:ascii="FangSong" w:hAnsi="FangSong" w:eastAsia="FangSong" w:cs="FangSong"/>
          <w:sz w:val="15"/>
          <w:szCs w:val="15"/>
          <w:spacing w:val="-2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2"/>
        </w:rPr>
        <w:t>千</w:t>
      </w:r>
      <w:r>
        <w:rPr>
          <w:rFonts w:ascii="FangSong" w:hAnsi="FangSong" w:eastAsia="FangSong" w:cs="FangSong"/>
          <w:sz w:val="15"/>
          <w:szCs w:val="15"/>
          <w:spacing w:val="-2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2"/>
        </w:rPr>
        <w:t>字</w:t>
      </w:r>
    </w:p>
    <w:p>
      <w:pPr>
        <w:ind w:left="2520"/>
        <w:spacing w:before="79" w:line="222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23"/>
          <w:w w:val="107"/>
        </w:rPr>
        <w:t>2022年10月第1版2022年10月第</w:t>
      </w:r>
      <w:r>
        <w:rPr>
          <w:rFonts w:ascii="FangSong" w:hAnsi="FangSong" w:eastAsia="FangSong" w:cs="FangSong"/>
          <w:sz w:val="15"/>
          <w:szCs w:val="15"/>
          <w:spacing w:val="22"/>
          <w:w w:val="107"/>
        </w:rPr>
        <w:t>1次印刷</w:t>
      </w:r>
    </w:p>
    <w:p>
      <w:pPr>
        <w:ind w:left="4059"/>
        <w:spacing w:before="89" w:line="22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>☆</w:t>
      </w:r>
    </w:p>
    <w:p>
      <w:pPr>
        <w:ind w:left="3179"/>
        <w:spacing w:before="74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8"/>
        </w:rPr>
        <w:t>统一书号：155182 ·0938</w:t>
      </w:r>
    </w:p>
    <w:p>
      <w:pPr>
        <w:ind w:left="3539"/>
        <w:spacing w:before="100" w:line="222" w:lineRule="auto"/>
        <w:rPr>
          <w:rFonts w:ascii="SimSun" w:hAnsi="SimSun" w:eastAsia="SimSun" w:cs="SimSun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3"/>
        </w:rPr>
        <w:t>定价：45</w:t>
      </w:r>
      <w:r>
        <w:rPr>
          <w:rFonts w:ascii="FangSong" w:hAnsi="FangSong" w:eastAsia="FangSong" w:cs="FangSong"/>
          <w:sz w:val="16"/>
          <w:szCs w:val="16"/>
          <w:spacing w:val="-44"/>
        </w:rPr>
        <w:t xml:space="preserve"> </w:t>
      </w:r>
      <w:r>
        <w:rPr>
          <w:rFonts w:ascii="FangSong" w:hAnsi="FangSong" w:eastAsia="FangSong" w:cs="FangSong"/>
          <w:sz w:val="16"/>
          <w:szCs w:val="16"/>
          <w:spacing w:val="3"/>
        </w:rPr>
        <w:t>.</w:t>
      </w:r>
      <w:r>
        <w:rPr>
          <w:rFonts w:ascii="SimSun" w:hAnsi="SimSun" w:eastAsia="SimSun" w:cs="SimSun"/>
          <w:sz w:val="16"/>
          <w:szCs w:val="16"/>
          <w:spacing w:val="3"/>
        </w:rPr>
        <w:t>0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0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元</w:t>
      </w:r>
    </w:p>
    <w:p>
      <w:pPr>
        <w:pStyle w:val="BodyText"/>
        <w:spacing w:line="316" w:lineRule="auto"/>
        <w:rPr/>
      </w:pPr>
      <w:r/>
    </w:p>
    <w:p>
      <w:pPr>
        <w:ind w:left="3439"/>
        <w:spacing w:before="49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4"/>
        </w:rPr>
        <w:t>版权所有</w:t>
      </w:r>
      <w:r>
        <w:rPr>
          <w:rFonts w:ascii="SimHei" w:hAnsi="SimHei" w:eastAsia="SimHei" w:cs="SimHei"/>
          <w:sz w:val="15"/>
          <w:szCs w:val="15"/>
          <w:spacing w:val="4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4"/>
        </w:rPr>
        <w:t>侵权必究</w:t>
      </w:r>
    </w:p>
    <w:p>
      <w:pPr>
        <w:ind w:left="3040"/>
        <w:spacing w:before="8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0"/>
        </w:rPr>
        <w:t>侵权举报电话：(010)63906404</w:t>
      </w:r>
    </w:p>
    <w:p>
      <w:pPr>
        <w:ind w:left="2720"/>
        <w:spacing w:before="82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9"/>
        </w:rPr>
        <w:t>如有印装质量问题，请寄本社出版部调换</w:t>
      </w:r>
    </w:p>
    <w:p>
      <w:pPr>
        <w:spacing w:line="219" w:lineRule="auto"/>
        <w:sectPr>
          <w:footerReference w:type="default" r:id="rId3"/>
          <w:pgSz w:w="8340" w:h="11910"/>
          <w:pgMar w:top="400" w:right="1251" w:bottom="400" w:left="110" w:header="0" w:footer="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4669"/>
        <w:spacing w:line="1860" w:lineRule="exact"/>
        <w:rPr/>
      </w:pPr>
      <w:r>
        <w:rPr>
          <w:position w:val="-37"/>
        </w:rPr>
        <w:drawing>
          <wp:inline distT="0" distB="0" distL="0" distR="0">
            <wp:extent cx="869957" cy="1181090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957" cy="1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146060</wp:posOffset>
            </wp:positionH>
            <wp:positionV relativeFrom="paragraph">
              <wp:posOffset>88526</wp:posOffset>
            </wp:positionV>
            <wp:extent cx="1301732" cy="882584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732" cy="882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679" w:right="28" w:hanging="159"/>
        <w:spacing w:before="55" w:line="40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7"/>
          <w:szCs w:val="17"/>
          <w:u w:val="single" w:color="auto"/>
          <w:spacing w:val="-2"/>
        </w:rPr>
        <w:t>统一书号：155182</w:t>
      </w:r>
      <w:r>
        <w:rPr>
          <w:rFonts w:ascii="SimSun" w:hAnsi="SimSun" w:eastAsia="SimSun" w:cs="SimSun"/>
          <w:sz w:val="17"/>
          <w:szCs w:val="17"/>
          <w:u w:val="single" w:color="auto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2"/>
        </w:rPr>
        <w:t>·0938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定</w:t>
      </w:r>
      <w:r>
        <w:rPr>
          <w:rFonts w:ascii="SimSun" w:hAnsi="SimSun" w:eastAsia="SimSun" w:cs="SimSun"/>
          <w:sz w:val="19"/>
          <w:szCs w:val="19"/>
          <w:spacing w:val="27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5"/>
        </w:rPr>
        <w:t>价：45.00元</w:t>
      </w:r>
    </w:p>
    <w:p>
      <w:pPr>
        <w:pStyle w:val="BodyText"/>
        <w:spacing w:before="146" w:line="205" w:lineRule="exact"/>
        <w:rPr>
          <w:sz w:val="15"/>
          <w:szCs w:val="15"/>
        </w:rPr>
      </w:pPr>
      <w:r>
        <w:pict>
          <v:shape id="_x0000_s8" style="position:absolute;margin-left:21.0009pt;margin-top:4.24541pt;mso-position-vertical-relative:text;mso-position-horizontal-relative:text;width:32.7pt;height:14.95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1"/>
                    </w:rPr>
                    <w:t>155182</w:t>
                  </w:r>
                </w:p>
              </w:txbxContent>
            </v:textbox>
          </v:shape>
        </w:pict>
      </w:r>
      <w:r>
        <w:rPr>
          <w:sz w:val="15"/>
          <w:szCs w:val="15"/>
          <w:position w:val="1"/>
        </w:rPr>
        <w:t>9</w:t>
      </w:r>
    </w:p>
    <w:sectPr>
      <w:pgSz w:w="8340" w:h="11910"/>
      <w:pgMar w:top="400" w:right="1251" w:bottom="400" w:left="6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57142</wp:posOffset>
          </wp:positionH>
          <wp:positionV relativeFrom="page">
            <wp:posOffset>7353283</wp:posOffset>
          </wp:positionV>
          <wp:extent cx="5213337" cy="12705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13337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25372</wp:posOffset>
          </wp:positionH>
          <wp:positionV relativeFrom="page">
            <wp:posOffset>7334224</wp:posOffset>
          </wp:positionV>
          <wp:extent cx="4629162" cy="12705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2916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38086</wp:posOffset>
          </wp:positionH>
          <wp:positionV relativeFrom="page">
            <wp:posOffset>7353283</wp:posOffset>
          </wp:positionV>
          <wp:extent cx="4660892" cy="12705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6089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63497</wp:posOffset>
          </wp:positionH>
          <wp:positionV relativeFrom="page">
            <wp:posOffset>7353283</wp:posOffset>
          </wp:positionV>
          <wp:extent cx="5079985" cy="12705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79985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50800</wp:posOffset>
          </wp:positionH>
          <wp:positionV relativeFrom="page">
            <wp:posOffset>7353283</wp:posOffset>
          </wp:positionV>
          <wp:extent cx="4660892" cy="12705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6089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19070</wp:posOffset>
          </wp:positionH>
          <wp:positionV relativeFrom="page">
            <wp:posOffset>7359636</wp:posOffset>
          </wp:positionV>
          <wp:extent cx="4705334" cy="12705"/>
          <wp:effectExtent l="0" t="0" r="0" b="0"/>
          <wp:wrapNone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705334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304774</wp:posOffset>
          </wp:positionH>
          <wp:positionV relativeFrom="page">
            <wp:posOffset>7365996</wp:posOffset>
          </wp:positionV>
          <wp:extent cx="4870491" cy="12703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870491" cy="127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23"/>
      </w:rPr>
      <w:t>·3</w:t>
    </w:r>
    <w:r>
      <w:rPr>
        <w:rFonts w:ascii="SimSun" w:hAnsi="SimSun" w:eastAsia="SimSun" w:cs="SimSun"/>
        <w:sz w:val="18"/>
        <w:szCs w:val="18"/>
        <w:spacing w:val="-22"/>
      </w:rPr>
      <w:t xml:space="preserve"> </w:t>
    </w:r>
    <w:r>
      <w:rPr>
        <w:rFonts w:ascii="SimSun" w:hAnsi="SimSun" w:eastAsia="SimSun" w:cs="SimSun"/>
        <w:sz w:val="18"/>
        <w:szCs w:val="18"/>
        <w:spacing w:val="-23"/>
      </w:rPr>
      <w:t>·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20"/>
      </w:rPr>
      <w:t>·4</w:t>
    </w:r>
    <w:r>
      <w:rPr>
        <w:rFonts w:ascii="SimSun" w:hAnsi="SimSun" w:eastAsia="SimSun" w:cs="SimSun"/>
        <w:sz w:val="15"/>
        <w:szCs w:val="15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spacing w:val="-20"/>
      </w:rPr>
      <w:t>·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9"/>
      <w:spacing w:line="225" w:lineRule="auto"/>
      <w:rPr>
        <w:rFonts w:ascii="SimSun" w:hAnsi="SimSun" w:eastAsia="SimSun" w:cs="SimSun"/>
        <w:sz w:val="13"/>
        <w:szCs w:val="13"/>
      </w:rPr>
    </w:pPr>
    <w:r>
      <w:rPr>
        <w:rFonts w:ascii="SimSun" w:hAnsi="SimSun" w:eastAsia="SimSun" w:cs="SimSun"/>
        <w:sz w:val="13"/>
        <w:szCs w:val="13"/>
        <w:spacing w:val="-17"/>
      </w:rPr>
      <w:t>·5</w:t>
    </w:r>
    <w:r>
      <w:rPr>
        <w:rFonts w:ascii="SimSun" w:hAnsi="SimSun" w:eastAsia="SimSun" w:cs="SimSun"/>
        <w:sz w:val="13"/>
        <w:szCs w:val="13"/>
        <w:spacing w:val="-15"/>
      </w:rPr>
      <w:t xml:space="preserve"> </w:t>
    </w:r>
    <w:r>
      <w:rPr>
        <w:rFonts w:ascii="SimSun" w:hAnsi="SimSun" w:eastAsia="SimSun" w:cs="SimSun"/>
        <w:sz w:val="13"/>
        <w:szCs w:val="13"/>
        <w:spacing w:val="-17"/>
      </w:rPr>
      <w:t>·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23"/>
      </w:rPr>
      <w:t>·6</w:t>
    </w:r>
    <w:r>
      <w:rPr>
        <w:rFonts w:ascii="SimSun" w:hAnsi="SimSun" w:eastAsia="SimSun" w:cs="SimSun"/>
        <w:sz w:val="18"/>
        <w:szCs w:val="18"/>
        <w:spacing w:val="-22"/>
      </w:rPr>
      <w:t xml:space="preserve"> </w:t>
    </w:r>
    <w:r>
      <w:rPr>
        <w:rFonts w:ascii="SimSun" w:hAnsi="SimSun" w:eastAsia="SimSun" w:cs="SimSun"/>
        <w:sz w:val="18"/>
        <w:szCs w:val="18"/>
        <w:spacing w:val="-23"/>
      </w:rPr>
      <w:t>·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21"/>
      </w:rPr>
      <w:t>·7</w:t>
    </w:r>
    <w:r>
      <w:rPr>
        <w:rFonts w:ascii="SimSun" w:hAnsi="SimSun" w:eastAsia="SimSun" w:cs="SimSun"/>
        <w:sz w:val="16"/>
        <w:szCs w:val="16"/>
        <w:spacing w:val="-19"/>
      </w:rPr>
      <w:t xml:space="preserve"> </w:t>
    </w:r>
    <w:r>
      <w:rPr>
        <w:rFonts w:ascii="SimSun" w:hAnsi="SimSun" w:eastAsia="SimSun" w:cs="SimSun"/>
        <w:sz w:val="16"/>
        <w:szCs w:val="16"/>
        <w:spacing w:val="-21"/>
      </w:rPr>
      <w:t>·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3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23"/>
      </w:rPr>
      <w:t>·8</w:t>
    </w:r>
    <w:r>
      <w:rPr>
        <w:rFonts w:ascii="SimSun" w:hAnsi="SimSun" w:eastAsia="SimSun" w:cs="SimSun"/>
        <w:sz w:val="18"/>
        <w:szCs w:val="18"/>
        <w:spacing w:val="-22"/>
      </w:rPr>
      <w:t xml:space="preserve"> </w:t>
    </w:r>
    <w:r>
      <w:rPr>
        <w:rFonts w:ascii="SimSun" w:hAnsi="SimSun" w:eastAsia="SimSun" w:cs="SimSun"/>
        <w:sz w:val="18"/>
        <w:szCs w:val="18"/>
        <w:spacing w:val="-23"/>
      </w:rPr>
      <w:t>·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0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20"/>
      </w:rPr>
      <w:t>·9</w:t>
    </w:r>
    <w:r>
      <w:rPr>
        <w:rFonts w:ascii="SimSun" w:hAnsi="SimSun" w:eastAsia="SimSun" w:cs="SimSun"/>
        <w:sz w:val="15"/>
        <w:szCs w:val="15"/>
        <w:spacing w:val="34"/>
      </w:rPr>
      <w:t xml:space="preserve">  </w:t>
    </w:r>
    <w:r>
      <w:rPr>
        <w:rFonts w:ascii="SimSun" w:hAnsi="SimSun" w:eastAsia="SimSun" w:cs="SimSun"/>
        <w:sz w:val="15"/>
        <w:szCs w:val="15"/>
        <w:spacing w:val="-20"/>
      </w:rPr>
      <w:t>·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·10</w:t>
    </w:r>
    <w:r>
      <w:rPr>
        <w:rFonts w:ascii="SimSun" w:hAnsi="SimSun" w:eastAsia="SimSun" w:cs="SimSun"/>
        <w:sz w:val="16"/>
        <w:szCs w:val="16"/>
        <w:spacing w:val="32"/>
      </w:rPr>
      <w:t xml:space="preserve"> 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231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19"/>
      </w:rPr>
      <w:t>·11</w:t>
    </w:r>
    <w:r>
      <w:rPr>
        <w:rFonts w:ascii="SimSun" w:hAnsi="SimSun" w:eastAsia="SimSun" w:cs="SimSun"/>
        <w:sz w:val="19"/>
        <w:szCs w:val="19"/>
        <w:spacing w:val="-21"/>
      </w:rPr>
      <w:t xml:space="preserve"> </w:t>
    </w:r>
    <w:r>
      <w:rPr>
        <w:rFonts w:ascii="SimSun" w:hAnsi="SimSun" w:eastAsia="SimSun" w:cs="SimSun"/>
        <w:sz w:val="19"/>
        <w:szCs w:val="19"/>
        <w:spacing w:val="-19"/>
      </w:rPr>
      <w:t>·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"/>
      <w:spacing w:line="225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7"/>
      </w:rPr>
      <w:t>·</w:t>
    </w:r>
    <w:r>
      <w:rPr>
        <w:rFonts w:ascii="SimSun" w:hAnsi="SimSun" w:eastAsia="SimSun" w:cs="SimSun"/>
        <w:sz w:val="15"/>
        <w:szCs w:val="15"/>
        <w:spacing w:val="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b/>
        <w:bCs/>
        <w:spacing w:val="-17"/>
      </w:rPr>
      <w:t>12·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0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·13</w:t>
    </w:r>
    <w:r>
      <w:rPr>
        <w:rFonts w:ascii="SimSun" w:hAnsi="SimSun" w:eastAsia="SimSun" w:cs="SimSun"/>
        <w:sz w:val="15"/>
        <w:szCs w:val="15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22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22"/>
      </w:rPr>
      <w:t>·</w:t>
    </w:r>
    <w:r>
      <w:rPr>
        <w:rFonts w:ascii="SimSun" w:hAnsi="SimSun" w:eastAsia="SimSun" w:cs="SimSun"/>
        <w:sz w:val="19"/>
        <w:szCs w:val="19"/>
        <w:spacing w:val="-41"/>
      </w:rPr>
      <w:t xml:space="preserve"> </w:t>
    </w:r>
    <w:r>
      <w:rPr>
        <w:rFonts w:ascii="Times New Roman" w:hAnsi="Times New Roman" w:eastAsia="Times New Roman" w:cs="Times New Roman"/>
        <w:sz w:val="19"/>
        <w:szCs w:val="19"/>
        <w:b/>
        <w:bCs/>
        <w:spacing w:val="-22"/>
      </w:rPr>
      <w:t>14</w:t>
    </w:r>
    <w:r>
      <w:rPr>
        <w:rFonts w:ascii="Times New Roman" w:hAnsi="Times New Roman" w:eastAsia="Times New Roman" w:cs="Times New Roman"/>
        <w:sz w:val="19"/>
        <w:szCs w:val="19"/>
        <w:b/>
        <w:bCs/>
        <w:spacing w:val="21"/>
        <w:w w:val="101"/>
      </w:rPr>
      <w:t xml:space="preserve">  </w:t>
    </w:r>
    <w:r>
      <w:rPr>
        <w:rFonts w:ascii="Times New Roman" w:hAnsi="Times New Roman" w:eastAsia="Times New Roman" w:cs="Times New Roman"/>
        <w:sz w:val="19"/>
        <w:szCs w:val="19"/>
        <w:b/>
        <w:bCs/>
        <w:spacing w:val="-22"/>
      </w:rPr>
      <w:t>·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·15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0"/>
      <w:spacing w:line="225" w:lineRule="auto"/>
      <w:rPr>
        <w:rFonts w:ascii="SimSun" w:hAnsi="SimSun" w:eastAsia="SimSun" w:cs="SimSun"/>
        <w:sz w:val="13"/>
        <w:szCs w:val="13"/>
      </w:rPr>
    </w:pPr>
    <w:r>
      <w:rPr>
        <w:rFonts w:ascii="SimSun" w:hAnsi="SimSun" w:eastAsia="SimSun" w:cs="SimSun"/>
        <w:sz w:val="13"/>
        <w:szCs w:val="13"/>
        <w:spacing w:val="-13"/>
      </w:rPr>
      <w:t>·16</w:t>
    </w:r>
    <w:r>
      <w:rPr>
        <w:rFonts w:ascii="SimSun" w:hAnsi="SimSun" w:eastAsia="SimSun" w:cs="SimSun"/>
        <w:sz w:val="13"/>
        <w:szCs w:val="13"/>
        <w:spacing w:val="2"/>
      </w:rPr>
      <w:t xml:space="preserve">    </w:t>
    </w:r>
    <w:r>
      <w:rPr>
        <w:rFonts w:ascii="SimSun" w:hAnsi="SimSun" w:eastAsia="SimSun" w:cs="SimSun"/>
        <w:sz w:val="13"/>
        <w:szCs w:val="13"/>
        <w:spacing w:val="-13"/>
      </w:rPr>
      <w:t>·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8"/>
      </w:rPr>
      <w:t>·17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0"/>
      <w:spacing w:line="226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14"/>
      </w:rPr>
      <w:t>·18</w:t>
    </w:r>
    <w:r>
      <w:rPr>
        <w:rFonts w:ascii="SimSun" w:hAnsi="SimSun" w:eastAsia="SimSun" w:cs="SimSun"/>
        <w:sz w:val="14"/>
        <w:szCs w:val="14"/>
        <w:spacing w:val="17"/>
      </w:rPr>
      <w:t xml:space="preserve">   </w:t>
    </w:r>
    <w:r>
      <w:rPr>
        <w:rFonts w:ascii="SimSun" w:hAnsi="SimSun" w:eastAsia="SimSun" w:cs="SimSun"/>
        <w:sz w:val="14"/>
        <w:szCs w:val="14"/>
        <w:spacing w:val="-14"/>
      </w:rPr>
      <w:t>·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0"/>
      <w:spacing w:line="226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14"/>
      </w:rPr>
      <w:t>·19</w:t>
    </w:r>
    <w:r>
      <w:rPr>
        <w:rFonts w:ascii="SimSun" w:hAnsi="SimSun" w:eastAsia="SimSun" w:cs="SimSun"/>
        <w:sz w:val="14"/>
        <w:szCs w:val="14"/>
        <w:spacing w:val="14"/>
      </w:rPr>
      <w:t xml:space="preserve">   </w:t>
    </w:r>
    <w:r>
      <w:rPr>
        <w:rFonts w:ascii="SimSun" w:hAnsi="SimSun" w:eastAsia="SimSun" w:cs="SimSun"/>
        <w:sz w:val="14"/>
        <w:szCs w:val="14"/>
        <w:spacing w:val="-14"/>
      </w:rPr>
      <w:t>·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·20   ·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228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·21</w:t>
    </w:r>
    <w:r>
      <w:rPr>
        <w:rFonts w:ascii="SimSun" w:hAnsi="SimSun" w:eastAsia="SimSun" w:cs="SimSun"/>
        <w:sz w:val="15"/>
        <w:szCs w:val="15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0"/>
      <w:spacing w:line="230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·22</w:t>
    </w:r>
    <w:r>
      <w:rPr>
        <w:rFonts w:ascii="SimSun" w:hAnsi="SimSun" w:eastAsia="SimSun" w:cs="SimSun"/>
        <w:sz w:val="17"/>
        <w:szCs w:val="17"/>
        <w:spacing w:val="18"/>
      </w:rPr>
      <w:t xml:space="preserve"> 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0"/>
      <w:spacing w:before="21" w:line="159" w:lineRule="auto"/>
      <w:rPr>
        <w:rFonts w:ascii="Times New Roman" w:hAnsi="Times New Roman" w:eastAsia="Times New Roman" w:cs="Times New Roman"/>
        <w:sz w:val="7"/>
        <w:szCs w:val="7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107957</wp:posOffset>
          </wp:positionH>
          <wp:positionV relativeFrom="page">
            <wp:posOffset>7365988</wp:posOffset>
          </wp:positionV>
          <wp:extent cx="4660892" cy="12705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6089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7"/>
        <w:szCs w:val="7"/>
      </w:rPr>
      <w:t>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line="230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·24</w:t>
    </w:r>
    <w:r>
      <w:rPr>
        <w:rFonts w:ascii="SimSun" w:hAnsi="SimSun" w:eastAsia="SimSun" w:cs="SimSun"/>
        <w:sz w:val="17"/>
        <w:szCs w:val="17"/>
        <w:spacing w:val="-19"/>
      </w:rPr>
      <w:t xml:space="preserve">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·25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89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·26  ·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69"/>
      <w:spacing w:after="65" w:line="239" w:lineRule="auto"/>
      <w:rPr>
        <w:rFonts w:ascii="SimSun" w:hAnsi="SimSun" w:eastAsia="SimSun" w:cs="SimSun"/>
        <w:sz w:val="20"/>
        <w:szCs w:val="20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107957</wp:posOffset>
          </wp:positionH>
          <wp:positionV relativeFrom="page">
            <wp:posOffset>7365988</wp:posOffset>
          </wp:positionV>
          <wp:extent cx="4629162" cy="12705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2916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0"/>
        <w:szCs w:val="20"/>
        <w:spacing w:val="-20"/>
      </w:rPr>
      <w:t>·27</w:t>
    </w:r>
    <w:r>
      <w:rPr>
        <w:rFonts w:ascii="SimSun" w:hAnsi="SimSun" w:eastAsia="SimSun" w:cs="SimSun"/>
        <w:sz w:val="20"/>
        <w:szCs w:val="20"/>
        <w:spacing w:val="-21"/>
      </w:rPr>
      <w:t xml:space="preserve"> </w:t>
    </w:r>
    <w:r>
      <w:rPr>
        <w:rFonts w:ascii="SimSun" w:hAnsi="SimSun" w:eastAsia="SimSun" w:cs="SimSun"/>
        <w:sz w:val="20"/>
        <w:szCs w:val="20"/>
        <w:spacing w:val="-20"/>
      </w:rPr>
      <w:t>·</w:t>
    </w:r>
  </w:p>
  <w:p>
    <w:pPr>
      <w:pStyle w:val="BodyText"/>
      <w:spacing w:line="264" w:lineRule="auto"/>
      <w:rPr/>
    </w:pPr>
    <w:r/>
  </w:p>
  <w:p>
    <w:pPr>
      <w:pStyle w:val="BodyText"/>
      <w:spacing w:line="264" w:lineRule="auto"/>
      <w:rPr/>
    </w:pPr>
    <w:r/>
  </w:p>
  <w:p>
    <w:pPr>
      <w:pStyle w:val="BodyText"/>
      <w:spacing w:line="264" w:lineRule="auto"/>
      <w:rPr/>
    </w:pPr>
    <w:r/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5" w:lineRule="auto"/>
      <w:rPr>
        <w:sz w:val="2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184157</wp:posOffset>
          </wp:positionH>
          <wp:positionV relativeFrom="page">
            <wp:posOffset>7416774</wp:posOffset>
          </wp:positionV>
          <wp:extent cx="5022827" cy="12725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22827" cy="12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9"/>
      <w:spacing w:line="184" w:lineRule="auto"/>
      <w:rPr>
        <w:sz w:val="17"/>
        <w:szCs w:val="17"/>
      </w:rPr>
    </w:pPr>
    <w:r>
      <w:rPr>
        <w:sz w:val="17"/>
        <w:szCs w:val="17"/>
        <w:b/>
        <w:bCs/>
        <w:spacing w:val="-5"/>
      </w:rPr>
      <w:t>·</w:t>
    </w:r>
    <w:r>
      <w:rPr>
        <w:sz w:val="17"/>
        <w:szCs w:val="17"/>
        <w:b/>
        <w:bCs/>
        <w:spacing w:val="14"/>
      </w:rPr>
      <w:t xml:space="preserve">  </w:t>
    </w:r>
    <w:r>
      <w:rPr>
        <w:sz w:val="17"/>
        <w:szCs w:val="17"/>
        <w:b/>
        <w:bCs/>
        <w:spacing w:val="-5"/>
      </w:rPr>
      <w:t>30   ·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44443</wp:posOffset>
          </wp:positionH>
          <wp:positionV relativeFrom="page">
            <wp:posOffset>7353283</wp:posOffset>
          </wp:positionV>
          <wp:extent cx="4654534" cy="12705"/>
          <wp:effectExtent l="0" t="0" r="0" b="0"/>
          <wp:wrapNone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54534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·32   ·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38086</wp:posOffset>
          </wp:positionH>
          <wp:positionV relativeFrom="page">
            <wp:posOffset>7359636</wp:posOffset>
          </wp:positionV>
          <wp:extent cx="4654589" cy="12705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54589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·34  ·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31729</wp:posOffset>
          </wp:positionH>
          <wp:positionV relativeFrom="page">
            <wp:posOffset>7359636</wp:posOffset>
          </wp:positionV>
          <wp:extent cx="4711746" cy="12705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711746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39"/>
      <w:spacing w:after="58" w:line="239" w:lineRule="auto"/>
      <w:rPr>
        <w:rFonts w:ascii="SimSun" w:hAnsi="SimSun" w:eastAsia="SimSun" w:cs="SimSun"/>
        <w:sz w:val="18"/>
        <w:szCs w:val="18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88907</wp:posOffset>
          </wp:positionH>
          <wp:positionV relativeFrom="page">
            <wp:posOffset>7404123</wp:posOffset>
          </wp:positionV>
          <wp:extent cx="5207015" cy="12715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07015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8"/>
        <w:szCs w:val="18"/>
        <w:spacing w:val="-18"/>
      </w:rPr>
      <w:t>·36</w:t>
    </w:r>
    <w:r>
      <w:rPr>
        <w:rFonts w:ascii="SimSun" w:hAnsi="SimSun" w:eastAsia="SimSun" w:cs="SimSun"/>
        <w:sz w:val="18"/>
        <w:szCs w:val="18"/>
        <w:spacing w:val="-19"/>
      </w:rPr>
      <w:t xml:space="preserve"> </w:t>
    </w:r>
    <w:r>
      <w:rPr>
        <w:rFonts w:ascii="SimSun" w:hAnsi="SimSun" w:eastAsia="SimSun" w:cs="SimSun"/>
        <w:sz w:val="18"/>
        <w:szCs w:val="18"/>
        <w:spacing w:val="-18"/>
      </w:rPr>
      <w:t>·</w:t>
    </w:r>
  </w:p>
  <w:p>
    <w:pPr>
      <w:pStyle w:val="BodyText"/>
      <w:spacing w:line="279" w:lineRule="auto"/>
      <w:rPr/>
    </w:pPr>
    <w:r/>
  </w:p>
  <w:p>
    <w:pPr>
      <w:pStyle w:val="BodyText"/>
      <w:spacing w:line="279" w:lineRule="auto"/>
      <w:rPr/>
    </w:pPr>
    <w:r/>
  </w:p>
  <w:p>
    <w:pPr>
      <w:pStyle w:val="BodyText"/>
      <w:spacing w:line="279" w:lineRule="auto"/>
      <w:rPr/>
    </w:pPr>
    <w:r/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7359636</wp:posOffset>
          </wp:positionV>
          <wp:extent cx="4737120" cy="12705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737120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0"/>
      <w:spacing w:after="52" w:line="239" w:lineRule="auto"/>
      <w:rPr>
        <w:rFonts w:ascii="SimSun" w:hAnsi="SimSun" w:eastAsia="SimSun" w:cs="SimSun"/>
        <w:sz w:val="16"/>
        <w:szCs w:val="16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171424</wp:posOffset>
          </wp:positionH>
          <wp:positionV relativeFrom="page">
            <wp:posOffset>7423183</wp:posOffset>
          </wp:positionV>
          <wp:extent cx="4864118" cy="12670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864118" cy="12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6"/>
        <w:szCs w:val="16"/>
        <w:spacing w:val="-16"/>
      </w:rPr>
      <w:t>·38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  <w:p>
    <w:pPr>
      <w:pStyle w:val="BodyText"/>
      <w:spacing w:line="281" w:lineRule="auto"/>
      <w:rPr/>
    </w:pPr>
    <w:r/>
  </w:p>
  <w:p>
    <w:pPr>
      <w:pStyle w:val="BodyText"/>
      <w:spacing w:line="281" w:lineRule="auto"/>
      <w:rPr/>
    </w:pPr>
    <w:r/>
  </w:p>
  <w:p>
    <w:pPr>
      <w:pStyle w:val="BodyText"/>
      <w:spacing w:line="280" w:lineRule="auto"/>
      <w:rPr/>
    </w:pPr>
    <w:r/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50800</wp:posOffset>
          </wp:positionH>
          <wp:positionV relativeFrom="page">
            <wp:posOffset>7359636</wp:posOffset>
          </wp:positionV>
          <wp:extent cx="4660892" cy="12705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6089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·40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25372</wp:posOffset>
          </wp:positionH>
          <wp:positionV relativeFrom="page">
            <wp:posOffset>7353283</wp:posOffset>
          </wp:positionV>
          <wp:extent cx="4705390" cy="12705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705390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0"/>
      <w:spacing w:after="49" w:line="196" w:lineRule="auto"/>
      <w:rPr>
        <w:sz w:val="17"/>
        <w:szCs w:val="17"/>
      </w:rPr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152388</wp:posOffset>
          </wp:positionH>
          <wp:positionV relativeFrom="page">
            <wp:posOffset>7423170</wp:posOffset>
          </wp:positionV>
          <wp:extent cx="4889511" cy="12680"/>
          <wp:effectExtent l="0" t="0" r="0" b="0"/>
          <wp:wrapNone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889511" cy="12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7"/>
        <w:szCs w:val="17"/>
        <w:spacing w:val="-5"/>
      </w:rPr>
      <w:t>·   42</w:t>
    </w:r>
    <w:r>
      <w:rPr>
        <w:sz w:val="17"/>
        <w:szCs w:val="17"/>
        <w:spacing w:val="49"/>
      </w:rPr>
      <w:t xml:space="preserve"> </w:t>
    </w:r>
    <w:r>
      <w:rPr>
        <w:sz w:val="17"/>
        <w:szCs w:val="17"/>
        <w:spacing w:val="-5"/>
      </w:rPr>
      <w:t>·</w:t>
    </w:r>
  </w:p>
  <w:p>
    <w:pPr>
      <w:pStyle w:val="BodyText"/>
      <w:spacing w:line="293" w:lineRule="auto"/>
      <w:rPr/>
    </w:pPr>
    <w:r/>
  </w:p>
  <w:p>
    <w:pPr>
      <w:pStyle w:val="BodyText"/>
      <w:spacing w:line="293" w:lineRule="auto"/>
      <w:rPr/>
    </w:pPr>
    <w:r/>
  </w:p>
  <w:p>
    <w:pPr>
      <w:pStyle w:val="BodyText"/>
      <w:spacing w:line="293" w:lineRule="auto"/>
      <w:rPr/>
    </w:pPr>
    <w:r/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95243</wp:posOffset>
          </wp:positionH>
          <wp:positionV relativeFrom="page">
            <wp:posOffset>7365988</wp:posOffset>
          </wp:positionV>
          <wp:extent cx="4635518" cy="12705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35518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196847</wp:posOffset>
          </wp:positionH>
          <wp:positionV relativeFrom="page">
            <wp:posOffset>7429517</wp:posOffset>
          </wp:positionV>
          <wp:extent cx="4737116" cy="12670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737116" cy="12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·45   ·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·46   ·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29"/>
      <w:spacing w:after="52" w:line="18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7385012</wp:posOffset>
          </wp:positionV>
          <wp:extent cx="4749816" cy="12715"/>
          <wp:effectExtent l="0" t="0" r="0" b="0"/>
          <wp:wrapNone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749816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6"/>
      </w:rPr>
      <w:t>·</w:t>
    </w:r>
    <w:r>
      <w:rPr>
        <w:rFonts w:ascii="Times New Roman" w:hAnsi="Times New Roman" w:eastAsia="Times New Roman" w:cs="Times New Roman"/>
        <w:sz w:val="18"/>
        <w:szCs w:val="18"/>
        <w:spacing w:val="20"/>
      </w:rPr>
      <w:t xml:space="preserve">  </w:t>
    </w:r>
    <w:r>
      <w:rPr>
        <w:rFonts w:ascii="Times New Roman" w:hAnsi="Times New Roman" w:eastAsia="Times New Roman" w:cs="Times New Roman"/>
        <w:sz w:val="18"/>
        <w:szCs w:val="18"/>
        <w:spacing w:val="-6"/>
      </w:rPr>
      <w:t>47·</w:t>
    </w:r>
  </w:p>
  <w:p>
    <w:pPr>
      <w:pStyle w:val="BodyText"/>
      <w:spacing w:line="292" w:lineRule="auto"/>
      <w:rPr/>
    </w:pPr>
    <w:r/>
  </w:p>
  <w:p>
    <w:pPr>
      <w:pStyle w:val="BodyText"/>
      <w:spacing w:line="292" w:lineRule="auto"/>
      <w:rPr/>
    </w:pPr>
    <w:r/>
  </w:p>
  <w:p>
    <w:pPr>
      <w:pStyle w:val="BodyText"/>
      <w:spacing w:line="292" w:lineRule="auto"/>
      <w:rPr/>
    </w:pPr>
    <w:r/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·48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5" w:lineRule="auto"/>
      <w:rPr>
        <w:sz w:val="2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7378692</wp:posOffset>
          </wp:positionV>
          <wp:extent cx="4762479" cy="12715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762479" cy="12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·50   ·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57156</wp:posOffset>
          </wp:positionH>
          <wp:positionV relativeFrom="page">
            <wp:posOffset>7365988</wp:posOffset>
          </wp:positionV>
          <wp:extent cx="4686318" cy="12705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686318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·52</w:t>
    </w:r>
    <w:r>
      <w:rPr>
        <w:rFonts w:ascii="SimSun" w:hAnsi="SimSun" w:eastAsia="SimSun" w:cs="SimSun"/>
        <w:sz w:val="17"/>
        <w:szCs w:val="17"/>
        <w:spacing w:val="-19"/>
      </w:rPr>
      <w:t xml:space="preserve">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0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3"/>
      </w:rPr>
      <w:t>·53   ·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4" w:lineRule="auto"/>
      <w:rPr>
        <w:sz w:val="2"/>
      </w:rPr>
    </w:pPr>
    <w:r>
      <w:drawing>
        <wp:anchor distT="0" distB="0" distL="0" distR="0" simplePos="0" relativeHeight="251719680" behindDoc="0" locked="0" layoutInCell="0" allowOverlap="1">
          <wp:simplePos x="0" y="0"/>
          <wp:positionH relativeFrom="page">
            <wp:posOffset>63497</wp:posOffset>
          </wp:positionH>
          <wp:positionV relativeFrom="page">
            <wp:posOffset>7365988</wp:posOffset>
          </wp:positionV>
          <wp:extent cx="5219692" cy="12705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1969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9"/>
      <w:spacing w:line="227" w:lineRule="auto"/>
      <w:rPr>
        <w:rFonts w:ascii="SimSun" w:hAnsi="SimSun" w:eastAsia="SimSun" w:cs="SimSun"/>
        <w:sz w:val="16"/>
        <w:szCs w:val="16"/>
      </w:rPr>
    </w:pPr>
    <w:r>
      <w:rPr>
        <w:rFonts w:ascii="SimSun" w:hAnsi="SimSun" w:eastAsia="SimSun" w:cs="SimSun"/>
        <w:sz w:val="16"/>
        <w:szCs w:val="16"/>
        <w:spacing w:val="-16"/>
      </w:rPr>
      <w:t>·55</w:t>
    </w:r>
    <w:r>
      <w:rPr>
        <w:rFonts w:ascii="SimSun" w:hAnsi="SimSun" w:eastAsia="SimSun" w:cs="SimSun"/>
        <w:sz w:val="16"/>
        <w:szCs w:val="16"/>
        <w:spacing w:val="-17"/>
      </w:rPr>
      <w:t xml:space="preserve"> </w:t>
    </w:r>
    <w:r>
      <w:rPr>
        <w:rFonts w:ascii="SimSun" w:hAnsi="SimSun" w:eastAsia="SimSun" w:cs="SimSun"/>
        <w:sz w:val="16"/>
        <w:szCs w:val="16"/>
        <w:spacing w:val="-16"/>
      </w:rPr>
      <w:t>·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2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·56  ·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9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·57</w:t>
    </w:r>
    <w:r>
      <w:rPr>
        <w:rFonts w:ascii="SimSun" w:hAnsi="SimSun" w:eastAsia="SimSun" w:cs="SimSun"/>
        <w:sz w:val="17"/>
        <w:szCs w:val="17"/>
        <w:spacing w:val="-19"/>
      </w:rPr>
      <w:t xml:space="preserve">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0"/>
      <w:spacing w:after="49" w:line="239" w:lineRule="auto"/>
      <w:rPr>
        <w:rFonts w:ascii="SimSun" w:hAnsi="SimSun" w:eastAsia="SimSun" w:cs="SimSun"/>
        <w:sz w:val="15"/>
        <w:szCs w:val="15"/>
      </w:rPr>
    </w:pPr>
    <w:r>
      <w:drawing>
        <wp:anchor distT="0" distB="0" distL="0" distR="0" simplePos="0" relativeHeight="251723776" behindDoc="0" locked="0" layoutInCell="0" allowOverlap="1">
          <wp:simplePos x="0" y="0"/>
          <wp:positionH relativeFrom="page">
            <wp:posOffset>63497</wp:posOffset>
          </wp:positionH>
          <wp:positionV relativeFrom="page">
            <wp:posOffset>7365988</wp:posOffset>
          </wp:positionV>
          <wp:extent cx="5219692" cy="12705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19692" cy="12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5"/>
        <w:szCs w:val="15"/>
        <w:spacing w:val="-15"/>
      </w:rPr>
      <w:t>·58</w:t>
    </w:r>
    <w:r>
      <w:rPr>
        <w:rFonts w:ascii="SimSun" w:hAnsi="SimSun" w:eastAsia="SimSun" w:cs="SimSun"/>
        <w:sz w:val="15"/>
        <w:szCs w:val="15"/>
        <w:spacing w:val="2"/>
      </w:rPr>
      <w:t xml:space="preserve">   </w:t>
    </w:r>
    <w:r>
      <w:rPr>
        <w:rFonts w:ascii="SimSun" w:hAnsi="SimSun" w:eastAsia="SimSun" w:cs="SimSun"/>
        <w:sz w:val="15"/>
        <w:szCs w:val="15"/>
        <w:spacing w:val="-15"/>
      </w:rPr>
      <w:t>·</w:t>
    </w:r>
  </w:p>
  <w:p>
    <w:pPr>
      <w:pStyle w:val="BodyText"/>
      <w:spacing w:line="274" w:lineRule="auto"/>
      <w:rPr/>
    </w:pPr>
    <w:r/>
  </w:p>
  <w:p>
    <w:pPr>
      <w:pStyle w:val="BodyText"/>
      <w:spacing w:line="273" w:lineRule="auto"/>
      <w:rPr/>
    </w:pPr>
    <w:r/>
  </w:p>
  <w:p>
    <w:pPr>
      <w:pStyle w:val="BodyText"/>
      <w:spacing w:line="273" w:lineRule="auto"/>
      <w:rPr/>
    </w:pPr>
    <w:r/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7"/>
      </w:rPr>
      <w:t>·</w:t>
    </w:r>
    <w:r>
      <w:rPr>
        <w:rFonts w:ascii="Times New Roman" w:hAnsi="Times New Roman" w:eastAsia="Times New Roman" w:cs="Times New Roman"/>
        <w:sz w:val="15"/>
        <w:szCs w:val="15"/>
        <w:spacing w:val="5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  <w:spacing w:val="-7"/>
      </w:rPr>
      <w:t>59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</w:t>
    </w:r>
    <w:r>
      <w:rPr>
        <w:rFonts w:ascii="Times New Roman" w:hAnsi="Times New Roman" w:eastAsia="Times New Roman" w:cs="Times New Roman"/>
        <w:sz w:val="15"/>
        <w:szCs w:val="15"/>
        <w:spacing w:val="-7"/>
      </w:rPr>
      <w:t>·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0"/>
      <w:spacing w:after="58" w:line="239" w:lineRule="auto"/>
      <w:rPr>
        <w:rFonts w:ascii="SimSun" w:hAnsi="SimSun" w:eastAsia="SimSun" w:cs="SimSun"/>
        <w:sz w:val="18"/>
        <w:szCs w:val="18"/>
      </w:rPr>
    </w:pPr>
    <w:r>
      <w:rPr>
        <w:rFonts w:ascii="SimSun" w:hAnsi="SimSun" w:eastAsia="SimSun" w:cs="SimSun"/>
        <w:sz w:val="18"/>
        <w:szCs w:val="18"/>
        <w:spacing w:val="-15"/>
      </w:rPr>
      <w:t>·60  ·</w:t>
    </w:r>
  </w:p>
  <w:p>
    <w:pPr>
      <w:pStyle w:val="BodyText"/>
      <w:spacing w:line="279" w:lineRule="auto"/>
      <w:rPr/>
    </w:pPr>
    <w:r/>
  </w:p>
  <w:p>
    <w:pPr>
      <w:pStyle w:val="BodyText"/>
      <w:spacing w:line="279" w:lineRule="auto"/>
      <w:rPr/>
    </w:pPr>
    <w:r/>
  </w:p>
  <w:p>
    <w:pPr>
      <w:pStyle w:val="BodyText"/>
      <w:spacing w:line="279" w:lineRule="auto"/>
      <w:rPr/>
    </w:pPr>
    <w:r/>
  </w:p>
  <w:p>
    <w:pPr>
      <w:spacing w:line="70" w:lineRule="exact"/>
      <w:rPr/>
    </w:pPr>
    <w:r>
      <w:rPr>
        <w:position w:val="-1"/>
      </w:rPr>
      <w:drawing>
        <wp:inline distT="0" distB="0" distL="0" distR="0">
          <wp:extent cx="69852" cy="44472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852" cy="444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·61</w:t>
    </w:r>
    <w:r>
      <w:rPr>
        <w:rFonts w:ascii="SimSun" w:hAnsi="SimSun" w:eastAsia="SimSun" w:cs="SimSun"/>
        <w:sz w:val="15"/>
        <w:szCs w:val="15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0"/>
      <w:spacing w:line="228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17"/>
      </w:rPr>
      <w:t>·62</w:t>
    </w:r>
    <w:r>
      <w:rPr>
        <w:rFonts w:ascii="SimSun" w:hAnsi="SimSun" w:eastAsia="SimSun" w:cs="SimSun"/>
        <w:sz w:val="17"/>
        <w:szCs w:val="17"/>
        <w:spacing w:val="-19"/>
      </w:rPr>
      <w:t xml:space="preserve"> </w:t>
    </w:r>
    <w:r>
      <w:rPr>
        <w:rFonts w:ascii="SimSun" w:hAnsi="SimSun" w:eastAsia="SimSun" w:cs="SimSun"/>
        <w:sz w:val="17"/>
        <w:szCs w:val="17"/>
        <w:spacing w:val="-17"/>
      </w:rPr>
      <w:t>·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9"/>
      <w:spacing w:line="227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  <w:spacing w:val="-15"/>
      </w:rPr>
      <w:t>·63</w:t>
    </w:r>
    <w:r>
      <w:rPr>
        <w:rFonts w:ascii="SimSun" w:hAnsi="SimSun" w:eastAsia="SimSun" w:cs="SimSun"/>
        <w:sz w:val="15"/>
        <w:szCs w:val="15"/>
        <w:spacing w:val="-16"/>
      </w:rPr>
      <w:t xml:space="preserve"> </w:t>
    </w:r>
    <w:r>
      <w:rPr>
        <w:rFonts w:ascii="SimSun" w:hAnsi="SimSun" w:eastAsia="SimSun" w:cs="SimSun"/>
        <w:sz w:val="15"/>
        <w:szCs w:val="15"/>
        <w:spacing w:val="-15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185" w:lineRule="auto"/>
      <w:rPr>
        <w:rFonts w:ascii="Times New Roman" w:hAnsi="Times New Roman" w:eastAsia="Times New Roman" w:cs="Times New Roman"/>
        <w:sz w:val="9"/>
        <w:szCs w:val="9"/>
      </w:rPr>
    </w:pPr>
    <w:r>
      <w:rPr>
        <w:rFonts w:ascii="Times New Roman" w:hAnsi="Times New Roman" w:eastAsia="Times New Roman" w:cs="Times New Roman"/>
        <w:sz w:val="9"/>
        <w:szCs w:val="9"/>
      </w:rPr>
      <w:t>I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9" Type="http://schemas.openxmlformats.org/officeDocument/2006/relationships/fontTable" Target="fontTable.xml"/><Relationship Id="rId88" Type="http://schemas.openxmlformats.org/officeDocument/2006/relationships/styles" Target="styles.xml"/><Relationship Id="rId87" Type="http://schemas.openxmlformats.org/officeDocument/2006/relationships/settings" Target="settings.xml"/><Relationship Id="rId86" Type="http://schemas.openxmlformats.org/officeDocument/2006/relationships/image" Target="media/image41.jpeg"/><Relationship Id="rId85" Type="http://schemas.openxmlformats.org/officeDocument/2006/relationships/image" Target="media/image40.jpeg"/><Relationship Id="rId84" Type="http://schemas.openxmlformats.org/officeDocument/2006/relationships/image" Target="media/image39.jpeg"/><Relationship Id="rId83" Type="http://schemas.openxmlformats.org/officeDocument/2006/relationships/hyperlink" Target="https://www.jhpress.com" TargetMode="External"/><Relationship Id="rId82" Type="http://schemas.openxmlformats.org/officeDocument/2006/relationships/footer" Target="footer68.xml"/><Relationship Id="rId81" Type="http://schemas.openxmlformats.org/officeDocument/2006/relationships/footer" Target="footer67.xml"/><Relationship Id="rId80" Type="http://schemas.openxmlformats.org/officeDocument/2006/relationships/footer" Target="footer66.xml"/><Relationship Id="rId8" Type="http://schemas.openxmlformats.org/officeDocument/2006/relationships/image" Target="media/image6.jpeg"/><Relationship Id="rId79" Type="http://schemas.openxmlformats.org/officeDocument/2006/relationships/footer" Target="footer65.xml"/><Relationship Id="rId78" Type="http://schemas.openxmlformats.org/officeDocument/2006/relationships/footer" Target="footer64.xml"/><Relationship Id="rId77" Type="http://schemas.openxmlformats.org/officeDocument/2006/relationships/footer" Target="footer63.xml"/><Relationship Id="rId76" Type="http://schemas.openxmlformats.org/officeDocument/2006/relationships/footer" Target="footer62.xml"/><Relationship Id="rId75" Type="http://schemas.openxmlformats.org/officeDocument/2006/relationships/footer" Target="footer61.xml"/><Relationship Id="rId74" Type="http://schemas.openxmlformats.org/officeDocument/2006/relationships/footer" Target="footer60.xml"/><Relationship Id="rId73" Type="http://schemas.openxmlformats.org/officeDocument/2006/relationships/footer" Target="footer59.xml"/><Relationship Id="rId72" Type="http://schemas.openxmlformats.org/officeDocument/2006/relationships/image" Target="media/image35.jpeg"/><Relationship Id="rId71" Type="http://schemas.openxmlformats.org/officeDocument/2006/relationships/footer" Target="footer58.xml"/><Relationship Id="rId70" Type="http://schemas.openxmlformats.org/officeDocument/2006/relationships/footer" Target="footer57.xml"/><Relationship Id="rId7" Type="http://schemas.openxmlformats.org/officeDocument/2006/relationships/image" Target="media/image5.jpeg"/><Relationship Id="rId69" Type="http://schemas.openxmlformats.org/officeDocument/2006/relationships/footer" Target="footer56.xml"/><Relationship Id="rId68" Type="http://schemas.openxmlformats.org/officeDocument/2006/relationships/footer" Target="footer55.xml"/><Relationship Id="rId67" Type="http://schemas.openxmlformats.org/officeDocument/2006/relationships/footer" Target="footer54.xml"/><Relationship Id="rId66" Type="http://schemas.openxmlformats.org/officeDocument/2006/relationships/footer" Target="footer53.xml"/><Relationship Id="rId65" Type="http://schemas.openxmlformats.org/officeDocument/2006/relationships/footer" Target="footer52.xml"/><Relationship Id="rId64" Type="http://schemas.openxmlformats.org/officeDocument/2006/relationships/footer" Target="footer51.xml"/><Relationship Id="rId63" Type="http://schemas.openxmlformats.org/officeDocument/2006/relationships/footer" Target="footer50.xml"/><Relationship Id="rId62" Type="http://schemas.openxmlformats.org/officeDocument/2006/relationships/footer" Target="footer49.xml"/><Relationship Id="rId61" Type="http://schemas.openxmlformats.org/officeDocument/2006/relationships/footer" Target="footer48.xml"/><Relationship Id="rId60" Type="http://schemas.openxmlformats.org/officeDocument/2006/relationships/footer" Target="footer47.xml"/><Relationship Id="rId6" Type="http://schemas.openxmlformats.org/officeDocument/2006/relationships/image" Target="media/image4.jpeg"/><Relationship Id="rId59" Type="http://schemas.openxmlformats.org/officeDocument/2006/relationships/footer" Target="footer46.xml"/><Relationship Id="rId58" Type="http://schemas.openxmlformats.org/officeDocument/2006/relationships/footer" Target="footer45.xml"/><Relationship Id="rId57" Type="http://schemas.openxmlformats.org/officeDocument/2006/relationships/footer" Target="footer44.xml"/><Relationship Id="rId56" Type="http://schemas.openxmlformats.org/officeDocument/2006/relationships/footer" Target="footer43.xml"/><Relationship Id="rId55" Type="http://schemas.openxmlformats.org/officeDocument/2006/relationships/footer" Target="footer42.xml"/><Relationship Id="rId54" Type="http://schemas.openxmlformats.org/officeDocument/2006/relationships/footer" Target="footer41.xml"/><Relationship Id="rId53" Type="http://schemas.openxmlformats.org/officeDocument/2006/relationships/footer" Target="footer40.xml"/><Relationship Id="rId52" Type="http://schemas.openxmlformats.org/officeDocument/2006/relationships/footer" Target="footer39.xml"/><Relationship Id="rId51" Type="http://schemas.openxmlformats.org/officeDocument/2006/relationships/footer" Target="footer38.xml"/><Relationship Id="rId50" Type="http://schemas.openxmlformats.org/officeDocument/2006/relationships/footer" Target="footer37.xml"/><Relationship Id="rId5" Type="http://schemas.openxmlformats.org/officeDocument/2006/relationships/image" Target="media/image3.jpeg"/><Relationship Id="rId49" Type="http://schemas.openxmlformats.org/officeDocument/2006/relationships/image" Target="media/image21.jpeg"/><Relationship Id="rId48" Type="http://schemas.openxmlformats.org/officeDocument/2006/relationships/footer" Target="footer36.xml"/><Relationship Id="rId47" Type="http://schemas.openxmlformats.org/officeDocument/2006/relationships/footer" Target="footer35.xml"/><Relationship Id="rId46" Type="http://schemas.openxmlformats.org/officeDocument/2006/relationships/footer" Target="footer34.xml"/><Relationship Id="rId45" Type="http://schemas.openxmlformats.org/officeDocument/2006/relationships/footer" Target="footer33.xml"/><Relationship Id="rId44" Type="http://schemas.openxmlformats.org/officeDocument/2006/relationships/footer" Target="footer32.xml"/><Relationship Id="rId43" Type="http://schemas.openxmlformats.org/officeDocument/2006/relationships/image" Target="media/image17.jpeg"/><Relationship Id="rId42" Type="http://schemas.openxmlformats.org/officeDocument/2006/relationships/footer" Target="footer31.xml"/><Relationship Id="rId41" Type="http://schemas.openxmlformats.org/officeDocument/2006/relationships/footer" Target="footer30.xml"/><Relationship Id="rId40" Type="http://schemas.openxmlformats.org/officeDocument/2006/relationships/image" Target="media/image16.jpeg"/><Relationship Id="rId4" Type="http://schemas.openxmlformats.org/officeDocument/2006/relationships/image" Target="media/image2.jpeg"/><Relationship Id="rId39" Type="http://schemas.openxmlformats.org/officeDocument/2006/relationships/footer" Target="footer29.xml"/><Relationship Id="rId38" Type="http://schemas.openxmlformats.org/officeDocument/2006/relationships/footer" Target="footer28.xml"/><Relationship Id="rId37" Type="http://schemas.openxmlformats.org/officeDocument/2006/relationships/footer" Target="footer27.xml"/><Relationship Id="rId36" Type="http://schemas.openxmlformats.org/officeDocument/2006/relationships/footer" Target="footer26.xml"/><Relationship Id="rId35" Type="http://schemas.openxmlformats.org/officeDocument/2006/relationships/footer" Target="footer25.xml"/><Relationship Id="rId34" Type="http://schemas.openxmlformats.org/officeDocument/2006/relationships/footer" Target="footer24.xml"/><Relationship Id="rId33" Type="http://schemas.openxmlformats.org/officeDocument/2006/relationships/footer" Target="footer23.xml"/><Relationship Id="rId32" Type="http://schemas.openxmlformats.org/officeDocument/2006/relationships/footer" Target="footer22.xml"/><Relationship Id="rId31" Type="http://schemas.openxmlformats.org/officeDocument/2006/relationships/footer" Target="footer21.xml"/><Relationship Id="rId30" Type="http://schemas.openxmlformats.org/officeDocument/2006/relationships/footer" Target="footer20.xml"/><Relationship Id="rId3" Type="http://schemas.openxmlformats.org/officeDocument/2006/relationships/footer" Target="footer1.xml"/><Relationship Id="rId29" Type="http://schemas.openxmlformats.org/officeDocument/2006/relationships/footer" Target="footer19.xml"/><Relationship Id="rId28" Type="http://schemas.openxmlformats.org/officeDocument/2006/relationships/footer" Target="footer18.xml"/><Relationship Id="rId27" Type="http://schemas.openxmlformats.org/officeDocument/2006/relationships/footer" Target="footer17.xml"/><Relationship Id="rId26" Type="http://schemas.openxmlformats.org/officeDocument/2006/relationships/footer" Target="footer16.xml"/><Relationship Id="rId25" Type="http://schemas.openxmlformats.org/officeDocument/2006/relationships/footer" Target="footer15.xml"/><Relationship Id="rId24" Type="http://schemas.openxmlformats.org/officeDocument/2006/relationships/footer" Target="footer14.xml"/><Relationship Id="rId23" Type="http://schemas.openxmlformats.org/officeDocument/2006/relationships/header" Target="header2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footer" Target="footer11.xml"/><Relationship Id="rId2" Type="http://schemas.openxmlformats.org/officeDocument/2006/relationships/header" Target="header1.xml"/><Relationship Id="rId19" Type="http://schemas.openxmlformats.org/officeDocument/2006/relationships/footer" Target="footer10.xml"/><Relationship Id="rId18" Type="http://schemas.openxmlformats.org/officeDocument/2006/relationships/footer" Target="footer9.xml"/><Relationship Id="rId17" Type="http://schemas.openxmlformats.org/officeDocument/2006/relationships/footer" Target="footer8.xml"/><Relationship Id="rId16" Type="http://schemas.openxmlformats.org/officeDocument/2006/relationships/footer" Target="footer7.xml"/><Relationship Id="rId15" Type="http://schemas.openxmlformats.org/officeDocument/2006/relationships/image" Target="media/image12.jpeg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yperlink" Target="https://www.mohurd.gov." TargetMode="External"/><Relationship Id="rId10" Type="http://schemas.openxmlformats.org/officeDocument/2006/relationships/footer" Target="footer3.xml"/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footer63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_rels/footer65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2026-05-04T20:31:39Z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2026-05-04T20:31:45</vt:filetime>
  </property>
  <property fmtid="{D5CDD505-2E9C-101B-9397-08002B2CF9AE}" pid="4" name="UsrData">
    <vt:lpwstr>69f891a69aafeb0020d7b7a1wl</vt:lpwstr>
  </property>
</Properties>
</file>