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总控中心安全检查报告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总控中心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2026-05-05 01:06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隐患图片数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高:0  中:2  低:1  合计:3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3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总控中心(2026-05-05 01:05)</w:t>
      </w:r>
    </w:p>
    <w:p>
      <w:r>
        <w:drawing>
          <wp:inline xmlns:a="http://schemas.openxmlformats.org/drawingml/2006/main" xmlns:pic="http://schemas.openxmlformats.org/drawingml/2006/picture">
            <wp:extent cx="5400000" cy="33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整体评估:图片显示实验室电气插座区域存在电线杂乱和设备过载风险，需注意防火安全。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多根电线在插座上方交叉缠绕，可能因摩擦或短路引发火灾隐患。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整理电线，使用理线器固定，避免过度弯曲或拉扯。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插座过载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一个插座上连接了多个大功率设备，可能导致电路过载和发热。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减少同时使用的电器数量，必要时增加独立电源插座。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设备裸露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部分插座盖板缺失或损坏，导致内部线路暴露，存在触电或短路风险。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立即修复或更换损坏的插座盖板，确保设备完全封闭。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JYT0616—2023《高等学校实验室消防安全管理规范》.docx:行，并符合 GB 55024 等规定，留存施工图纸或线路改造记录；电气设备的外壳应该良好接地，接地线应该与建筑物的地线可靠连接；</w:t>
        <w:br/>
        <w:t>d) 不应随意乱接电线，擅自增加超负荷用电设备；</w:t>
        <w:br/>
        <w:t>e) 实验室应根据需要安装具备防静电功能的导电金属地板，实验桌上应铺设防静电的敷设垫；</w:t>
        <w:br/>
        <w:t>f) 靠近可燃物的电器，应采取隔热、散热等防火保护措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b/>
          <w:sz w:val="24"/>
        </w:rPr>
        <w:t>实验室消防安全检查总结评价</w:t>
      </w:r>
    </w:p>
    <w:p>
      <w:r>
        <w:rPr>
          <w:rFonts w:ascii="微软雅黑" w:hAnsi="微软雅黑" w:eastAsia="微软雅黑"/>
          <w:sz w:val="21"/>
        </w:rPr>
        <w:t>本次对总控中心的消防安全检查结果显示，整体安全风险等级为中等（medium），共发现3项隐患，其中2项为中等风险，1项为低风险。主要隐患集中在电气方面，具体表现为电线杂乱、插座过载以及设备裸露等问题。这些隐患可能在长期使用或突发情况下引发火灾事故，需引起高度重视。</w:t>
      </w:r>
    </w:p>
    <w:p>
      <w:r>
        <w:rPr>
          <w:rFonts w:ascii="微软雅黑" w:hAnsi="微软雅黑" w:eastAsia="微软雅黑"/>
          <w:b/>
          <w:sz w:val="24"/>
        </w:rPr>
        <w:t>主要风险点分析：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电线杂乱</w:t>
      </w:r>
      <w:r>
        <w:rPr>
          <w:rFonts w:ascii="微软雅黑" w:hAnsi="微软雅黑" w:eastAsia="微软雅黑"/>
          <w:sz w:val="21"/>
        </w:rPr>
        <w:t>：电线布局不合理，存在交叉缠绕现象，不仅影响美观，还可能导致线路老化加速，增加短路或漏电的风险。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插座过载</w:t>
      </w:r>
      <w:r>
        <w:rPr>
          <w:rFonts w:ascii="微软雅黑" w:hAnsi="微软雅黑" w:eastAsia="微软雅黑"/>
          <w:sz w:val="21"/>
        </w:rPr>
        <w:t>：多个电器设备同时接入同一插座，超出其承载能力，易引发过热甚至起火。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设备裸露</w:t>
      </w:r>
      <w:r>
        <w:rPr>
          <w:rFonts w:ascii="微软雅黑" w:hAnsi="微软雅黑" w:eastAsia="微软雅黑"/>
          <w:sz w:val="21"/>
        </w:rPr>
        <w:t>：部分设备未进行有效防护，暴露在外，增加了意外触碰或损坏的可能性。</w:t>
      </w:r>
    </w:p>
    <w:p>
      <w:r>
        <w:rPr>
          <w:rFonts w:ascii="微软雅黑" w:hAnsi="微软雅黑" w:eastAsia="微软雅黑"/>
          <w:b/>
          <w:sz w:val="24"/>
        </w:rPr>
        <w:t>整改优先级建议：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立即整改</w:t>
      </w:r>
      <w:r>
        <w:rPr>
          <w:rFonts w:ascii="微软雅黑" w:hAnsi="微软雅黑" w:eastAsia="微软雅黑"/>
          <w:sz w:val="21"/>
        </w:rPr>
        <w:t>：针对电线杂乱和插座过载问题，应优先处理。建议重新规划电线走向，使用线槽或固定装置整理线路；同时更换或增加插座，确保每个设备有独立电源供应。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限期整改</w:t>
      </w:r>
      <w:r>
        <w:rPr>
          <w:rFonts w:ascii="微软雅黑" w:hAnsi="微软雅黑" w:eastAsia="微软雅黑"/>
          <w:sz w:val="21"/>
        </w:rPr>
        <w:t>：对于设备裸露问题，应在短期内完成防护措施，如加装防护罩或隔离栏，避免人员误触或设备受损。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长期关注</w:t>
      </w:r>
      <w:r>
        <w:rPr>
          <w:rFonts w:ascii="微软雅黑" w:hAnsi="微软雅黑" w:eastAsia="微软雅黑"/>
          <w:sz w:val="21"/>
        </w:rPr>
        <w:t>：定期检查电气设备运行状态，及时更换老化线路和插头，确保用电安全。</w:t>
      </w:r>
    </w:p>
    <w:p>
      <w:r>
        <w:rPr>
          <w:rFonts w:ascii="微软雅黑" w:hAnsi="微软雅黑" w:eastAsia="微软雅黑"/>
          <w:b/>
          <w:sz w:val="24"/>
        </w:rPr>
        <w:t>后续复查建议：</w:t>
      </w:r>
    </w:p>
    <w:p>
      <w:r>
        <w:rPr>
          <w:rFonts w:ascii="微软雅黑" w:hAnsi="微软雅黑" w:eastAsia="微软雅黑"/>
          <w:sz w:val="21"/>
        </w:rPr>
        <w:t>建议在整改完成后的一周内进行复查，重点检查电线整理是否规范、插座负载是否合理以及设备防护措施是否到位。同时，建议每季度开展一次全面的消防安全自查，确保实验室长期处于安全状态。此外，可考虑组织相关人员进行消防安全培训，提高全员安全意识和应急处置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