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BFCF0">
      <w:pPr>
        <w:rPr>
          <w:rFonts w:hint="eastAsia"/>
        </w:rPr>
      </w:pPr>
      <w:r>
        <w:rPr>
          <w:rFonts w:hint="eastAsia"/>
        </w:rPr>
        <w:t>flask==3.0.0</w:t>
      </w:r>
    </w:p>
    <w:p w14:paraId="061BFCF0">
      <w:pPr>
        <w:rPr>
          <w:sz w:val="34"/>
          <w:szCs w:val="34"/>
        </w:rPr>
      </w:pPr>
      <w:r>
        <w:rPr>
          <w:rFonts w:hint="eastAsia"/>
        </w:rPr>
        <w:t>gunicorn==21.2.0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2026-07-15T22:51:25Z</dcterms:created>
  <dc:creator>iPhone</dc:creator>
  <cp:lastModifiedBy>iPhone</cp:lastModifiedBy>
  <dcterms:modified xsi:type="dcterms:W3CDTF">2026-07-15T22:51:40Z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158A5BB21F0FA32C6D9E576AAE73B753_31</vt:lpwstr>
  </property>
</Properties>
</file>