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021856" w14:textId="1AEAD167" w:rsidR="00695A11" w:rsidRDefault="00FE47A6">
      <w:pPr>
        <w:pStyle w:val="a3"/>
        <w:keepNext/>
        <w:snapToGrid w:val="0"/>
        <w:spacing w:after="60"/>
        <w:jc w:val="center"/>
      </w:pPr>
      <w:r>
        <w:rPr>
          <w:rFonts w:ascii="Times New Roman" w:eastAsia="Hiragino Sans GB" w:hAnsi="Times New Roman"/>
        </w:rPr>
        <w:t>DASE7506 Project 1 Language Model BPB Technical Report</w:t>
      </w:r>
    </w:p>
    <w:p w14:paraId="486C4414" w14:textId="77777777" w:rsidR="00695A11" w:rsidRDefault="00FE47A6">
      <w:pPr>
        <w:snapToGrid w:val="0"/>
        <w:spacing w:after="80" w:line="240" w:lineRule="auto" w:before="0"/>
        <w:jc w:val="center"/>
      </w:pPr>
      <w:r>
        <w:t>WikiText-2 model optimization; the frozen v2 predictor reaches 1.611178 test BPB</w:t>
      </w:r>
    </w:p>
    <w:p w14:paraId="7C7C8CE1" w14:textId="77777777" w:rsidR="00695A11" w:rsidRDefault="00FE47A6">
      <w:pPr>
        <w:widowControl/>
        <w:snapToGrid w:val="0"/>
        <w:spacing w:after="80" w:line="240" w:lineRule="auto" w:before="0"/>
      </w:pPr>
      <w:r>
        <w:t xml:space="preserve">Abstract: We train a decoder-only Transformer from random initialization under the fixed WikiText-2, BPE-2048 and 256-token causal protocol and report two predictors, both frozen before any test scoring. v1 is an 8-block, width-320 model with learned positions and tied weights; v2 keeps the same blocks but uses RoPE and selects its checkpoint on complete validation across three seeds. The frozen v2 predictor reaches 1.611178 test BPB, 23.32% below the 2.101265 baseline and 0.034974 BPB below v1, with CPU time, peak memory and assets at 3.713x, 1.939 GiB and 40.033 MiB. A tied-budget ablation attributes most of the gain to the SwiGLU block, and a late-training regression shows that checkpoints must be chosen on complete validation rather than on training loss. </w:t>
      </w:r>
    </w:p>
    <w:p w14:paraId="51358255" w14:textId="77777777" w:rsidR="00695A11" w:rsidRDefault="00FE47A6">
      <w:pPr>
        <w:widowControl/>
        <w:spacing w:after="80" w:line="240" w:lineRule="auto" w:before="0"/>
      </w:pPr>
      <w:r>
        <w:t>The complete run index, all 33 retained experiments and the extended figure plate stay in the repository; this edition is the ten-page submission report.</w:t>
      </w:r>
    </w:p>
    <w:p w14:paraId="0CD5D49E" w14:textId="77777777" w:rsidR="00695A11" w:rsidRDefault="00FE47A6">
      <w:pPr>
        <w:pStyle w:val="1"/>
        <w:keepNext/>
        <w:snapToGrid w:val="0"/>
      </w:pPr>
      <w:r>
        <w:rPr>
          <w:rFonts w:ascii="Hiragino Sans GB" w:eastAsia="Hiragino Sans GB" w:hAnsi="Hiragino Sans GB"/>
        </w:rPr>
        <w:t>1. Background and Mission Objectives</w:t>
      </w:r>
    </w:p>
    <w:p w14:paraId="024A6DCB" w14:textId="77777777" w:rsidR="00695A11" w:rsidRDefault="00FE47A6">
      <w:pPr>
        <w:widowControl/>
        <w:snapToGrid w:val="0"/>
        <w:spacing w:after="80" w:line="240" w:lineRule="auto" w:before="0"/>
        <w:ind w:firstLine="412"/>
      </w:pPr>
      <w:r>
        <w:t>The task is to train a language model from scratch, improve its architecture or training, and reach the lowest reproducible test bits per byte (BPB) inside the resource limits. This project trains a compact decoder-only Transformer from random initialization under the fixed WikiText-2 data, BPE-2048 tokenizer, 256-token context and causal evaluation protocol.</w:t>
      </w:r>
    </w:p>
    <w:p w14:paraId="7C62C7A7" w14:textId="77777777" w:rsidR="00695A11" w:rsidRDefault="00FE47A6">
      <w:pPr>
        <w:widowControl/>
        <w:snapToGrid w:val="0"/>
        <w:spacing w:after="80" w:line="240" w:lineRule="auto" w:before="0"/>
        <w:ind w:firstLine="412"/>
      </w:pPr>
      <w:r>
        <w:t>The objective is the lowest BPB on the complete test split, with no external text, no pretrained weights and no tuning on test. Inside each independent window the model predicts the next token from the preceding text, and every target except the first token of a split is scored exactly once.</w:t>
      </w:r>
    </w:p>
    <w:p w14:paraId="749259BD" w14:textId="77777777" w:rsidR="00695A11" w:rsidRDefault="00FE47A6">
      <w:pPr>
        <w:keepNext/>
        <w:keepLines/>
        <w:snapToGrid w:val="0"/>
        <w:spacing w:before="0" w:after="80" w:line="240" w:lineRule="auto"/>
        <w:ind w:firstLine="0"/>
        <w:jc w:val="center"/>
      </w:pPr>
      <w:r>
        <w:rPr>
          <w:b/>
          <w:color w:val="252B2F"/>
          <w:sz w:val="18"/>
        </w:rPr>
        <w:t xml:space="preserve">Table 1. </w:t>
      </w:r>
      <w:r>
        <w:rPr>
          <w:color w:val="252B2F"/>
          <w:sz w:val="18"/>
        </w:rPr>
        <w:t>Fixed conditions for operations and rigid upper limits</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1296"/>
        <w:gridCol w:w="3773"/>
        <w:gridCol w:w="3240"/>
      </w:tblGrid>
      <w:tr w:rsidR="00695A11" w14:paraId="55907C70" w14:textId="77777777">
        <w:trPr>
          <w:tblHeader/>
          <w:jc w:val="center"/>
        </w:trPr>
        <w:tc>
          <w:tcPr>
            <w:tcW w:w="129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D899309" w14:textId="77777777" w:rsidR="00695A11" w:rsidRDefault="00FE47A6">
            <w:pPr>
              <w:spacing w:after="0" w:line="240" w:lineRule="auto" w:before="0"/>
              <w:ind w:firstLine="0"/>
              <w:jc w:val="center"/>
            </w:pPr>
            <w:r>
              <w:rPr>
                <w:b/>
                <w:color w:val="252B2F"/>
                <w:sz w:val="16"/>
              </w:rPr>
              <w:t>Category</w:t>
            </w:r>
          </w:p>
        </w:tc>
        <w:tc>
          <w:tcPr>
            <w:tcW w:w="3773"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1DA7EFD" w14:textId="77777777" w:rsidR="00695A11" w:rsidRDefault="00FE47A6">
            <w:pPr>
              <w:spacing w:after="0" w:line="240" w:lineRule="auto" w:before="0"/>
              <w:ind w:firstLine="0"/>
              <w:jc w:val="center"/>
            </w:pPr>
            <w:r>
              <w:rPr>
                <w:b/>
                <w:color w:val="252B2F"/>
                <w:sz w:val="16"/>
              </w:rPr>
              <w:t>Requirements</w:t>
            </w:r>
          </w:p>
        </w:tc>
        <w:tc>
          <w:tcPr>
            <w:tcW w:w="324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064664AA" w14:textId="77777777" w:rsidR="00695A11" w:rsidRDefault="00FE47A6">
            <w:pPr>
              <w:spacing w:after="0" w:line="240" w:lineRule="auto" w:before="0"/>
              <w:ind w:firstLine="0"/>
              <w:jc w:val="center"/>
            </w:pPr>
            <w:r>
              <w:rPr>
                <w:b/>
                <w:color w:val="252B2F"/>
                <w:sz w:val="16"/>
              </w:rPr>
              <w:t>How this project complies</w:t>
            </w:r>
          </w:p>
        </w:tc>
      </w:tr>
      <w:tr w:rsidR="00695A11" w14:paraId="5C971D11" w14:textId="77777777">
        <w:trPr>
          <w:cantSplit/>
          <w:jc w:val="center"/>
        </w:trPr>
        <w:tc>
          <w:tcPr>
            <w:tcW w:w="1296" w:type="dxa"/>
            <w:tcMar>
              <w:top w:w="70" w:type="dxa"/>
              <w:left w:w="85" w:type="dxa"/>
              <w:bottom w:w="70" w:type="dxa"/>
              <w:right w:w="85" w:type="dxa"/>
              <w:start w:w="85" w:type="dxa"/>
              <w:end w:w="85" w:type="dxa"/>
            </w:tcMar>
            <w:vAlign w:val="center"/>
          </w:tcPr>
          <w:p w14:paraId="2302B4BF" w14:textId="77777777" w:rsidR="00695A11" w:rsidRDefault="00FE47A6">
            <w:pPr>
              <w:spacing w:after="0" w:line="240" w:lineRule="auto" w:before="0"/>
              <w:ind w:firstLine="0"/>
              <w:jc w:val="center"/>
            </w:pPr>
            <w:r>
              <w:rPr>
                <w:b w:val="0"/>
                <w:color w:val="252B2F"/>
                <w:sz w:val="16"/>
              </w:rPr>
              <w:t>Data</w:t>
            </w:r>
          </w:p>
        </w:tc>
        <w:tc>
          <w:tcPr>
            <w:tcW w:w="3773" w:type="dxa"/>
            <w:tcMar>
              <w:top w:w="70" w:type="dxa"/>
              <w:left w:w="85" w:type="dxa"/>
              <w:bottom w:w="70" w:type="dxa"/>
              <w:right w:w="85" w:type="dxa"/>
              <w:start w:w="85" w:type="dxa"/>
              <w:end w:w="85" w:type="dxa"/>
            </w:tcMar>
            <w:vAlign w:val="center"/>
          </w:tcPr>
          <w:p w14:paraId="39DCD7FB" w14:textId="77777777" w:rsidR="00695A11" w:rsidRDefault="00FE47A6">
            <w:pPr>
              <w:spacing w:after="0" w:line="240" w:lineRule="auto" w:before="0"/>
              <w:ind w:firstLine="0"/>
              <w:jc w:val="center"/>
            </w:pPr>
            <w:r>
              <w:rPr>
                <w:b w:val="0"/>
                <w:color w:val="252B2F"/>
                <w:sz w:val="16"/>
              </w:rPr>
              <w:t>Only use train for learning; validation selection; test without parameter adjustment</w:t>
            </w:r>
          </w:p>
        </w:tc>
        <w:tc>
          <w:tcPr>
            <w:tcW w:w="3240" w:type="dxa"/>
            <w:tcMar>
              <w:top w:w="70" w:type="dxa"/>
              <w:left w:w="85" w:type="dxa"/>
              <w:bottom w:w="70" w:type="dxa"/>
              <w:right w:w="85" w:type="dxa"/>
              <w:start w:w="85" w:type="dxa"/>
              <w:end w:w="85" w:type="dxa"/>
            </w:tcMar>
            <w:vAlign w:val="center"/>
          </w:tcPr>
          <w:p w14:paraId="685694CB" w14:textId="77777777" w:rsidR="00695A11" w:rsidRDefault="00FE47A6">
            <w:pPr>
              <w:spacing w:after="0" w:line="240" w:lineRule="auto" w:before="0"/>
              <w:ind w:firstLine="0"/>
              <w:jc w:val="center"/>
            </w:pPr>
            <w:r>
              <w:rPr>
                <w:b w:val="0"/>
                <w:color w:val="252B2F"/>
                <w:sz w:val="16"/>
              </w:rPr>
              <w:t>Fixed split use, freeze before testing</w:t>
            </w:r>
          </w:p>
        </w:tc>
      </w:tr>
      <w:tr w:rsidR="00695A11" w14:paraId="45993819" w14:textId="77777777">
        <w:trPr>
          <w:cantSplit/>
          <w:jc w:val="center"/>
        </w:trPr>
        <w:tc>
          <w:tcPr>
            <w:tcW w:w="1296"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Evaluation</w:t>
            </w:r>
          </w:p>
        </w:tc>
        <w:tc>
          <w:tcPr>
            <w:tcW w:w="377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BPE-2048; context 256; independent causal windows; CPU FP32</w:t>
            </w:r>
          </w:p>
        </w:tc>
        <w:tc>
          <w:tcPr>
            <w:tcW w:w="324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Fixed tokenizer and evaluator</w:t>
            </w:r>
          </w:p>
        </w:tc>
      </w:tr>
      <w:tr w:rsidR="00695A11" w14:paraId="59EA0F79" w14:textId="77777777">
        <w:trPr>
          <w:cantSplit/>
          <w:jc w:val="center"/>
        </w:trPr>
        <w:tc>
          <w:tcPr>
            <w:tcW w:w="1296"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CPU time</w:t>
            </w:r>
          </w:p>
        </w:tc>
        <w:tc>
          <w:tcPr>
            <w:tcW w:w="377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Not exceeding five times the baseline</w:t>
            </w:r>
          </w:p>
        </w:tc>
        <w:tc>
          <w:tcPr>
            <w:tcW w:w="324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Ultimately 2.875x for v1 and 3.713x for v2</w:t>
            </w:r>
          </w:p>
        </w:tc>
      </w:tr>
      <w:tr w:rsidR="00695A11" w14:paraId="527BE871" w14:textId="77777777">
        <w:trPr>
          <w:cantSplit/>
          <w:jc w:val="center"/>
        </w:trPr>
        <w:tc>
          <w:tcPr>
            <w:tcW w:w="1296"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Memory</w:t>
            </w:r>
          </w:p>
        </w:tc>
        <w:tc>
          <w:tcPr>
            <w:tcW w:w="377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Peak RSS does not exceed 4 GiB</w:t>
            </w:r>
          </w:p>
        </w:tc>
        <w:tc>
          <w:tcPr>
            <w:tcW w:w="324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Ultimately 1.948 GiB for v1 and 1.939 GiB for v2</w:t>
            </w:r>
          </w:p>
        </w:tc>
      </w:tr>
      <w:tr w:rsidR="00695A11" w14:paraId="39BEE9DC" w14:textId="77777777">
        <w:trPr>
          <w:cantSplit/>
          <w:jc w:val="center"/>
        </w:trPr>
        <w:tc>
          <w:tcPr>
            <w:tcW w:w="1296"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Inference assets</w:t>
            </w:r>
          </w:p>
        </w:tc>
        <w:tc>
          <w:tcPr>
            <w:tcW w:w="377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Uncompressed assets must not exceed 64 MiB</w:t>
            </w:r>
          </w:p>
        </w:tc>
        <w:tc>
          <w:tcPr>
            <w:tcW w:w="324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Finally 40.345 MiB for v1 and 40.033 MiB for v2</w:t>
            </w:r>
          </w:p>
        </w:tc>
      </w:tr>
      <w:tr w:rsidR="00695A11" w14:paraId="7473483F" w14:textId="77777777">
        <w:trPr>
          <w:cantSplit/>
          <w:jc w:val="center"/>
        </w:trPr>
        <w:tc>
          <w:tcPr>
            <w:tcW w:w="1296" w:type="dxa"/>
            <w:tcMar>
              <w:top w:w="70" w:type="dxa"/>
              <w:left w:w="85" w:type="dxa"/>
              <w:bottom w:w="70" w:type="dxa"/>
              <w:right w:w="85" w:type="dxa"/>
              <w:start w:w="85" w:type="dxa"/>
              <w:end w:w="85" w:type="dxa"/>
            </w:tcMar>
            <w:vAlign w:val="center"/>
          </w:tcPr>
          <w:p w14:paraId="6C1E77CF" w14:textId="77777777" w:rsidR="00695A11" w:rsidRDefault="00FE47A6">
            <w:pPr>
              <w:spacing w:after="0" w:line="240" w:lineRule="auto" w:before="0"/>
              <w:ind w:firstLine="0"/>
              <w:jc w:val="center"/>
            </w:pPr>
            <w:r>
              <w:rPr>
                <w:b w:val="0"/>
                <w:color w:val="252B2F"/>
                <w:sz w:val="16"/>
              </w:rPr>
              <w:t>Submission</w:t>
            </w:r>
          </w:p>
        </w:tc>
        <w:tc>
          <w:tcPr>
            <w:tcW w:w="3773" w:type="dxa"/>
            <w:tcMar>
              <w:top w:w="70" w:type="dxa"/>
              <w:left w:w="85" w:type="dxa"/>
              <w:bottom w:w="70" w:type="dxa"/>
              <w:right w:w="85" w:type="dxa"/>
              <w:start w:w="85" w:type="dxa"/>
              <w:end w:w="85" w:type="dxa"/>
            </w:tcMar>
            <w:vAlign w:val="center"/>
          </w:tcPr>
          <w:p w14:paraId="67E726B3" w14:textId="77777777" w:rsidR="00695A11" w:rsidRDefault="00FE47A6">
            <w:pPr>
              <w:spacing w:after="0" w:line="240" w:lineRule="auto" w:before="0"/>
              <w:ind w:firstLine="0"/>
              <w:jc w:val="center"/>
            </w:pPr>
            <w:r>
              <w:rPr>
                <w:b w:val="0"/>
                <w:color w:val="252B2F"/>
                <w:sz w:val="16"/>
              </w:rPr>
              <w:t>Report no more than 10 pages; Code and checkpoint reproducible; Disclosure of AI assistance</w:t>
            </w:r>
          </w:p>
        </w:tc>
        <w:tc>
          <w:tcPr>
            <w:tcW w:w="3240" w:type="dxa"/>
            <w:tcMar>
              <w:top w:w="70" w:type="dxa"/>
              <w:left w:w="85" w:type="dxa"/>
              <w:bottom w:w="70" w:type="dxa"/>
              <w:right w:w="85" w:type="dxa"/>
              <w:start w:w="85" w:type="dxa"/>
              <w:end w:w="85" w:type="dxa"/>
            </w:tcMar>
            <w:vAlign w:val="center"/>
          </w:tcPr>
          <w:p w14:paraId="29C48D73" w14:textId="77777777" w:rsidR="00695A11" w:rsidRDefault="00FE47A6">
            <w:pPr>
              <w:spacing w:after="0" w:line="240" w:lineRule="auto" w:before="0"/>
              <w:ind w:firstLine="0"/>
              <w:jc w:val="center"/>
            </w:pPr>
            <w:r>
              <w:rPr>
                <w:b w:val="0"/>
                <w:color w:val="252B2F"/>
                <w:sz w:val="16"/>
              </w:rPr>
              <w:t>This manuscript retains the complete material; Before submission, manually compress to 10 pages</w:t>
            </w:r>
          </w:p>
        </w:tc>
      </w:tr>
    </w:tbl>
    <w:p w14:paraId="05E8C44D" w14:textId="77777777" w:rsidR="00695A11" w:rsidRDefault="00FE47A6">
      <w:pPr>
        <w:pStyle w:val="1"/>
        <w:keepNext/>
        <w:snapToGrid w:val="0"/>
      </w:pPr>
      <w:r>
        <w:rPr>
          <w:rFonts w:ascii="Hiragino Sans GB" w:eastAsia="Hiragino Sans GB" w:hAnsi="Hiragino Sans GB"/>
        </w:rPr>
        <w:lastRenderedPageBreak/>
        <w:t>2 Evaluation Indicators and Selection Agreement</w:t>
      </w:r>
    </w:p>
    <w:p w14:paraId="4DBF7352" w14:textId="77777777" w:rsidR="00695A11" w:rsidRDefault="00FE47A6">
      <w:pPr>
        <w:widowControl/>
        <w:snapToGrid w:val="0"/>
        <w:spacing w:after="80" w:line="240" w:lineRule="auto" w:before="0"/>
        <w:ind w:firstLine="412"/>
      </w:pPr>
      <w:r>
        <w:t>Let B be the number of bytes of split original UTF-8 text. Fix the evaluator and accumulate negative logarithmic likelihoods for all scored targets, then convert nats to bits and divide by B.</w:t>
      </w:r>
    </w:p>
    <w:p w14:paraId="6093DE6F" w14:textId="77777777" w:rsidR="00695A11" w:rsidRDefault="00FE47A6">
      <w:pPr>
        <w:widowControl/>
        <w:snapToGrid w:val="0"/>
        <w:spacing w:after="80" w:line="240" w:lineRule="auto" w:before="0"/>
        <w:ind w:firstLine="412"/>
      </w:pPr>
      <w:r>
        <w:t>The lower the BPB, the better. The total negative logarithmic likelihood of a complete split must be aggregated and then divided by bytes; simple averaging of BPB for batch or window is not possible. Token perplexity is only used as an auxiliary metric because course rankings are based on BPB.</w:t>
      </w:r>
    </w:p>
    <w:p w14:paraId="23C91FEB" w14:textId="77777777" w:rsidR="00695A11" w:rsidRDefault="00FE47A6">
      <w:pPr>
        <w:keepNext/>
        <w:keepLines/>
        <w:snapToGrid w:val="0"/>
        <w:spacing w:before="0" w:after="80" w:line="240" w:lineRule="auto"/>
        <w:ind w:firstLine="0"/>
        <w:jc w:val="center"/>
      </w:pPr>
      <w:r>
        <w:rPr>
          <w:b/>
          <w:color w:val="252B2F"/>
          <w:sz w:val="18"/>
        </w:rPr>
        <w:t xml:space="preserve">Table 2. </w:t>
      </w:r>
      <w:r>
        <w:rPr>
          <w:color w:val="252B2F"/>
          <w:sz w:val="18"/>
        </w:rPr>
        <w:t>Report indicators and assessment methods</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1613"/>
        <w:gridCol w:w="3960"/>
        <w:gridCol w:w="2736"/>
      </w:tblGrid>
      <w:tr w:rsidR="00695A11" w14:paraId="47B1BBCA" w14:textId="77777777">
        <w:trPr>
          <w:tblHeader/>
          <w:jc w:val="center"/>
        </w:trPr>
        <w:tc>
          <w:tcPr>
            <w:tcW w:w="1613"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75DA3ACE" w14:textId="77777777" w:rsidR="00695A11" w:rsidRDefault="00FE47A6">
            <w:pPr>
              <w:spacing w:after="0" w:line="240" w:lineRule="auto" w:before="0"/>
              <w:ind w:firstLine="0"/>
              <w:jc w:val="center"/>
            </w:pPr>
            <w:r>
              <w:rPr>
                <w:b/>
                <w:color w:val="252B2F"/>
                <w:sz w:val="16"/>
              </w:rPr>
              <w:t>Indicators</w:t>
            </w:r>
          </w:p>
        </w:tc>
        <w:tc>
          <w:tcPr>
            <w:tcW w:w="396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500EF921" w14:textId="77777777" w:rsidR="00695A11" w:rsidRDefault="00FE47A6">
            <w:pPr>
              <w:spacing w:after="0" w:line="240" w:lineRule="auto" w:before="0"/>
              <w:ind w:firstLine="0"/>
              <w:jc w:val="center"/>
            </w:pPr>
            <w:r>
              <w:rPr>
                <w:b/>
                <w:color w:val="252B2F"/>
                <w:sz w:val="16"/>
              </w:rPr>
              <w:t>Calculation or measurement</w:t>
            </w:r>
          </w:p>
        </w:tc>
        <w:tc>
          <w:tcPr>
            <w:tcW w:w="273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9785069" w14:textId="77777777" w:rsidR="00695A11" w:rsidRDefault="00FE47A6">
            <w:pPr>
              <w:spacing w:after="0" w:line="240" w:lineRule="auto" w:before="0"/>
              <w:ind w:firstLine="0"/>
              <w:jc w:val="center"/>
            </w:pPr>
            <w:r>
              <w:rPr>
                <w:b/>
                <w:color w:val="252B2F"/>
                <w:sz w:val="16"/>
              </w:rPr>
              <w:t>Purpose</w:t>
            </w:r>
          </w:p>
        </w:tc>
      </w:tr>
      <w:tr w:rsidR="00695A11" w14:paraId="087A05D0" w14:textId="77777777">
        <w:trPr>
          <w:cantSplit/>
          <w:jc w:val="center"/>
        </w:trPr>
        <w:tc>
          <w:tcPr>
            <w:tcW w:w="1613" w:type="dxa"/>
            <w:tcMar>
              <w:top w:w="70" w:type="dxa"/>
              <w:left w:w="85" w:type="dxa"/>
              <w:bottom w:w="70" w:type="dxa"/>
              <w:right w:w="85" w:type="dxa"/>
              <w:start w:w="85" w:type="dxa"/>
              <w:end w:w="85" w:type="dxa"/>
            </w:tcMar>
            <w:vAlign w:val="center"/>
          </w:tcPr>
          <w:p w14:paraId="087E0097" w14:textId="77777777" w:rsidR="00695A11" w:rsidRDefault="00FE47A6">
            <w:pPr>
              <w:spacing w:after="0" w:line="240" w:lineRule="auto" w:before="0"/>
              <w:ind w:firstLine="0"/>
              <w:jc w:val="center"/>
            </w:pPr>
            <w:r>
              <w:rPr>
                <w:b w:val="0"/>
                <w:color w:val="252B2F"/>
                <w:sz w:val="16"/>
              </w:rPr>
              <w:t>BPB</w:t>
            </w:r>
          </w:p>
        </w:tc>
        <w:tc>
          <w:tcPr>
            <w:tcW w:w="3960" w:type="dxa"/>
            <w:tcMar>
              <w:top w:w="70" w:type="dxa"/>
              <w:left w:w="85" w:type="dxa"/>
              <w:bottom w:w="70" w:type="dxa"/>
              <w:right w:w="85" w:type="dxa"/>
              <w:start w:w="85" w:type="dxa"/>
              <w:end w:w="85" w:type="dxa"/>
            </w:tcMar>
            <w:vAlign w:val="center"/>
          </w:tcPr>
          <w:p w14:paraId="64E949EA" w14:textId="77777777" w:rsidR="00695A11" w:rsidRDefault="00FE47A6">
            <w:pPr>
              <w:spacing w:after="0" w:line="240" w:lineRule="auto" w:before="0"/>
              <w:ind w:firstLine="0"/>
              <w:jc w:val="center"/>
            </w:pPr>
            <w:r>
              <w:rPr>
                <w:b w:val="0"/>
                <w:color w:val="252B2F"/>
                <w:sz w:val="16"/>
              </w:rPr>
              <w:t>Total NLL / ln(2) / UTF-8 bytes</w:t>
            </w:r>
          </w:p>
        </w:tc>
        <w:tc>
          <w:tcPr>
            <w:tcW w:w="2736" w:type="dxa"/>
            <w:tcMar>
              <w:top w:w="70" w:type="dxa"/>
              <w:left w:w="85" w:type="dxa"/>
              <w:bottom w:w="70" w:type="dxa"/>
              <w:right w:w="85" w:type="dxa"/>
              <w:start w:w="85" w:type="dxa"/>
              <w:end w:w="85" w:type="dxa"/>
            </w:tcMar>
            <w:vAlign w:val="center"/>
          </w:tcPr>
          <w:p w14:paraId="64C58486" w14:textId="77777777" w:rsidR="00695A11" w:rsidRDefault="00FE47A6">
            <w:pPr>
              <w:spacing w:after="0" w:line="240" w:lineRule="auto" w:before="0"/>
              <w:ind w:firstLine="0"/>
              <w:jc w:val="center"/>
            </w:pPr>
            <w:r>
              <w:rPr>
                <w:b w:val="0"/>
                <w:color w:val="252B2F"/>
                <w:sz w:val="16"/>
              </w:rPr>
              <w:t>The lower the main quality indicator, the better</w:t>
            </w:r>
          </w:p>
        </w:tc>
      </w:tr>
      <w:tr w:rsidR="00695A11" w14:paraId="5305FF27" w14:textId="77777777">
        <w:trPr>
          <w:cantSplit/>
          <w:jc w:val="center"/>
        </w:trPr>
        <w:tc>
          <w:tcPr>
            <w:tcW w:w="1613" w:type="dxa"/>
            <w:tcMar>
              <w:top w:w="70" w:type="dxa"/>
              <w:left w:w="85" w:type="dxa"/>
              <w:bottom w:w="70" w:type="dxa"/>
              <w:right w:w="85" w:type="dxa"/>
              <w:start w:w="85" w:type="dxa"/>
              <w:end w:w="85" w:type="dxa"/>
            </w:tcMar>
            <w:vAlign w:val="center"/>
          </w:tcPr>
          <w:p w14:paraId="4C3DBD13" w14:textId="77777777" w:rsidR="00695A11" w:rsidRDefault="00FE47A6">
            <w:pPr>
              <w:spacing w:after="0" w:line="240" w:lineRule="auto" w:before="0"/>
              <w:ind w:firstLine="0"/>
              <w:jc w:val="center"/>
            </w:pPr>
            <w:r>
              <w:rPr>
                <w:b w:val="0"/>
                <w:color w:val="252B2F"/>
                <w:sz w:val="16"/>
              </w:rPr>
              <w:t>Token PPL</w:t>
            </w:r>
          </w:p>
        </w:tc>
        <w:tc>
          <w:tcPr>
            <w:tcW w:w="3960" w:type="dxa"/>
            <w:tcMar>
              <w:top w:w="70" w:type="dxa"/>
              <w:left w:w="85" w:type="dxa"/>
              <w:bottom w:w="70" w:type="dxa"/>
              <w:right w:w="85" w:type="dxa"/>
              <w:start w:w="85" w:type="dxa"/>
              <w:end w:w="85" w:type="dxa"/>
            </w:tcMar>
            <w:vAlign w:val="center"/>
          </w:tcPr>
          <w:p w14:paraId="778B6ACD" w14:textId="77777777" w:rsidR="00695A11" w:rsidRDefault="00FE47A6">
            <w:pPr>
              <w:spacing w:after="0" w:line="240" w:lineRule="auto" w:before="0"/>
              <w:ind w:firstLine="0"/>
              <w:jc w:val="center"/>
            </w:pPr>
            <w:r>
              <w:rPr>
                <w:b w:val="0"/>
                <w:color w:val="252B2F"/>
                <w:sz w:val="16"/>
              </w:rPr>
              <w:t>exp(total NLL / number of targets)</w:t>
            </w:r>
          </w:p>
        </w:tc>
        <w:tc>
          <w:tcPr>
            <w:tcW w:w="2736" w:type="dxa"/>
            <w:tcMar>
              <w:top w:w="70" w:type="dxa"/>
              <w:left w:w="85" w:type="dxa"/>
              <w:bottom w:w="70" w:type="dxa"/>
              <w:right w:w="85" w:type="dxa"/>
              <w:start w:w="85" w:type="dxa"/>
              <w:end w:w="85" w:type="dxa"/>
            </w:tcMar>
            <w:vAlign w:val="center"/>
          </w:tcPr>
          <w:p w14:paraId="3A8D1FB4" w14:textId="77777777" w:rsidR="00695A11" w:rsidRDefault="00FE47A6">
            <w:pPr>
              <w:spacing w:after="0" w:line="240" w:lineRule="auto" w:before="0"/>
              <w:ind w:firstLine="0"/>
              <w:jc w:val="center"/>
            </w:pPr>
            <w:r>
              <w:rPr>
                <w:b w:val="0"/>
                <w:color w:val="252B2F"/>
                <w:sz w:val="16"/>
              </w:rPr>
              <w:t>Auxiliary explanations under fixed tokenizers</w:t>
            </w:r>
          </w:p>
        </w:tc>
      </w:tr>
      <w:tr w:rsidR="00695A11" w14:paraId="4E9B1437" w14:textId="77777777">
        <w:trPr>
          <w:cantSplit/>
          <w:jc w:val="center"/>
        </w:trPr>
        <w:tc>
          <w:tcPr>
            <w:tcW w:w="1613" w:type="dxa"/>
            <w:tcMar>
              <w:top w:w="70" w:type="dxa"/>
              <w:left w:w="85" w:type="dxa"/>
              <w:bottom w:w="70" w:type="dxa"/>
              <w:right w:w="85" w:type="dxa"/>
              <w:start w:w="85" w:type="dxa"/>
              <w:end w:w="85" w:type="dxa"/>
            </w:tcMar>
            <w:vAlign w:val="center"/>
          </w:tcPr>
          <w:p w14:paraId="281A4EF1" w14:textId="77777777" w:rsidR="00695A11" w:rsidRDefault="00FE47A6">
            <w:pPr>
              <w:spacing w:after="0" w:line="240" w:lineRule="auto" w:before="0"/>
              <w:ind w:firstLine="0"/>
              <w:jc w:val="center"/>
            </w:pPr>
            <w:r>
              <w:rPr>
                <w:b w:val="0"/>
                <w:color w:val="252B2F"/>
                <w:sz w:val="16"/>
              </w:rPr>
              <w:t>CPU time ratio</w:t>
            </w:r>
          </w:p>
        </w:tc>
        <w:tc>
          <w:tcPr>
            <w:tcW w:w="3960" w:type="dxa"/>
            <w:tcMar>
              <w:top w:w="70" w:type="dxa"/>
              <w:left w:w="85" w:type="dxa"/>
              <w:bottom w:w="70" w:type="dxa"/>
              <w:right w:w="85" w:type="dxa"/>
              <w:start w:w="85" w:type="dxa"/>
              <w:end w:w="85" w:type="dxa"/>
            </w:tcMar>
            <w:vAlign w:val="center"/>
          </w:tcPr>
          <w:p w14:paraId="145329E0" w14:textId="77777777" w:rsidR="00695A11" w:rsidRDefault="00FE47A6">
            <w:pPr>
              <w:spacing w:after="0" w:line="240" w:lineRule="auto" w:before="0"/>
              <w:ind w:firstLine="0"/>
              <w:jc w:val="center"/>
            </w:pPr>
            <w:r>
              <w:rPr>
                <w:b w:val="0"/>
                <w:color w:val="252B2F"/>
                <w:sz w:val="16"/>
              </w:rPr>
              <w:t>Candidate runtime / baseline runtime on the same machine</w:t>
            </w:r>
          </w:p>
        </w:tc>
        <w:tc>
          <w:tcPr>
            <w:tcW w:w="2736" w:type="dxa"/>
            <w:tcMar>
              <w:top w:w="70" w:type="dxa"/>
              <w:left w:w="85" w:type="dxa"/>
              <w:bottom w:w="70" w:type="dxa"/>
              <w:right w:w="85" w:type="dxa"/>
              <w:start w:w="85" w:type="dxa"/>
              <w:end w:w="85" w:type="dxa"/>
            </w:tcMar>
            <w:vAlign w:val="center"/>
          </w:tcPr>
          <w:p w14:paraId="557A444D" w14:textId="77777777" w:rsidR="00695A11" w:rsidRDefault="00FE47A6">
            <w:pPr>
              <w:spacing w:after="0" w:line="240" w:lineRule="auto" w:before="0"/>
              <w:ind w:firstLine="0"/>
              <w:jc w:val="center"/>
            </w:pPr>
            <w:r>
              <w:rPr>
                <w:b w:val="0"/>
                <w:color w:val="252B2F"/>
                <w:sz w:val="16"/>
              </w:rPr>
              <w:t>Determine if it exceeds 5 times</w:t>
            </w:r>
          </w:p>
        </w:tc>
      </w:tr>
      <w:tr w:rsidR="00695A11" w14:paraId="575F0DCC" w14:textId="77777777">
        <w:trPr>
          <w:cantSplit/>
          <w:jc w:val="center"/>
        </w:trPr>
        <w:tc>
          <w:tcPr>
            <w:tcW w:w="1613" w:type="dxa"/>
            <w:tcMar>
              <w:top w:w="70" w:type="dxa"/>
              <w:left w:w="85" w:type="dxa"/>
              <w:bottom w:w="70" w:type="dxa"/>
              <w:right w:w="85" w:type="dxa"/>
              <w:start w:w="85" w:type="dxa"/>
              <w:end w:w="85" w:type="dxa"/>
            </w:tcMar>
            <w:vAlign w:val="center"/>
          </w:tcPr>
          <w:p w14:paraId="2E635E72" w14:textId="77777777" w:rsidR="00695A11" w:rsidRDefault="00FE47A6">
            <w:pPr>
              <w:spacing w:after="0" w:line="240" w:lineRule="auto" w:before="0"/>
              <w:ind w:firstLine="0"/>
              <w:jc w:val="center"/>
            </w:pPr>
            <w:r>
              <w:rPr>
                <w:b w:val="0"/>
                <w:color w:val="252B2F"/>
                <w:sz w:val="16"/>
              </w:rPr>
              <w:t>Peak RSS</w:t>
            </w:r>
          </w:p>
        </w:tc>
        <w:tc>
          <w:tcPr>
            <w:tcW w:w="3960" w:type="dxa"/>
            <w:tcMar>
              <w:top w:w="70" w:type="dxa"/>
              <w:left w:w="85" w:type="dxa"/>
              <w:bottom w:w="70" w:type="dxa"/>
              <w:right w:w="85" w:type="dxa"/>
              <w:start w:w="85" w:type="dxa"/>
              <w:end w:w="85" w:type="dxa"/>
            </w:tcMar>
            <w:vAlign w:val="center"/>
          </w:tcPr>
          <w:p w14:paraId="352AF46F" w14:textId="77777777" w:rsidR="00695A11" w:rsidRDefault="00FE47A6">
            <w:pPr>
              <w:spacing w:after="0" w:line="240" w:lineRule="auto" w:before="0"/>
              <w:ind w:firstLine="0"/>
              <w:jc w:val="center"/>
            </w:pPr>
            <w:r>
              <w:rPr>
                <w:b w:val="0"/>
                <w:color w:val="252B2F"/>
                <w:sz w:val="16"/>
              </w:rPr>
              <w:t>Maximum resident memory for independent evaluation processes</w:t>
            </w:r>
          </w:p>
        </w:tc>
        <w:tc>
          <w:tcPr>
            <w:tcW w:w="2736" w:type="dxa"/>
            <w:tcMar>
              <w:top w:w="70" w:type="dxa"/>
              <w:left w:w="85" w:type="dxa"/>
              <w:bottom w:w="70" w:type="dxa"/>
              <w:right w:w="85" w:type="dxa"/>
              <w:start w:w="85" w:type="dxa"/>
              <w:end w:w="85" w:type="dxa"/>
            </w:tcMar>
            <w:vAlign w:val="center"/>
          </w:tcPr>
          <w:p w14:paraId="4BF028EE" w14:textId="77777777" w:rsidR="00695A11" w:rsidRDefault="00FE47A6">
            <w:pPr>
              <w:spacing w:after="0" w:line="240" w:lineRule="auto" w:before="0"/>
              <w:ind w:firstLine="0"/>
              <w:jc w:val="center"/>
            </w:pPr>
            <w:r>
              <w:rPr>
                <w:b w:val="0"/>
                <w:color w:val="252B2F"/>
                <w:sz w:val="16"/>
              </w:rPr>
              <w:t>Check if it exceeds 4 GiB</w:t>
            </w:r>
          </w:p>
        </w:tc>
      </w:tr>
      <w:tr w:rsidR="00695A11" w14:paraId="1F9407D0" w14:textId="77777777">
        <w:trPr>
          <w:cantSplit/>
          <w:jc w:val="center"/>
        </w:trPr>
        <w:tc>
          <w:tcPr>
            <w:tcW w:w="1613" w:type="dxa"/>
            <w:tcMar>
              <w:top w:w="70" w:type="dxa"/>
              <w:left w:w="85" w:type="dxa"/>
              <w:bottom w:w="70" w:type="dxa"/>
              <w:right w:w="85" w:type="dxa"/>
              <w:start w:w="85" w:type="dxa"/>
              <w:end w:w="85" w:type="dxa"/>
            </w:tcMar>
            <w:vAlign w:val="center"/>
          </w:tcPr>
          <w:p w14:paraId="74A1350E" w14:textId="77777777" w:rsidR="00695A11" w:rsidRDefault="00FE47A6">
            <w:pPr>
              <w:spacing w:after="0" w:line="240" w:lineRule="auto" w:before="0"/>
              <w:ind w:firstLine="0"/>
              <w:jc w:val="center"/>
            </w:pPr>
            <w:r>
              <w:rPr>
                <w:b w:val="0"/>
                <w:color w:val="252B2F"/>
                <w:sz w:val="16"/>
              </w:rPr>
              <w:t>Inference assets</w:t>
            </w:r>
          </w:p>
        </w:tc>
        <w:tc>
          <w:tcPr>
            <w:tcW w:w="3960" w:type="dxa"/>
            <w:tcMar>
              <w:top w:w="70" w:type="dxa"/>
              <w:left w:w="85" w:type="dxa"/>
              <w:bottom w:w="70" w:type="dxa"/>
              <w:right w:w="85" w:type="dxa"/>
              <w:start w:w="85" w:type="dxa"/>
              <w:end w:w="85" w:type="dxa"/>
            </w:tcMar>
            <w:vAlign w:val="center"/>
          </w:tcPr>
          <w:p w14:paraId="677D5424" w14:textId="77777777" w:rsidR="00695A11" w:rsidRDefault="00FE47A6">
            <w:pPr>
              <w:spacing w:after="0" w:line="240" w:lineRule="auto" w:before="0"/>
              <w:ind w:firstLine="0"/>
              <w:jc w:val="center"/>
            </w:pPr>
            <w:r>
              <w:rPr>
                <w:b w:val="0"/>
                <w:color w:val="252B2F"/>
                <w:sz w:val="16"/>
              </w:rPr>
              <w:t>The uncompressed size of the file required for inference</w:t>
            </w:r>
          </w:p>
        </w:tc>
        <w:tc>
          <w:tcPr>
            <w:tcW w:w="2736" w:type="dxa"/>
            <w:tcMar>
              <w:top w:w="70" w:type="dxa"/>
              <w:left w:w="85" w:type="dxa"/>
              <w:bottom w:w="70" w:type="dxa"/>
              <w:right w:w="85" w:type="dxa"/>
              <w:start w:w="85" w:type="dxa"/>
              <w:end w:w="85" w:type="dxa"/>
            </w:tcMar>
            <w:vAlign w:val="center"/>
          </w:tcPr>
          <w:p w14:paraId="4E11E53C" w14:textId="77777777" w:rsidR="00695A11" w:rsidRDefault="00FE47A6">
            <w:pPr>
              <w:spacing w:after="0" w:line="240" w:lineRule="auto" w:before="0"/>
              <w:ind w:firstLine="0"/>
              <w:jc w:val="center"/>
            </w:pPr>
            <w:r>
              <w:rPr>
                <w:b w:val="0"/>
                <w:color w:val="252B2F"/>
                <w:sz w:val="16"/>
              </w:rPr>
              <w:t>Determine whether it exceeds 64 MiB</w:t>
            </w:r>
          </w:p>
        </w:tc>
      </w:tr>
    </w:tbl>
    <w:p w14:paraId="4F061F0E" w14:textId="77777777" w:rsidR="00695A11" w:rsidRDefault="00FE47A6">
      <w:pPr>
        <w:pStyle w:val="2"/>
        <w:keepNext/>
        <w:snapToGrid w:val="0"/>
      </w:pPr>
      <w:r>
        <w:rPr>
          <w:rFonts w:ascii="Hiragino Sans GB" w:eastAsia="Hiragino Sans GB" w:hAnsi="Hiragino Sans GB"/>
        </w:rPr>
        <w:t>2.1 Data Usage and Freezing</w:t>
      </w:r>
    </w:p>
    <w:p w14:paraId="38E24C8E" w14:textId="77777777" w:rsidR="00695A11" w:rsidRDefault="00FE47A6">
      <w:pPr>
        <w:widowControl/>
        <w:snapToGrid w:val="0"/>
        <w:spacing w:after="80" w:line="240" w:lineRule="auto" w:before="0"/>
        <w:ind w:firstLine="412"/>
      </w:pPr>
      <w:r>
        <w:t>Training data only updates parameters; validation selects the structure, learning rate, regularization, seed and checkpoint, and the test split is scored once after the freeze. Once the seed is chosen, SHA-256 hashes are recorded for the checkpoint, student.py, evaluate.py and tokenizer.json. Test scores never feed back into the architecture or the hyperparameter choice.</w:t>
      </w:r>
    </w:p>
    <w:p w14:paraId="5C9FAFB6" w14:textId="77777777" w:rsidR="00695A11" w:rsidRDefault="00FE47A6">
      <w:pPr>
        <w:widowControl/>
        <w:snapToGrid w:val="0"/>
        <w:spacing w:after="80" w:line="240" w:lineRule="auto" w:before="0"/>
        <w:ind w:firstLine="412"/>
      </w:pPr>
      <w:r>
        <w:t>Fair comparisons hold the data, tokenizer, context, batch size and evaluator fixed, and every short run processes 9,830,400 training targets. When model size or budget changes, BPB and compute cost are reported together so extra compute is never booked as the benefit of a single mechanism.</w:t>
      </w:r>
    </w:p>
    <w:p w14:paraId="7524C7EF" w14:textId="77777777" w:rsidR="00695A11" w:rsidRDefault="00FE47A6">
      <w:pPr>
        <w:keepNext/>
        <w:keepLines/>
        <w:snapToGrid w:val="0"/>
        <w:spacing w:before="0" w:after="80" w:line="240" w:lineRule="auto"/>
        <w:ind w:firstLine="0"/>
        <w:jc w:val="center"/>
      </w:pPr>
      <w:r>
        <w:rPr>
          <w:b/>
          <w:color w:val="252B2F"/>
          <w:sz w:val="18"/>
        </w:rPr>
        <w:t xml:space="preserve">Table 3. </w:t>
      </w:r>
      <w:r>
        <w:rPr>
          <w:color w:val="252B2F"/>
          <w:sz w:val="18"/>
        </w:rPr>
        <w:t>The scale and training budget of the main experiment</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2016"/>
        <w:gridCol w:w="1181"/>
        <w:gridCol w:w="1325"/>
        <w:gridCol w:w="1440"/>
        <w:gridCol w:w="2347"/>
      </w:tblGrid>
      <w:tr w:rsidR="00695A11" w14:paraId="41CABD6B" w14:textId="77777777">
        <w:trPr>
          <w:tblHeader/>
          <w:jc w:val="center"/>
        </w:trPr>
        <w:tc>
          <w:tcPr>
            <w:tcW w:w="201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F170E78" w14:textId="77777777" w:rsidR="00695A11" w:rsidRDefault="00FE47A6">
            <w:pPr>
              <w:spacing w:after="0" w:line="240" w:lineRule="auto" w:before="0"/>
              <w:ind w:firstLine="0"/>
              <w:jc w:val="center"/>
            </w:pPr>
            <w:r>
              <w:rPr>
                <w:b/>
                <w:color w:val="252B2F"/>
                <w:sz w:val="16"/>
              </w:rPr>
              <w:t>Experiment</w:t>
            </w:r>
          </w:p>
        </w:tc>
        <w:tc>
          <w:tcPr>
            <w:tcW w:w="1181"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5292C19F" w14:textId="77777777" w:rsidR="00695A11" w:rsidRDefault="00FE47A6">
            <w:pPr>
              <w:spacing w:after="0" w:line="240" w:lineRule="auto" w:before="0"/>
              <w:ind w:firstLine="0"/>
              <w:jc w:val="center"/>
            </w:pPr>
            <w:r>
              <w:rPr>
                <w:b/>
                <w:color w:val="252B2F"/>
                <w:sz w:val="16"/>
              </w:rPr>
              <w:t>Parameter count</w:t>
            </w:r>
          </w:p>
        </w:tc>
        <w:tc>
          <w:tcPr>
            <w:tcW w:w="132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31ADB28" w14:textId="77777777" w:rsidR="00695A11" w:rsidRDefault="00FE47A6">
            <w:pPr>
              <w:spacing w:after="0" w:line="240" w:lineRule="auto" w:before="0"/>
              <w:ind w:firstLine="0"/>
              <w:jc w:val="center"/>
            </w:pPr>
            <w:r>
              <w:rPr>
                <w:b/>
                <w:color w:val="252B2F"/>
                <w:sz w:val="16"/>
              </w:rPr>
              <w:t>Training targets</w:t>
            </w:r>
          </w:p>
        </w:tc>
        <w:tc>
          <w:tcPr>
            <w:tcW w:w="144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8568B0A" w14:textId="77777777" w:rsidR="00695A11" w:rsidRDefault="00FE47A6">
            <w:pPr>
              <w:spacing w:after="0" w:line="240" w:lineRule="auto" w:before="0"/>
              <w:ind w:firstLine="0"/>
              <w:jc w:val="center"/>
            </w:pPr>
            <w:r>
              <w:rPr>
                <w:b/>
                <w:color w:val="252B2F"/>
                <w:sz w:val="16"/>
              </w:rPr>
              <w:t>Validation BPB</w:t>
            </w:r>
          </w:p>
        </w:tc>
        <w:tc>
          <w:tcPr>
            <w:tcW w:w="234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4B20BBA0" w14:textId="77777777" w:rsidR="00695A11" w:rsidRDefault="00FE47A6">
            <w:pPr>
              <w:spacing w:after="0" w:line="240" w:lineRule="auto" w:before="0"/>
              <w:ind w:firstLine="0"/>
              <w:jc w:val="center"/>
            </w:pPr>
            <w:r>
              <w:rPr>
                <w:b/>
                <w:color w:val="252B2F"/>
                <w:sz w:val="16"/>
              </w:rPr>
              <w:t>Conclusion</w:t>
            </w:r>
          </w:p>
        </w:tc>
      </w:tr>
      <w:tr w:rsidR="00695A11" w14:paraId="615C36F0" w14:textId="77777777">
        <w:trPr>
          <w:cantSplit/>
          <w:jc w:val="center"/>
        </w:trPr>
        <w:tc>
          <w:tcPr>
            <w:tcW w:w="2016" w:type="dxa"/>
            <w:tcMar>
              <w:top w:w="70" w:type="dxa"/>
              <w:left w:w="85" w:type="dxa"/>
              <w:bottom w:w="70" w:type="dxa"/>
              <w:right w:w="85" w:type="dxa"/>
              <w:start w:w="85" w:type="dxa"/>
              <w:end w:w="85" w:type="dxa"/>
            </w:tcMar>
            <w:vAlign w:val="center"/>
          </w:tcPr>
          <w:p w14:paraId="19D198FA" w14:textId="77777777" w:rsidR="00695A11" w:rsidRDefault="00FE47A6">
            <w:pPr>
              <w:spacing w:after="0" w:line="240" w:lineRule="auto" w:before="0"/>
              <w:ind w:firstLine="0"/>
              <w:jc w:val="center"/>
            </w:pPr>
            <w:r>
              <w:rPr>
                <w:b w:val="0"/>
                <w:color w:val="252B2F"/>
                <w:sz w:val="16"/>
              </w:rPr>
              <w:t>Course baseline</w:t>
            </w:r>
          </w:p>
        </w:tc>
        <w:tc>
          <w:tcPr>
            <w:tcW w:w="1181" w:type="dxa"/>
            <w:tcMar>
              <w:top w:w="70" w:type="dxa"/>
              <w:left w:w="85" w:type="dxa"/>
              <w:bottom w:w="70" w:type="dxa"/>
              <w:right w:w="85" w:type="dxa"/>
              <w:start w:w="85" w:type="dxa"/>
              <w:end w:w="85" w:type="dxa"/>
            </w:tcMar>
            <w:vAlign w:val="center"/>
          </w:tcPr>
          <w:p w14:paraId="18E65FE7" w14:textId="77777777" w:rsidR="00695A11" w:rsidRDefault="00FE47A6">
            <w:pPr>
              <w:spacing w:after="0" w:line="240" w:lineRule="auto" w:before="0"/>
              <w:ind w:firstLine="0"/>
              <w:jc w:val="center"/>
            </w:pPr>
            <w:r>
              <w:rPr>
                <w:b w:val="0"/>
                <w:color w:val="252B2F"/>
                <w:sz w:val="16"/>
              </w:rPr>
              <w:t>1.088M</w:t>
            </w:r>
          </w:p>
        </w:tc>
        <w:tc>
          <w:tcPr>
            <w:tcW w:w="1325" w:type="dxa"/>
            <w:tcMar>
              <w:top w:w="70" w:type="dxa"/>
              <w:left w:w="85" w:type="dxa"/>
              <w:bottom w:w="70" w:type="dxa"/>
              <w:right w:w="85" w:type="dxa"/>
              <w:start w:w="85" w:type="dxa"/>
              <w:end w:w="85" w:type="dxa"/>
            </w:tcMar>
            <w:vAlign w:val="center"/>
          </w:tcPr>
          <w:p w14:paraId="58F9D36B" w14:textId="77777777" w:rsidR="00695A11" w:rsidRDefault="00FE47A6">
            <w:pPr>
              <w:spacing w:after="0" w:line="240" w:lineRule="auto" w:before="0"/>
              <w:ind w:firstLine="0"/>
              <w:jc w:val="center"/>
            </w:pPr>
            <w:r>
              <w:rPr>
                <w:b w:val="0"/>
                <w:color w:val="252B2F"/>
                <w:sz w:val="16"/>
              </w:rPr>
              <w:t>9.83M</w:t>
            </w:r>
          </w:p>
        </w:tc>
        <w:tc>
          <w:tcPr>
            <w:tcW w:w="1440" w:type="dxa"/>
            <w:tcMar>
              <w:top w:w="70" w:type="dxa"/>
              <w:left w:w="85" w:type="dxa"/>
              <w:bottom w:w="70" w:type="dxa"/>
              <w:right w:w="85" w:type="dxa"/>
              <w:start w:w="85" w:type="dxa"/>
              <w:end w:w="85" w:type="dxa"/>
            </w:tcMar>
            <w:vAlign w:val="center"/>
          </w:tcPr>
          <w:p w14:paraId="03309A0C" w14:textId="77777777" w:rsidR="00695A11" w:rsidRDefault="00FE47A6">
            <w:pPr>
              <w:spacing w:after="0" w:line="240" w:lineRule="auto" w:before="0"/>
              <w:ind w:firstLine="0"/>
              <w:jc w:val="center"/>
            </w:pPr>
            <w:r>
              <w:rPr>
                <w:b w:val="0"/>
                <w:color w:val="252B2F"/>
                <w:sz w:val="16"/>
              </w:rPr>
              <w:t>2.071087</w:t>
            </w:r>
          </w:p>
        </w:tc>
        <w:tc>
          <w:tcPr>
            <w:tcW w:w="2347" w:type="dxa"/>
            <w:tcMar>
              <w:top w:w="70" w:type="dxa"/>
              <w:left w:w="85" w:type="dxa"/>
              <w:bottom w:w="70" w:type="dxa"/>
              <w:right w:w="85" w:type="dxa"/>
              <w:start w:w="85" w:type="dxa"/>
              <w:end w:w="85" w:type="dxa"/>
            </w:tcMar>
            <w:vAlign w:val="center"/>
          </w:tcPr>
          <w:p w14:paraId="7A928098" w14:textId="77777777" w:rsidR="00695A11" w:rsidRDefault="00FE47A6">
            <w:pPr>
              <w:spacing w:after="0" w:line="240" w:lineRule="auto" w:before="0"/>
              <w:ind w:firstLine="0"/>
              <w:jc w:val="center"/>
            </w:pPr>
            <w:r>
              <w:rPr>
                <w:b w:val="0"/>
                <w:color w:val="252B2F"/>
                <w:sz w:val="16"/>
              </w:rPr>
              <w:t>Reproduce the benchmark</w:t>
            </w:r>
          </w:p>
        </w:tc>
      </w:tr>
      <w:tr w:rsidR="00695A11" w14:paraId="5FC6DC16" w14:textId="77777777">
        <w:trPr>
          <w:cantSplit/>
          <w:jc w:val="center"/>
        </w:trPr>
        <w:tc>
          <w:tcPr>
            <w:tcW w:w="2016" w:type="dxa"/>
            <w:tcMar>
              <w:top w:w="70" w:type="dxa"/>
              <w:left w:w="85" w:type="dxa"/>
              <w:bottom w:w="70" w:type="dxa"/>
              <w:right w:w="85" w:type="dxa"/>
              <w:start w:w="85" w:type="dxa"/>
              <w:end w:w="85" w:type="dxa"/>
            </w:tcMar>
            <w:vAlign w:val="center"/>
          </w:tcPr>
          <w:p w14:paraId="29B47F5D" w14:textId="77777777" w:rsidR="00695A11" w:rsidRDefault="00FE47A6">
            <w:pPr>
              <w:spacing w:after="0" w:line="240" w:lineRule="auto" w:before="0"/>
              <w:ind w:firstLine="0"/>
              <w:jc w:val="center"/>
            </w:pPr>
            <w:r>
              <w:rPr>
                <w:b w:val="0"/>
                <w:color w:val="252B2F"/>
                <w:sz w:val="16"/>
              </w:rPr>
              <w:t>Small LN + GELU</w:t>
            </w:r>
          </w:p>
        </w:tc>
        <w:tc>
          <w:tcPr>
            <w:tcW w:w="1181" w:type="dxa"/>
            <w:tcMar>
              <w:top w:w="70" w:type="dxa"/>
              <w:left w:w="85" w:type="dxa"/>
              <w:bottom w:w="70" w:type="dxa"/>
              <w:right w:w="85" w:type="dxa"/>
              <w:start w:w="85" w:type="dxa"/>
              <w:end w:w="85" w:type="dxa"/>
            </w:tcMar>
            <w:vAlign w:val="center"/>
          </w:tcPr>
          <w:p w14:paraId="0C86D506" w14:textId="77777777" w:rsidR="00695A11" w:rsidRDefault="00FE47A6">
            <w:pPr>
              <w:spacing w:after="0" w:line="240" w:lineRule="auto" w:before="0"/>
              <w:ind w:firstLine="0"/>
              <w:jc w:val="center"/>
            </w:pPr>
            <w:r>
              <w:rPr>
                <w:b w:val="0"/>
                <w:color w:val="252B2F"/>
                <w:sz w:val="16"/>
              </w:rPr>
              <w:t>1.084M</w:t>
            </w:r>
          </w:p>
        </w:tc>
        <w:tc>
          <w:tcPr>
            <w:tcW w:w="1325" w:type="dxa"/>
            <w:tcMar>
              <w:top w:w="70" w:type="dxa"/>
              <w:left w:w="85" w:type="dxa"/>
              <w:bottom w:w="70" w:type="dxa"/>
              <w:right w:w="85" w:type="dxa"/>
              <w:start w:w="85" w:type="dxa"/>
              <w:end w:w="85" w:type="dxa"/>
            </w:tcMar>
            <w:vAlign w:val="center"/>
          </w:tcPr>
          <w:p w14:paraId="2BA71089" w14:textId="77777777" w:rsidR="00695A11" w:rsidRDefault="00FE47A6">
            <w:pPr>
              <w:spacing w:after="0" w:line="240" w:lineRule="auto" w:before="0"/>
              <w:ind w:firstLine="0"/>
              <w:jc w:val="center"/>
            </w:pPr>
            <w:r>
              <w:rPr>
                <w:b w:val="0"/>
                <w:color w:val="252B2F"/>
                <w:sz w:val="16"/>
              </w:rPr>
              <w:t>9.83M</w:t>
            </w:r>
          </w:p>
        </w:tc>
        <w:tc>
          <w:tcPr>
            <w:tcW w:w="1440" w:type="dxa"/>
            <w:tcMar>
              <w:top w:w="70" w:type="dxa"/>
              <w:left w:w="85" w:type="dxa"/>
              <w:bottom w:w="70" w:type="dxa"/>
              <w:right w:w="85" w:type="dxa"/>
              <w:start w:w="85" w:type="dxa"/>
              <w:end w:w="85" w:type="dxa"/>
            </w:tcMar>
            <w:vAlign w:val="center"/>
          </w:tcPr>
          <w:p w14:paraId="43322AF1" w14:textId="77777777" w:rsidR="00695A11" w:rsidRDefault="00FE47A6">
            <w:pPr>
              <w:spacing w:after="0" w:line="240" w:lineRule="auto" w:before="0"/>
              <w:ind w:firstLine="0"/>
              <w:jc w:val="center"/>
            </w:pPr>
            <w:r>
              <w:rPr>
                <w:b w:val="0"/>
                <w:color w:val="252B2F"/>
                <w:sz w:val="16"/>
              </w:rPr>
              <w:t>2.101695</w:t>
            </w:r>
          </w:p>
        </w:tc>
        <w:tc>
          <w:tcPr>
            <w:tcW w:w="2347" w:type="dxa"/>
            <w:tcMar>
              <w:top w:w="70" w:type="dxa"/>
              <w:left w:w="85" w:type="dxa"/>
              <w:bottom w:w="70" w:type="dxa"/>
              <w:right w:w="85" w:type="dxa"/>
              <w:start w:w="85" w:type="dxa"/>
              <w:end w:w="85" w:type="dxa"/>
            </w:tcMar>
            <w:vAlign w:val="center"/>
          </w:tcPr>
          <w:p w14:paraId="76A62ADA" w14:textId="77777777" w:rsidR="00695A11" w:rsidRDefault="00FE47A6">
            <w:pPr>
              <w:spacing w:after="0" w:line="240" w:lineRule="auto" w:before="0"/>
              <w:ind w:firstLine="0"/>
              <w:jc w:val="center"/>
            </w:pPr>
            <w:r>
              <w:rPr>
                <w:b w:val="0"/>
                <w:color w:val="252B2F"/>
                <w:sz w:val="16"/>
              </w:rPr>
              <w:t>block comparison</w:t>
            </w:r>
          </w:p>
        </w:tc>
      </w:tr>
      <w:tr w:rsidR="00695A11" w14:paraId="38DA2BD3" w14:textId="77777777">
        <w:trPr>
          <w:cantSplit/>
          <w:jc w:val="center"/>
        </w:trPr>
        <w:tc>
          <w:tcPr>
            <w:tcW w:w="2016" w:type="dxa"/>
            <w:tcMar>
              <w:top w:w="70" w:type="dxa"/>
              <w:left w:w="85" w:type="dxa"/>
              <w:bottom w:w="70" w:type="dxa"/>
              <w:right w:w="85" w:type="dxa"/>
              <w:start w:w="85" w:type="dxa"/>
              <w:end w:w="85" w:type="dxa"/>
            </w:tcMar>
            <w:vAlign w:val="center"/>
          </w:tcPr>
          <w:p w14:paraId="6AF63199" w14:textId="77777777" w:rsidR="00695A11" w:rsidRDefault="00FE47A6">
            <w:pPr>
              <w:spacing w:after="0" w:line="240" w:lineRule="auto" w:before="0"/>
              <w:ind w:firstLine="0"/>
              <w:jc w:val="center"/>
            </w:pPr>
            <w:r>
              <w:rPr>
                <w:b w:val="0"/>
                <w:color w:val="252B2F"/>
                <w:sz w:val="16"/>
              </w:rPr>
              <w:t>Small RMSNorm + SwiGLU</w:t>
            </w:r>
          </w:p>
        </w:tc>
        <w:tc>
          <w:tcPr>
            <w:tcW w:w="1181" w:type="dxa"/>
            <w:tcMar>
              <w:top w:w="70" w:type="dxa"/>
              <w:left w:w="85" w:type="dxa"/>
              <w:bottom w:w="70" w:type="dxa"/>
              <w:right w:w="85" w:type="dxa"/>
              <w:start w:w="85" w:type="dxa"/>
              <w:end w:w="85" w:type="dxa"/>
            </w:tcMar>
            <w:vAlign w:val="center"/>
          </w:tcPr>
          <w:p w14:paraId="01D9B338" w14:textId="77777777" w:rsidR="00695A11" w:rsidRDefault="00FE47A6">
            <w:pPr>
              <w:spacing w:after="0" w:line="240" w:lineRule="auto" w:before="0"/>
              <w:ind w:firstLine="0"/>
              <w:jc w:val="center"/>
            </w:pPr>
            <w:r>
              <w:rPr>
                <w:b w:val="0"/>
                <w:color w:val="252B2F"/>
                <w:sz w:val="16"/>
              </w:rPr>
              <w:t>1.082M</w:t>
            </w:r>
          </w:p>
        </w:tc>
        <w:tc>
          <w:tcPr>
            <w:tcW w:w="1325" w:type="dxa"/>
            <w:tcMar>
              <w:top w:w="70" w:type="dxa"/>
              <w:left w:w="85" w:type="dxa"/>
              <w:bottom w:w="70" w:type="dxa"/>
              <w:right w:w="85" w:type="dxa"/>
              <w:start w:w="85" w:type="dxa"/>
              <w:end w:w="85" w:type="dxa"/>
            </w:tcMar>
            <w:vAlign w:val="center"/>
          </w:tcPr>
          <w:p w14:paraId="17BD2FC2" w14:textId="77777777" w:rsidR="00695A11" w:rsidRDefault="00FE47A6">
            <w:pPr>
              <w:spacing w:after="0" w:line="240" w:lineRule="auto" w:before="0"/>
              <w:ind w:firstLine="0"/>
              <w:jc w:val="center"/>
            </w:pPr>
            <w:r>
              <w:rPr>
                <w:b w:val="0"/>
                <w:color w:val="252B2F"/>
                <w:sz w:val="16"/>
              </w:rPr>
              <w:t>9.83M</w:t>
            </w:r>
          </w:p>
        </w:tc>
        <w:tc>
          <w:tcPr>
            <w:tcW w:w="1440" w:type="dxa"/>
            <w:tcMar>
              <w:top w:w="70" w:type="dxa"/>
              <w:left w:w="85" w:type="dxa"/>
              <w:bottom w:w="70" w:type="dxa"/>
              <w:right w:w="85" w:type="dxa"/>
              <w:start w:w="85" w:type="dxa"/>
              <w:end w:w="85" w:type="dxa"/>
            </w:tcMar>
            <w:vAlign w:val="center"/>
          </w:tcPr>
          <w:p w14:paraId="4FDDD2BC" w14:textId="77777777" w:rsidR="00695A11" w:rsidRDefault="00FE47A6">
            <w:pPr>
              <w:spacing w:after="0" w:line="240" w:lineRule="auto" w:before="0"/>
              <w:ind w:firstLine="0"/>
              <w:jc w:val="center"/>
            </w:pPr>
            <w:r>
              <w:rPr>
                <w:b w:val="0"/>
                <w:color w:val="252B2F"/>
                <w:sz w:val="16"/>
              </w:rPr>
              <w:t>2.040526</w:t>
            </w:r>
          </w:p>
        </w:tc>
        <w:tc>
          <w:tcPr>
            <w:tcW w:w="2347" w:type="dxa"/>
            <w:tcMar>
              <w:top w:w="70" w:type="dxa"/>
              <w:left w:w="85" w:type="dxa"/>
              <w:bottom w:w="70" w:type="dxa"/>
              <w:right w:w="85" w:type="dxa"/>
              <w:start w:w="85" w:type="dxa"/>
              <w:end w:w="85" w:type="dxa"/>
            </w:tcMar>
            <w:vAlign w:val="center"/>
          </w:tcPr>
          <w:p w14:paraId="0BEA5C0E" w14:textId="77777777" w:rsidR="00695A11" w:rsidRDefault="00FE47A6">
            <w:pPr>
              <w:spacing w:after="0" w:line="240" w:lineRule="auto" w:before="0"/>
              <w:ind w:firstLine="0"/>
              <w:jc w:val="center"/>
            </w:pPr>
            <w:r>
              <w:rPr>
                <w:b w:val="0"/>
                <w:color w:val="252B2F"/>
                <w:sz w:val="16"/>
              </w:rPr>
              <w:t>Smaller control: 2.91% lower</w:t>
            </w:r>
          </w:p>
        </w:tc>
      </w:tr>
      <w:tr w:rsidR="00695A11" w14:paraId="6E1FF40C" w14:textId="77777777">
        <w:trPr>
          <w:cantSplit/>
          <w:jc w:val="center"/>
        </w:trPr>
        <w:tc>
          <w:tcPr>
            <w:tcW w:w="2016" w:type="dxa"/>
            <w:tcMar>
              <w:top w:w="70" w:type="dxa"/>
              <w:left w:w="85" w:type="dxa"/>
              <w:bottom w:w="70" w:type="dxa"/>
              <w:right w:w="85" w:type="dxa"/>
              <w:start w:w="85" w:type="dxa"/>
              <w:end w:w="85" w:type="dxa"/>
            </w:tcMar>
            <w:vAlign w:val="center"/>
          </w:tcPr>
          <w:p w14:paraId="24D013F9" w14:textId="77777777" w:rsidR="00695A11" w:rsidRDefault="00FE47A6">
            <w:pPr>
              <w:spacing w:after="0" w:line="240" w:lineRule="auto" w:before="0"/>
              <w:ind w:firstLine="0"/>
              <w:jc w:val="center"/>
            </w:pPr>
            <w:r>
              <w:rPr>
                <w:b w:val="0"/>
                <w:color w:val="252B2F"/>
                <w:sz w:val="16"/>
              </w:rPr>
              <w:t>w320 d8</w:t>
            </w:r>
          </w:p>
        </w:tc>
        <w:tc>
          <w:tcPr>
            <w:tcW w:w="1181" w:type="dxa"/>
            <w:tcMar>
              <w:top w:w="70" w:type="dxa"/>
              <w:left w:w="85" w:type="dxa"/>
              <w:bottom w:w="70" w:type="dxa"/>
              <w:right w:w="85" w:type="dxa"/>
              <w:start w:w="85" w:type="dxa"/>
              <w:end w:w="85" w:type="dxa"/>
            </w:tcMar>
            <w:vAlign w:val="center"/>
          </w:tcPr>
          <w:p w14:paraId="5D9AF486" w14:textId="77777777" w:rsidR="00695A11" w:rsidRDefault="00FE47A6">
            <w:pPr>
              <w:spacing w:after="0" w:line="240" w:lineRule="auto" w:before="0"/>
              <w:ind w:firstLine="0"/>
              <w:jc w:val="center"/>
            </w:pPr>
            <w:r>
              <w:rPr>
                <w:b w:val="0"/>
                <w:color w:val="252B2F"/>
                <w:sz w:val="16"/>
              </w:rPr>
              <w:t>10.571M</w:t>
            </w:r>
          </w:p>
        </w:tc>
        <w:tc>
          <w:tcPr>
            <w:tcW w:w="1325" w:type="dxa"/>
            <w:tcMar>
              <w:top w:w="70" w:type="dxa"/>
              <w:left w:w="85" w:type="dxa"/>
              <w:bottom w:w="70" w:type="dxa"/>
              <w:right w:w="85" w:type="dxa"/>
              <w:start w:w="85" w:type="dxa"/>
              <w:end w:w="85" w:type="dxa"/>
            </w:tcMar>
            <w:vAlign w:val="center"/>
          </w:tcPr>
          <w:p w14:paraId="1CA393F2" w14:textId="77777777" w:rsidR="00695A11" w:rsidRDefault="00FE47A6">
            <w:pPr>
              <w:spacing w:after="0" w:line="240" w:lineRule="auto" w:before="0"/>
              <w:ind w:firstLine="0"/>
              <w:jc w:val="center"/>
            </w:pPr>
            <w:r>
              <w:rPr>
                <w:b w:val="0"/>
                <w:color w:val="252B2F"/>
                <w:sz w:val="16"/>
              </w:rPr>
              <w:t>9.83M</w:t>
            </w:r>
          </w:p>
        </w:tc>
        <w:tc>
          <w:tcPr>
            <w:tcW w:w="1440" w:type="dxa"/>
            <w:tcMar>
              <w:top w:w="70" w:type="dxa"/>
              <w:left w:w="85" w:type="dxa"/>
              <w:bottom w:w="70" w:type="dxa"/>
              <w:right w:w="85" w:type="dxa"/>
              <w:start w:w="85" w:type="dxa"/>
              <w:end w:w="85" w:type="dxa"/>
            </w:tcMar>
            <w:vAlign w:val="center"/>
          </w:tcPr>
          <w:p w14:paraId="4A6F6788" w14:textId="77777777" w:rsidR="00695A11" w:rsidRDefault="00FE47A6">
            <w:pPr>
              <w:spacing w:after="0" w:line="240" w:lineRule="auto" w:before="0"/>
              <w:ind w:firstLine="0"/>
              <w:jc w:val="center"/>
            </w:pPr>
            <w:r>
              <w:rPr>
                <w:b w:val="0"/>
                <w:color w:val="252B2F"/>
                <w:sz w:val="16"/>
              </w:rPr>
              <w:t>1.820432</w:t>
            </w:r>
          </w:p>
        </w:tc>
        <w:tc>
          <w:tcPr>
            <w:tcW w:w="2347" w:type="dxa"/>
            <w:tcMar>
              <w:top w:w="70" w:type="dxa"/>
              <w:left w:w="85" w:type="dxa"/>
              <w:bottom w:w="70" w:type="dxa"/>
              <w:right w:w="85" w:type="dxa"/>
              <w:start w:w="85" w:type="dxa"/>
              <w:end w:w="85" w:type="dxa"/>
            </w:tcMar>
            <w:vAlign w:val="center"/>
          </w:tcPr>
          <w:p w14:paraId="2EE3A439" w14:textId="77777777" w:rsidR="00695A11" w:rsidRDefault="00FE47A6">
            <w:pPr>
              <w:spacing w:after="0" w:line="240" w:lineRule="auto" w:before="0"/>
              <w:ind w:firstLine="0"/>
              <w:jc w:val="center"/>
            </w:pPr>
            <w:r>
              <w:rPr>
                <w:b w:val="0"/>
                <w:color w:val="252B2F"/>
                <w:sz w:val="16"/>
              </w:rPr>
              <w:t>Capacity brings a 10.79% improvement</w:t>
            </w:r>
          </w:p>
        </w:tc>
      </w:tr>
      <w:tr w:rsidR="00695A11" w14:paraId="3EC304A7" w14:textId="77777777">
        <w:trPr>
          <w:cantSplit/>
          <w:jc w:val="center"/>
        </w:trPr>
        <w:tc>
          <w:tcPr>
            <w:tcW w:w="2016" w:type="dxa"/>
            <w:tcMar>
              <w:top w:w="70" w:type="dxa"/>
              <w:left w:w="85" w:type="dxa"/>
              <w:bottom w:w="70" w:type="dxa"/>
              <w:right w:w="85" w:type="dxa"/>
              <w:start w:w="85" w:type="dxa"/>
              <w:end w:w="85" w:type="dxa"/>
            </w:tcMar>
            <w:vAlign w:val="center"/>
          </w:tcPr>
          <w:p w14:paraId="5AE26C4A" w14:textId="77777777" w:rsidR="00695A11" w:rsidRDefault="00FE47A6">
            <w:pPr>
              <w:spacing w:after="0" w:line="240" w:lineRule="auto" w:before="0"/>
              <w:ind w:firstLine="0"/>
              <w:jc w:val="center"/>
            </w:pPr>
            <w:r>
              <w:rPr>
                <w:b w:val="0"/>
                <w:color w:val="252B2F"/>
                <w:sz w:val="16"/>
              </w:rPr>
              <w:t>w320 d8 Long Training</w:t>
            </w:r>
          </w:p>
        </w:tc>
        <w:tc>
          <w:tcPr>
            <w:tcW w:w="1181" w:type="dxa"/>
            <w:tcMar>
              <w:top w:w="70" w:type="dxa"/>
              <w:left w:w="85" w:type="dxa"/>
              <w:bottom w:w="70" w:type="dxa"/>
              <w:right w:w="85" w:type="dxa"/>
              <w:start w:w="85" w:type="dxa"/>
              <w:end w:w="85" w:type="dxa"/>
            </w:tcMar>
            <w:vAlign w:val="center"/>
          </w:tcPr>
          <w:p w14:paraId="3B613D5B" w14:textId="77777777" w:rsidR="00695A11" w:rsidRDefault="00FE47A6">
            <w:pPr>
              <w:spacing w:after="0" w:line="240" w:lineRule="auto" w:before="0"/>
              <w:ind w:firstLine="0"/>
              <w:jc w:val="center"/>
            </w:pPr>
            <w:r>
              <w:rPr>
                <w:b w:val="0"/>
                <w:color w:val="252B2F"/>
                <w:sz w:val="16"/>
              </w:rPr>
              <w:t>10.571M</w:t>
            </w:r>
          </w:p>
        </w:tc>
        <w:tc>
          <w:tcPr>
            <w:tcW w:w="1325" w:type="dxa"/>
            <w:tcMar>
              <w:top w:w="70" w:type="dxa"/>
              <w:left w:w="85" w:type="dxa"/>
              <w:bottom w:w="70" w:type="dxa"/>
              <w:right w:w="85" w:type="dxa"/>
              <w:start w:w="85" w:type="dxa"/>
              <w:end w:w="85" w:type="dxa"/>
            </w:tcMar>
            <w:vAlign w:val="center"/>
          </w:tcPr>
          <w:p w14:paraId="1C7BAA2C" w14:textId="77777777" w:rsidR="00695A11" w:rsidRDefault="00FE47A6">
            <w:pPr>
              <w:spacing w:after="0" w:line="240" w:lineRule="auto" w:before="0"/>
              <w:ind w:firstLine="0"/>
              <w:jc w:val="center"/>
            </w:pPr>
            <w:r>
              <w:rPr>
                <w:b w:val="0"/>
                <w:color w:val="252B2F"/>
                <w:sz w:val="16"/>
              </w:rPr>
              <w:t>28.91M</w:t>
            </w:r>
          </w:p>
        </w:tc>
        <w:tc>
          <w:tcPr>
            <w:tcW w:w="1440" w:type="dxa"/>
            <w:tcMar>
              <w:top w:w="70" w:type="dxa"/>
              <w:left w:w="85" w:type="dxa"/>
              <w:bottom w:w="70" w:type="dxa"/>
              <w:right w:w="85" w:type="dxa"/>
              <w:start w:w="85" w:type="dxa"/>
              <w:end w:w="85" w:type="dxa"/>
            </w:tcMar>
            <w:vAlign w:val="center"/>
          </w:tcPr>
          <w:p w14:paraId="4F3C12DB" w14:textId="77777777" w:rsidR="00695A11" w:rsidRDefault="00FE47A6">
            <w:pPr>
              <w:spacing w:after="0" w:line="240" w:lineRule="auto" w:before="0"/>
              <w:ind w:firstLine="0"/>
              <w:jc w:val="center"/>
            </w:pPr>
            <w:r>
              <w:rPr>
                <w:b w:val="0"/>
                <w:color w:val="252B2F"/>
                <w:sz w:val="16"/>
              </w:rPr>
              <w:t>1.622441</w:t>
            </w:r>
          </w:p>
        </w:tc>
        <w:tc>
          <w:tcPr>
            <w:tcW w:w="2347" w:type="dxa"/>
            <w:tcMar>
              <w:top w:w="70" w:type="dxa"/>
              <w:left w:w="85" w:type="dxa"/>
              <w:bottom w:w="70" w:type="dxa"/>
              <w:right w:w="85" w:type="dxa"/>
              <w:start w:w="85" w:type="dxa"/>
              <w:end w:w="85" w:type="dxa"/>
            </w:tcMar>
            <w:vAlign w:val="center"/>
          </w:tcPr>
          <w:p w14:paraId="4EAC303A" w14:textId="77777777" w:rsidR="00695A11" w:rsidRDefault="00FE47A6">
            <w:pPr>
              <w:spacing w:after="0" w:line="240" w:lineRule="auto" w:before="0"/>
              <w:ind w:firstLine="0"/>
              <w:jc w:val="center"/>
            </w:pPr>
            <w:r>
              <w:rPr>
                <w:b w:val="0"/>
                <w:color w:val="252B2F"/>
                <w:sz w:val="16"/>
              </w:rPr>
              <w:t>Further improvement 10.88%</w:t>
            </w:r>
          </w:p>
        </w:tc>
      </w:tr>
    </w:tbl>
    <w:p w14:paraId="50C2589A" w14:textId="77777777" w:rsidR="00695A11" w:rsidRDefault="00FE47A6">
      <w:pPr>
        <w:pStyle w:val="1"/>
        <w:keepNext/>
        <w:snapToGrid w:val="0"/>
      </w:pPr>
      <w:r>
        <w:rPr>
          <w:rFonts w:ascii="Hiragino Sans GB" w:eastAsia="Hiragino Sans GB" w:hAnsi="Hiragino Sans GB"/>
        </w:rPr>
        <w:lastRenderedPageBreak/>
        <w:t>3 Models and Training Methods</w:t>
      </w:r>
    </w:p>
    <w:p w14:paraId="4ACDE483" w14:textId="77777777" w:rsidR="00695A11" w:rsidRDefault="00FE47A6">
      <w:pPr>
        <w:widowControl/>
        <w:snapToGrid w:val="0"/>
        <w:spacing w:after="80" w:line="240" w:lineRule="auto" w:before="0"/>
        <w:ind w:firstLine="412"/>
      </w:pPr>
      <w:r>
        <w:t xml:space="preserve">The frozen v1 model has 8 decoder blocks of width 320 with 4 attention heads. Each block uses pre-RMSNorm, causal scaled dot-product attention and a SwiGLU feed-forward network, with no bias in the linear layers; the embedding is tied to the output head, positions are learned and dropout is 0, giving 10,570,560 parameters. v2 keeps every block and hyperparameter and only replaces the learned positions with RoPE, changing the count to 10,488,640. </w:t>
      </w:r>
    </w:p>
    <w:p w14:paraId="57C443E4" w14:textId="77777777" w:rsidR="00695A11" w:rsidRDefault="00FE47A6">
      <w:pPr>
        <w:keepNext/>
        <w:snapToGrid w:val="0"/>
        <w:spacing w:before="40" w:after="20"/>
        <w:jc w:val="center"/>
      </w:pPr>
      <w:r>
        <w:rPr>
          <w:noProof/>
        </w:rPr>
        <w:drawing>
          <wp:inline distT="0" distB="0" distL="0" distR="0" wp14:anchorId="2C2EC1C7" wp14:editId="18CCACBD">
            <wp:extent cx="3311999" cy="1987199"/>
            <wp:effectExtent l="0" t="0" r="0" b="0"/>
            <wp:docPr id="1" name="Picture 1" descr="A flowchart from WikiText-2 training text, fixed tokenizer, eight-layer Transformer, AdamW updates, to freezing reviews and BPB rollups." title="冻结 v1 架构和数据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ata_flow.png"/>
                    <pic:cNvPicPr/>
                  </pic:nvPicPr>
                  <pic:blipFill>
                    <a:blip r:embed="rId4"/>
                    <a:stretch>
                      <a:fillRect/>
                    </a:stretch>
                  </pic:blipFill>
                  <pic:spPr>
                    <a:xfrm>
                      <a:off x="0" y="0"/>
                      <a:ext cx="3311999" cy="1987199"/>
                    </a:xfrm>
                    <a:prstGeom prst="rect">
                      <a:avLst/>
                    </a:prstGeom>
                  </pic:spPr>
                </pic:pic>
              </a:graphicData>
            </a:graphic>
          </wp:inline>
        </w:drawing>
      </w:r>
    </w:p>
    <w:p w14:paraId="1F6D548D" w14:textId="77777777" w:rsidR="00695A11" w:rsidRDefault="00FE47A6">
      <w:pPr>
        <w:keepNext w:val="0"/>
        <w:keepLines/>
        <w:snapToGrid w:val="0"/>
        <w:spacing w:before="0" w:after="80" w:line="240" w:lineRule="auto"/>
        <w:ind w:firstLine="0"/>
        <w:jc w:val="center"/>
      </w:pPr>
      <w:r>
        <w:rPr>
          <w:b/>
          <w:color w:val="252B2F"/>
          <w:sz w:val="18"/>
        </w:rPr>
        <w:t xml:space="preserve">Fig. 1. </w:t>
      </w:r>
      <w:r>
        <w:rPr>
          <w:color w:val="252B2F"/>
          <w:sz w:val="18"/>
        </w:rPr>
        <w:t>Frozen v1 model structure, training data flow, and evaluation process</w:t>
      </w:r>
    </w:p>
    <w:p w14:paraId="40516D14" w14:textId="77777777" w:rsidR="00695A11" w:rsidRDefault="00FE47A6">
      <w:pPr>
        <w:widowControl/>
        <w:snapToGrid w:val="0"/>
        <w:spacing w:after="80" w:line="240" w:lineRule="auto" w:before="0"/>
        <w:ind w:firstLine="412"/>
      </w:pPr>
      <w:r>
        <w:t xml:space="preserve">Each sample is a span of 257 consecutive tokens: the first 256 are the input and the last 256 the targets. A batch holds 32 windows, so each step processes 8,192 targets. AdamW uses peak LR 1e-3, weight decay 0.1 and betas (0.9, 0.95), warming up over 3% and then decaying to 10% on a cosine curve with gradient clipping at 1.0. Training runs on MPS in BF16; all reported scores are recomputed on CPU in FP32. </w:t>
      </w:r>
    </w:p>
    <w:p w14:paraId="0ED27987" w14:textId="77777777" w:rsidR="00695A11" w:rsidRDefault="00FE47A6">
      <w:pPr>
        <w:widowControl/>
        <w:snapToGrid w:val="0"/>
        <w:spacing w:after="80" w:line="240" w:lineRule="auto" w:before="0"/>
        <w:ind w:firstLine="412"/>
      </w:pPr>
      <w:r>
        <w:t>Every recipe and seed is trained independently from random initialization. The 28.91M-target long run is retrained with an extended schedule rather than continued from the 9.83M checkpoint. v1 keeps the final weights; the later RoPE runs additionally save the best checkpoint from the predeclared validation points.</w:t>
      </w:r>
    </w:p>
    <w:p w14:paraId="3B8CDAAE" w14:textId="77777777" w:rsidR="00695A11" w:rsidRDefault="00FE47A6">
      <w:pPr>
        <w:pStyle w:val="1"/>
        <w:keepNext/>
        <w:snapToGrid w:val="0"/>
      </w:pPr>
      <w:r>
        <w:rPr>
          <w:rFonts w:ascii="Hiragino Sans GB" w:eastAsia="Hiragino Sans GB" w:hAnsi="Hiragino Sans GB"/>
        </w:rPr>
        <w:lastRenderedPageBreak/>
        <w:t>4 BPB Optimization Process and Judgment Methods</w:t>
      </w:r>
    </w:p>
    <w:p w14:paraId="25AE0640" w14:textId="77777777" w:rsidR="00695A11" w:rsidRDefault="00FE47A6">
      <w:pPr>
        <w:keepLines/>
        <w:widowControl/>
        <w:snapToGrid w:val="0"/>
        <w:spacing w:before="0" w:after="80" w:line="240" w:lineRule="auto"/>
        <w:jc w:val="center"/>
      </w:pPr>
      <w:r>
        <w:t>The development of frozen v1 is linked to the same decision path as subsequent RoPE candidates. Arrows indicate that the next round of experiments is scheduled based on the previous round results, not direct continuation; Each group is trained from random initialization</w:t>
      </w:r>
    </w:p>
    <w:p w14:paraId="20329234" w14:textId="77777777" w:rsidR="00695A11" w:rsidRDefault="00FE47A6">
      <w:pPr>
        <w:keepNext/>
        <w:snapToGrid w:val="0"/>
        <w:spacing w:before="40" w:after="20"/>
        <w:jc w:val="center"/>
      </w:pPr>
      <w:r>
        <w:rPr>
          <w:noProof/>
        </w:rPr>
        <w:drawing>
          <wp:inline distT="0" distB="0" distL="0" distR="0" wp14:anchorId="7F0B8009" wp14:editId="773BCE01">
            <wp:extent cx="2153684" cy="2232000"/>
            <wp:effectExtent l="0" t="0" r="0" b="0"/>
            <wp:docPr id="2" name="Picture 2" descr="Eight-step complete experimental decision chart, merging blocks, capacity, hyperparameters, training length, and seed selection before freezing v1, as well as ablation, RoPE, optimal checkpoint, and three-seed review after freezing. Each step displays experimental data, implications, and subsequent decisions." title="BPB 优化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png"/>
                    <pic:cNvPicPr/>
                  </pic:nvPicPr>
                  <pic:blipFill>
                    <a:blip r:embed="rId5"/>
                    <a:stretch>
                      <a:fillRect/>
                    </a:stretch>
                  </pic:blipFill>
                  <pic:spPr>
                    <a:xfrm>
                      <a:off x="0" y="0"/>
                      <a:ext cx="2153684" cy="2232000"/>
                    </a:xfrm>
                    <a:prstGeom prst="rect">
                      <a:avLst/>
                    </a:prstGeom>
                  </pic:spPr>
                </pic:pic>
              </a:graphicData>
            </a:graphic>
          </wp:inline>
        </w:drawing>
      </w:r>
    </w:p>
    <w:p w14:paraId="4F1F9D45" w14:textId="77777777" w:rsidR="00695A11" w:rsidRDefault="00FE47A6">
      <w:pPr>
        <w:keepNext w:val="0"/>
        <w:keepLines/>
        <w:snapToGrid w:val="0"/>
        <w:spacing w:before="0" w:after="80" w:line="240" w:lineRule="auto"/>
        <w:ind w:firstLine="0"/>
        <w:jc w:val="center"/>
      </w:pPr>
      <w:r>
        <w:rPr>
          <w:b/>
          <w:color w:val="252B2F"/>
          <w:sz w:val="18"/>
        </w:rPr>
        <w:t xml:space="preserve">Fig. 2. </w:t>
      </w:r>
      <w:r>
        <w:rPr>
          <w:color w:val="252B2F"/>
          <w:sz w:val="18"/>
        </w:rPr>
        <w:t>Experimental data, the implications of results, and the complete process for subsequent decision-making. Boxes are read left to right and arrows mark planned decisions rather than automatic continuation; quoted values are validation BPB unless stated otherwise, short screens fix 9.83M targets, and three-seed statistics are recomputed in CPU FP32</w:t>
      </w:r>
    </w:p>
    <w:p w14:paraId="0AE14BBE" w14:textId="77777777" w:rsidR="00695A11" w:rsidRDefault="00FE47A6">
      <w:pPr>
        <w:widowControl/>
        <w:snapToGrid w:val="0"/>
        <w:spacing w:after="80" w:line="240" w:lineRule="auto" w:before="0"/>
        <w:ind w:firstLine="412"/>
      </w:pPr>
      <w:r>
        <w:t>The 2.071087 course baseline reproduces the supplied reference and cannot replace the 2.101695 controlled baseline used here. The block pair first returns 2.91% and widening to w320 d8 returns a further 10.79%, after which the budget moves to hyperparameters and training length. Section 7 isolates each component at a tied budget.</w:t>
      </w:r>
    </w:p>
    <w:p w14:paraId="00236C2E" w14:textId="77777777" w:rsidR="00695A11" w:rsidRDefault="00FE47A6">
      <w:pPr>
        <w:pStyle w:val="2"/>
        <w:keepNext/>
      </w:pPr>
      <w:r>
        <w:lastRenderedPageBreak/>
        <w:t>4.1 Numerical decomposition of optimization paths</w:t>
      </w:r>
    </w:p>
    <w:p w14:paraId="69F9BE01" w14:textId="77777777" w:rsidR="00695A11" w:rsidRDefault="00FE47A6">
      <w:pPr>
        <w:keepNext/>
        <w:spacing w:before="40" w:after="20"/>
        <w:jc w:val="center"/>
      </w:pPr>
      <w:r>
        <w:rPr>
          <w:noProof/>
        </w:rPr>
        <w:drawing>
          <wp:inline distT="0" distB="0" distL="0" distR="0" wp14:anchorId="4C5AFC6A" wp14:editId="599258AE">
            <wp:extent cx="3311999" cy="1862999"/>
            <wp:effectExtent l="0" t="0" r="0" b="0"/>
            <wp:docPr id="5" name="Picture 5" descr="For development records of the same seed, the lower the value, the better. The first three budget items are 9.83M targets, with a long training of 28.91M. The connection indicates the development sequence and cannot be broken down into pure mechanical contributions. Morandi semi-transparent style. Editable sources are shown in Appendix C." title="主要优化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line.png"/>
                    <pic:cNvPicPr/>
                  </pic:nvPicPr>
                  <pic:blipFill>
                    <a:blip r:embed="rId6"/>
                    <a:stretch>
                      <a:fillRect/>
                    </a:stretch>
                  </pic:blipFill>
                  <pic:spPr>
                    <a:xfrm>
                      <a:off x="0" y="0"/>
                      <a:ext cx="3311999" cy="1862999"/>
                    </a:xfrm>
                    <a:prstGeom prst="rect">
                      <a:avLst/>
                    </a:prstGeom>
                  </pic:spPr>
                </pic:pic>
              </a:graphicData>
            </a:graphic>
          </wp:inline>
        </w:drawing>
      </w:r>
    </w:p>
    <w:p w14:paraId="2CFB2D65" w14:textId="77777777" w:rsidR="00695A11" w:rsidRDefault="00FE47A6">
      <w:pPr>
        <w:keepNext w:val="0"/>
        <w:keepLines/>
        <w:spacing w:before="0" w:after="80" w:line="240" w:lineRule="auto"/>
        <w:ind w:firstLine="0"/>
        <w:jc w:val="center"/>
      </w:pPr>
      <w:r>
        <w:rPr>
          <w:b/>
          <w:color w:val="252B2F"/>
          <w:sz w:val="18"/>
        </w:rPr>
        <w:t xml:space="preserve">Fig. 3. </w:t>
      </w:r>
      <w:r>
        <w:rPr>
          <w:color w:val="252B2F"/>
          <w:sz w:val="18"/>
        </w:rPr>
        <w:t>Main optimization stages. Each point is an independent run; the connecting line only shows the development order. Vertical axes are truncated throughout, the translucent wall fill is not an error band, and the depth offset only separates series</w:t>
      </w:r>
    </w:p>
    <w:p w14:paraId="3B093550" w14:textId="77777777" w:rsidR="00695A11" w:rsidRDefault="00FE47A6">
      <w:pPr>
        <w:widowControl/>
        <w:spacing w:after="80" w:line="240" w:lineRule="auto" w:before="0"/>
        <w:ind w:firstLine="412"/>
      </w:pPr>
      <w:r>
        <w:t xml:space="preserve">The first question is whether replacing the block pays off at a matched parameter count and target budget. LN+GELU scores 2.101695 and RMSNorm+SwiGLU scores 2.040526, a 0.061169 BPB reduction that justifies the new block. The pair cannot split the contribution between normalisation and the feed-forward change, so Section 7.1 runs the 2x2 control. </w:t>
      </w:r>
    </w:p>
    <w:p w14:paraId="6B4F0BB0" w14:textId="77777777" w:rsidR="00695A11" w:rsidRDefault="00FE47A6">
      <w:pPr>
        <w:widowControl/>
        <w:spacing w:after="80" w:line="240" w:lineRule="auto" w:before="0"/>
        <w:ind w:firstLine="412"/>
      </w:pPr>
      <w:r>
        <w:t xml:space="preserve">Scaling to w320 d8 lowers the short-budget score to 1.820432; the size of the gain suggests the smaller model was capacity limited, so the learning rate is re-screened before any further scaling. Extending the budget lowers the score to 1.622441, but that step also changes the budget and the schedule, so the 0.197991 gap is not a purely structural improvement. </w:t>
      </w:r>
    </w:p>
    <w:p w14:paraId="52803FAB" w14:textId="77777777" w:rsidR="00695A11" w:rsidRDefault="00FE47A6">
      <w:pPr>
        <w:keepNext/>
        <w:keepLines/>
        <w:spacing w:before="0" w:after="80" w:line="240" w:lineRule="auto"/>
        <w:ind w:firstLine="0"/>
        <w:jc w:val="center"/>
      </w:pPr>
      <w:r>
        <w:rPr>
          <w:b/>
          <w:color w:val="252B2F"/>
          <w:sz w:val="18"/>
        </w:rPr>
        <w:t xml:space="preserve">Table 4. </w:t>
      </w:r>
      <w:r>
        <w:rPr>
          <w:color w:val="252B2F"/>
          <w:sz w:val="18"/>
        </w:rPr>
        <w:t>Adjacent differences at each stage and interpretation boundaries</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1944"/>
        <w:gridCol w:w="1224"/>
        <w:gridCol w:w="1224"/>
        <w:gridCol w:w="3917"/>
      </w:tblGrid>
      <w:tr w:rsidR="00695A11" w14:paraId="11658C00" w14:textId="77777777">
        <w:trPr>
          <w:tblHeader/>
          <w:jc w:val="center"/>
        </w:trPr>
        <w:tc>
          <w:tcPr>
            <w:tcW w:w="194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D177025" w14:textId="77777777" w:rsidR="00695A11" w:rsidRDefault="00FE47A6">
            <w:pPr>
              <w:spacing w:after="0" w:line="240" w:lineRule="auto" w:before="0"/>
              <w:ind w:firstLine="0"/>
              <w:jc w:val="center"/>
            </w:pPr>
            <w:r>
              <w:rPr>
                <w:b/>
                <w:color w:val="252B2F"/>
                <w:sz w:val="16"/>
              </w:rPr>
              <w:t>Adjacent comparison</w:t>
            </w:r>
          </w:p>
        </w:tc>
        <w:tc>
          <w:tcPr>
            <w:tcW w:w="122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735F9EF" w14:textId="77777777" w:rsidR="00695A11" w:rsidRDefault="00FE47A6">
            <w:pPr>
              <w:spacing w:after="0" w:line="240" w:lineRule="auto" w:before="0"/>
              <w:ind w:firstLine="0"/>
              <w:jc w:val="center"/>
            </w:pPr>
            <w:r>
              <w:rPr>
                <w:b/>
                <w:color w:val="252B2F"/>
                <w:sz w:val="16"/>
              </w:rPr>
              <w:t>BPB decreases</w:t>
            </w:r>
          </w:p>
        </w:tc>
        <w:tc>
          <w:tcPr>
            <w:tcW w:w="122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5CC20C08" w14:textId="77777777" w:rsidR="00695A11" w:rsidRDefault="00FE47A6">
            <w:pPr>
              <w:spacing w:after="0" w:line="240" w:lineRule="auto" w:before="0"/>
              <w:ind w:firstLine="0"/>
              <w:jc w:val="center"/>
            </w:pPr>
            <w:r>
              <w:rPr>
                <w:b/>
                <w:color w:val="252B2F"/>
                <w:sz w:val="16"/>
              </w:rPr>
              <w:t>Relatively lower</w:t>
            </w:r>
          </w:p>
        </w:tc>
        <w:tc>
          <w:tcPr>
            <w:tcW w:w="391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B547051" w14:textId="77777777" w:rsidR="00695A11" w:rsidRDefault="00FE47A6">
            <w:pPr>
              <w:spacing w:after="0" w:line="240" w:lineRule="auto" w:before="0"/>
              <w:ind w:firstLine="0"/>
              <w:jc w:val="center"/>
            </w:pPr>
            <w:r>
              <w:rPr>
                <w:b/>
                <w:color w:val="252B2F"/>
                <w:sz w:val="16"/>
              </w:rPr>
              <w:t>Judgement supported by the comparison</w:t>
            </w:r>
          </w:p>
        </w:tc>
      </w:tr>
      <w:tr w:rsidR="00695A11" w14:paraId="08DDAC64" w14:textId="77777777">
        <w:trPr>
          <w:cantSplit/>
          <w:jc w:val="center"/>
        </w:trPr>
        <w:tc>
          <w:tcPr>
            <w:tcW w:w="1944" w:type="dxa"/>
            <w:tcMar>
              <w:top w:w="70" w:type="dxa"/>
              <w:left w:w="85" w:type="dxa"/>
              <w:bottom w:w="70" w:type="dxa"/>
              <w:right w:w="85" w:type="dxa"/>
              <w:start w:w="85" w:type="dxa"/>
              <w:end w:w="85" w:type="dxa"/>
            </w:tcMar>
            <w:vAlign w:val="center"/>
          </w:tcPr>
          <w:p w14:paraId="7FB894CB" w14:textId="77777777" w:rsidR="00695A11" w:rsidRDefault="00FE47A6">
            <w:pPr>
              <w:spacing w:after="0" w:line="240" w:lineRule="auto" w:before="0"/>
              <w:ind w:firstLine="0"/>
              <w:jc w:val="center"/>
            </w:pPr>
            <w:r>
              <w:rPr>
                <w:b w:val="0"/>
                <w:color w:val="252B2F"/>
                <w:sz w:val="16"/>
              </w:rPr>
              <w:t>Small block replacement</w:t>
            </w:r>
          </w:p>
        </w:tc>
        <w:tc>
          <w:tcPr>
            <w:tcW w:w="1224" w:type="dxa"/>
            <w:tcMar>
              <w:top w:w="70" w:type="dxa"/>
              <w:left w:w="85" w:type="dxa"/>
              <w:bottom w:w="70" w:type="dxa"/>
              <w:right w:w="85" w:type="dxa"/>
              <w:start w:w="85" w:type="dxa"/>
              <w:end w:w="85" w:type="dxa"/>
            </w:tcMar>
            <w:vAlign w:val="center"/>
          </w:tcPr>
          <w:p w14:paraId="673123CF" w14:textId="77777777" w:rsidR="00695A11" w:rsidRDefault="00FE47A6">
            <w:pPr>
              <w:spacing w:after="0" w:line="240" w:lineRule="auto" w:before="0"/>
              <w:ind w:firstLine="0"/>
              <w:jc w:val="center"/>
            </w:pPr>
            <w:r>
              <w:rPr>
                <w:b w:val="0"/>
                <w:color w:val="252B2F"/>
                <w:sz w:val="16"/>
              </w:rPr>
              <w:t>0.061169</w:t>
            </w:r>
          </w:p>
        </w:tc>
        <w:tc>
          <w:tcPr>
            <w:tcW w:w="1224" w:type="dxa"/>
            <w:tcMar>
              <w:top w:w="70" w:type="dxa"/>
              <w:left w:w="85" w:type="dxa"/>
              <w:bottom w:w="70" w:type="dxa"/>
              <w:right w:w="85" w:type="dxa"/>
              <w:start w:w="85" w:type="dxa"/>
              <w:end w:w="85" w:type="dxa"/>
            </w:tcMar>
            <w:vAlign w:val="center"/>
          </w:tcPr>
          <w:p w14:paraId="6337A3F9" w14:textId="77777777" w:rsidR="00695A11" w:rsidRDefault="00FE47A6">
            <w:pPr>
              <w:spacing w:after="0" w:line="240" w:lineRule="auto" w:before="0"/>
              <w:ind w:firstLine="0"/>
              <w:jc w:val="center"/>
            </w:pPr>
            <w:r>
              <w:rPr>
                <w:b w:val="0"/>
                <w:color w:val="252B2F"/>
                <w:sz w:val="16"/>
              </w:rPr>
              <w:t>2.91%</w:t>
            </w:r>
          </w:p>
        </w:tc>
        <w:tc>
          <w:tcPr>
            <w:tcW w:w="3917" w:type="dxa"/>
            <w:tcMar>
              <w:top w:w="70" w:type="dxa"/>
              <w:left w:w="85" w:type="dxa"/>
              <w:bottom w:w="70" w:type="dxa"/>
              <w:right w:w="85" w:type="dxa"/>
              <w:start w:w="85" w:type="dxa"/>
              <w:end w:w="85" w:type="dxa"/>
            </w:tcMar>
            <w:vAlign w:val="center"/>
          </w:tcPr>
          <w:p w14:paraId="689A773F" w14:textId="77777777" w:rsidR="00695A11" w:rsidRDefault="00FE47A6">
            <w:pPr>
              <w:spacing w:after="0" w:line="240" w:lineRule="auto" w:before="0"/>
              <w:ind w:firstLine="0"/>
              <w:jc w:val="center"/>
            </w:pPr>
            <w:r>
              <w:rPr>
                <w:b w:val="0"/>
                <w:color w:val="252B2F"/>
                <w:sz w:val="16"/>
              </w:rPr>
              <w:t>The combination is worth continuing; A breakdown mechanism is needed</w:t>
            </w:r>
          </w:p>
        </w:tc>
      </w:tr>
      <w:tr w:rsidR="00695A11" w14:paraId="4D3035EC" w14:textId="77777777">
        <w:trPr>
          <w:cantSplit/>
          <w:jc w:val="center"/>
        </w:trPr>
        <w:tc>
          <w:tcPr>
            <w:tcW w:w="1944" w:type="dxa"/>
            <w:tcMar>
              <w:top w:w="70" w:type="dxa"/>
              <w:left w:w="85" w:type="dxa"/>
              <w:bottom w:w="70" w:type="dxa"/>
              <w:right w:w="85" w:type="dxa"/>
              <w:start w:w="85" w:type="dxa"/>
              <w:end w:w="85" w:type="dxa"/>
            </w:tcMar>
            <w:vAlign w:val="center"/>
          </w:tcPr>
          <w:p w14:paraId="3B2B3F83" w14:textId="77777777" w:rsidR="00695A11" w:rsidRDefault="00FE47A6">
            <w:pPr>
              <w:spacing w:after="0" w:line="240" w:lineRule="auto" w:before="0"/>
              <w:ind w:firstLine="0"/>
              <w:jc w:val="center"/>
            </w:pPr>
            <w:r>
              <w:rPr>
                <w:b w:val="0"/>
                <w:color w:val="252B2F"/>
                <w:sz w:val="16"/>
              </w:rPr>
              <w:t>From the small model to w320 d8</w:t>
            </w:r>
          </w:p>
        </w:tc>
        <w:tc>
          <w:tcPr>
            <w:tcW w:w="1224" w:type="dxa"/>
            <w:tcMar>
              <w:top w:w="70" w:type="dxa"/>
              <w:left w:w="85" w:type="dxa"/>
              <w:bottom w:w="70" w:type="dxa"/>
              <w:right w:w="85" w:type="dxa"/>
              <w:start w:w="85" w:type="dxa"/>
              <w:end w:w="85" w:type="dxa"/>
            </w:tcMar>
            <w:vAlign w:val="center"/>
          </w:tcPr>
          <w:p w14:paraId="05304D80" w14:textId="77777777" w:rsidR="00695A11" w:rsidRDefault="00FE47A6">
            <w:pPr>
              <w:spacing w:after="0" w:line="240" w:lineRule="auto" w:before="0"/>
              <w:ind w:firstLine="0"/>
              <w:jc w:val="center"/>
            </w:pPr>
            <w:r>
              <w:rPr>
                <w:b w:val="0"/>
                <w:color w:val="252B2F"/>
                <w:sz w:val="16"/>
              </w:rPr>
              <w:t>0.220094</w:t>
            </w:r>
          </w:p>
        </w:tc>
        <w:tc>
          <w:tcPr>
            <w:tcW w:w="1224" w:type="dxa"/>
            <w:tcMar>
              <w:top w:w="70" w:type="dxa"/>
              <w:left w:w="85" w:type="dxa"/>
              <w:bottom w:w="70" w:type="dxa"/>
              <w:right w:w="85" w:type="dxa"/>
              <w:start w:w="85" w:type="dxa"/>
              <w:end w:w="85" w:type="dxa"/>
            </w:tcMar>
            <w:vAlign w:val="center"/>
          </w:tcPr>
          <w:p w14:paraId="2919D0DD" w14:textId="77777777" w:rsidR="00695A11" w:rsidRDefault="00FE47A6">
            <w:pPr>
              <w:spacing w:after="0" w:line="240" w:lineRule="auto" w:before="0"/>
              <w:ind w:firstLine="0"/>
              <w:jc w:val="center"/>
            </w:pPr>
            <w:r>
              <w:rPr>
                <w:b w:val="0"/>
                <w:color w:val="252B2F"/>
                <w:sz w:val="16"/>
              </w:rPr>
              <w:t>10.79%</w:t>
            </w:r>
          </w:p>
        </w:tc>
        <w:tc>
          <w:tcPr>
            <w:tcW w:w="3917" w:type="dxa"/>
            <w:tcMar>
              <w:top w:w="70" w:type="dxa"/>
              <w:left w:w="85" w:type="dxa"/>
              <w:bottom w:w="70" w:type="dxa"/>
              <w:right w:w="85" w:type="dxa"/>
              <w:start w:w="85" w:type="dxa"/>
              <w:end w:w="85" w:type="dxa"/>
            </w:tcMar>
            <w:vAlign w:val="center"/>
          </w:tcPr>
          <w:p w14:paraId="5E6E6BF3" w14:textId="77777777" w:rsidR="00695A11" w:rsidRDefault="00FE47A6">
            <w:pPr>
              <w:spacing w:after="0" w:line="240" w:lineRule="auto" w:before="0"/>
              <w:ind w:firstLine="0"/>
              <w:jc w:val="center"/>
            </w:pPr>
            <w:r>
              <w:rPr>
                <w:b w:val="0"/>
                <w:color w:val="252B2F"/>
                <w:sz w:val="16"/>
              </w:rPr>
              <w:t>Expansion is effective under the current short budget</w:t>
            </w:r>
          </w:p>
        </w:tc>
      </w:tr>
      <w:tr w:rsidR="00695A11" w14:paraId="255E194C" w14:textId="77777777">
        <w:trPr>
          <w:cantSplit/>
          <w:jc w:val="center"/>
        </w:trPr>
        <w:tc>
          <w:tcPr>
            <w:tcW w:w="1944" w:type="dxa"/>
            <w:tcMar>
              <w:top w:w="70" w:type="dxa"/>
              <w:left w:w="85" w:type="dxa"/>
              <w:bottom w:w="70" w:type="dxa"/>
              <w:right w:w="85" w:type="dxa"/>
              <w:start w:w="85" w:type="dxa"/>
              <w:end w:w="85" w:type="dxa"/>
            </w:tcMar>
            <w:vAlign w:val="center"/>
          </w:tcPr>
          <w:p w14:paraId="4D91871C" w14:textId="77777777" w:rsidR="00695A11" w:rsidRDefault="00FE47A6">
            <w:pPr>
              <w:spacing w:after="0" w:line="240" w:lineRule="auto" w:before="0"/>
              <w:ind w:firstLine="0"/>
              <w:jc w:val="center"/>
            </w:pPr>
            <w:r>
              <w:rPr>
                <w:b w:val="0"/>
                <w:color w:val="252B2F"/>
                <w:sz w:val="16"/>
              </w:rPr>
              <w:t>w320 d8 Short to Long training</w:t>
            </w:r>
          </w:p>
        </w:tc>
        <w:tc>
          <w:tcPr>
            <w:tcW w:w="1224" w:type="dxa"/>
            <w:tcMar>
              <w:top w:w="70" w:type="dxa"/>
              <w:left w:w="85" w:type="dxa"/>
              <w:bottom w:w="70" w:type="dxa"/>
              <w:right w:w="85" w:type="dxa"/>
              <w:start w:w="85" w:type="dxa"/>
              <w:end w:w="85" w:type="dxa"/>
            </w:tcMar>
            <w:vAlign w:val="center"/>
          </w:tcPr>
          <w:p w14:paraId="62F917FC" w14:textId="77777777" w:rsidR="00695A11" w:rsidRDefault="00FE47A6">
            <w:pPr>
              <w:spacing w:after="0" w:line="240" w:lineRule="auto" w:before="0"/>
              <w:ind w:firstLine="0"/>
              <w:jc w:val="center"/>
            </w:pPr>
            <w:r>
              <w:rPr>
                <w:b w:val="0"/>
                <w:color w:val="252B2F"/>
                <w:sz w:val="16"/>
              </w:rPr>
              <w:t>0.197991</w:t>
            </w:r>
          </w:p>
        </w:tc>
        <w:tc>
          <w:tcPr>
            <w:tcW w:w="1224" w:type="dxa"/>
            <w:tcMar>
              <w:top w:w="70" w:type="dxa"/>
              <w:left w:w="85" w:type="dxa"/>
              <w:bottom w:w="70" w:type="dxa"/>
              <w:right w:w="85" w:type="dxa"/>
              <w:start w:w="85" w:type="dxa"/>
              <w:end w:w="85" w:type="dxa"/>
            </w:tcMar>
            <w:vAlign w:val="center"/>
          </w:tcPr>
          <w:p w14:paraId="0919FE16" w14:textId="77777777" w:rsidR="00695A11" w:rsidRDefault="00FE47A6">
            <w:pPr>
              <w:spacing w:after="0" w:line="240" w:lineRule="auto" w:before="0"/>
              <w:ind w:firstLine="0"/>
              <w:jc w:val="center"/>
            </w:pPr>
            <w:r>
              <w:rPr>
                <w:b w:val="0"/>
                <w:color w:val="252B2F"/>
                <w:sz w:val="16"/>
              </w:rPr>
              <w:t>10.88%</w:t>
            </w:r>
          </w:p>
        </w:tc>
        <w:tc>
          <w:tcPr>
            <w:tcW w:w="3917" w:type="dxa"/>
            <w:tcMar>
              <w:top w:w="70" w:type="dxa"/>
              <w:left w:w="85" w:type="dxa"/>
              <w:bottom w:w="70" w:type="dxa"/>
              <w:right w:w="85" w:type="dxa"/>
              <w:start w:w="85" w:type="dxa"/>
              <w:end w:w="85" w:type="dxa"/>
            </w:tcMar>
            <w:vAlign w:val="center"/>
          </w:tcPr>
          <w:p w14:paraId="453535CF" w14:textId="77777777" w:rsidR="00695A11" w:rsidRDefault="00FE47A6">
            <w:pPr>
              <w:spacing w:after="0" w:line="240" w:lineRule="auto" w:before="0"/>
              <w:ind w:firstLine="0"/>
              <w:jc w:val="center"/>
            </w:pPr>
            <w:r>
              <w:rPr>
                <w:b w:val="0"/>
                <w:color w:val="252B2F"/>
                <w:sz w:val="16"/>
              </w:rPr>
              <w:t>Increasing training investment is effective</w:t>
            </w:r>
          </w:p>
        </w:tc>
      </w:tr>
    </w:tbl>
    <w:p w14:paraId="7F17DC90" w14:textId="77777777" w:rsidR="00695A11" w:rsidRDefault="00FE47A6">
      <w:pPr>
        <w:widowControl/>
        <w:spacing w:after="80" w:line="240" w:lineRule="auto" w:before="0"/>
        <w:ind w:firstLine="412"/>
      </w:pPr>
      <w:r>
        <w:t>The decision sequence narrows one question at a time: first whether the block pair helps, then the right size and learning rate, and finally the marginal return of a longer budget. It is neither a full factorial search nor an exhaustive seed sweep.</w:t>
      </w:r>
    </w:p>
    <w:p w14:paraId="5175798C" w14:textId="77777777" w:rsidR="00695A11" w:rsidRDefault="00FE47A6">
      <w:pPr>
        <w:pStyle w:val="1"/>
        <w:keepNext/>
        <w:snapToGrid w:val="0"/>
      </w:pPr>
      <w:r>
        <w:rPr>
          <w:rFonts w:ascii="Hiragino Sans GB" w:eastAsia="Hiragino Sans GB" w:hAnsi="Hiragino Sans GB"/>
        </w:rPr>
        <w:lastRenderedPageBreak/>
        <w:t>5 Basis for Decisions on Hyperparameters and Training Length</w:t>
      </w:r>
    </w:p>
    <w:p w14:paraId="22C4C5A8" w14:textId="77777777" w:rsidR="00695A11" w:rsidRDefault="00FE47A6">
      <w:pPr>
        <w:widowControl/>
        <w:snapToGrid w:val="0"/>
        <w:spacing w:after="80" w:line="240" w:lineRule="auto" w:before="0"/>
        <w:ind w:firstLine="412"/>
      </w:pPr>
      <w:r>
        <w:t>With w320 d8 fixed, we first check whether the learning rate limits optimisation. Across six short runs at seed 17 and 9.83M targets, 1e-3 is lowest and 7.5e-4 trails by only 0.006146; 1.25e-3, 2e-3 and 4e-3 are all worse, so 1e-3 is fixed for long training.</w:t>
      </w:r>
    </w:p>
    <w:p w14:paraId="32091939" w14:textId="77777777" w:rsidR="00695A11" w:rsidRDefault="00FE47A6">
      <w:pPr>
        <w:keepNext/>
        <w:keepLines/>
        <w:snapToGrid w:val="0"/>
        <w:spacing w:before="0" w:after="80" w:line="240" w:lineRule="auto"/>
        <w:ind w:firstLine="0"/>
        <w:jc w:val="center"/>
      </w:pPr>
      <w:r>
        <w:rPr>
          <w:b/>
          <w:color w:val="252B2F"/>
          <w:sz w:val="18"/>
        </w:rPr>
        <w:t xml:space="preserve">Table 5. </w:t>
      </w:r>
      <w:r>
        <w:rPr>
          <w:color w:val="252B2F"/>
          <w:sz w:val="18"/>
        </w:rPr>
        <w:t>How different outcomes change the subsequent direction</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1656"/>
        <w:gridCol w:w="1757"/>
        <w:gridCol w:w="2246"/>
        <w:gridCol w:w="2650"/>
      </w:tblGrid>
      <w:tr w:rsidR="00695A11" w14:paraId="47056FE6" w14:textId="77777777">
        <w:trPr>
          <w:tblHeader/>
          <w:jc w:val="center"/>
        </w:trPr>
        <w:tc>
          <w:tcPr>
            <w:tcW w:w="165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21970C8" w14:textId="77777777" w:rsidR="00695A11" w:rsidRDefault="00FE47A6">
            <w:pPr>
              <w:spacing w:after="0" w:line="240" w:lineRule="auto" w:before="0"/>
              <w:ind w:firstLine="0"/>
              <w:jc w:val="center"/>
            </w:pPr>
            <w:r>
              <w:rPr>
                <w:b/>
                <w:color w:val="252B2F"/>
                <w:sz w:val="16"/>
              </w:rPr>
              <w:t>Comparison</w:t>
            </w:r>
          </w:p>
        </w:tc>
        <w:tc>
          <w:tcPr>
            <w:tcW w:w="175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450870AA" w14:textId="77777777" w:rsidR="00695A11" w:rsidRDefault="00FE47A6">
            <w:pPr>
              <w:spacing w:after="0" w:line="240" w:lineRule="auto" w:before="0"/>
              <w:ind w:firstLine="0"/>
              <w:jc w:val="center"/>
            </w:pPr>
            <w:r>
              <w:rPr>
                <w:b/>
                <w:color w:val="252B2F"/>
                <w:sz w:val="16"/>
              </w:rPr>
              <w:t>The result</w:t>
            </w:r>
          </w:p>
        </w:tc>
        <w:tc>
          <w:tcPr>
            <w:tcW w:w="224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FD6F296" w14:textId="77777777" w:rsidR="00695A11" w:rsidRDefault="00FE47A6">
            <w:pPr>
              <w:spacing w:after="0" w:line="240" w:lineRule="auto" w:before="0"/>
              <w:ind w:firstLine="0"/>
              <w:jc w:val="center"/>
            </w:pPr>
            <w:r>
              <w:rPr>
                <w:b/>
                <w:color w:val="252B2F"/>
                <w:sz w:val="16"/>
              </w:rPr>
              <w:t>Judgment</w:t>
            </w:r>
          </w:p>
        </w:tc>
        <w:tc>
          <w:tcPr>
            <w:tcW w:w="265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425539D" w14:textId="77777777" w:rsidR="00695A11" w:rsidRDefault="00FE47A6">
            <w:pPr>
              <w:spacing w:after="0" w:line="240" w:lineRule="auto" w:before="0"/>
              <w:ind w:firstLine="0"/>
              <w:jc w:val="center"/>
            </w:pPr>
            <w:r>
              <w:rPr>
                <w:b/>
                <w:color w:val="252B2F"/>
                <w:sz w:val="16"/>
              </w:rPr>
              <w:t>Follow-up actions</w:t>
            </w:r>
          </w:p>
        </w:tc>
      </w:tr>
      <w:tr w:rsidR="00695A11" w14:paraId="67AF9D51" w14:textId="77777777">
        <w:trPr>
          <w:cantSplit/>
          <w:jc w:val="center"/>
        </w:trPr>
        <w:tc>
          <w:tcPr>
            <w:tcW w:w="1656" w:type="dxa"/>
            <w:tcMar>
              <w:top w:w="70" w:type="dxa"/>
              <w:left w:w="85" w:type="dxa"/>
              <w:bottom w:w="70" w:type="dxa"/>
              <w:right w:w="85" w:type="dxa"/>
              <w:start w:w="85" w:type="dxa"/>
              <w:end w:w="85" w:type="dxa"/>
            </w:tcMar>
            <w:vAlign w:val="center"/>
          </w:tcPr>
          <w:p w14:paraId="36A2976F" w14:textId="77777777" w:rsidR="00695A11" w:rsidRDefault="00FE47A6">
            <w:pPr>
              <w:spacing w:after="0" w:line="240" w:lineRule="auto" w:before="0"/>
              <w:ind w:firstLine="0"/>
              <w:jc w:val="center"/>
            </w:pPr>
            <w:r>
              <w:rPr>
                <w:b w:val="0"/>
                <w:color w:val="252B2F"/>
                <w:sz w:val="16"/>
              </w:rPr>
              <w:t>Peak LR</w:t>
            </w:r>
          </w:p>
        </w:tc>
        <w:tc>
          <w:tcPr>
            <w:tcW w:w="1757" w:type="dxa"/>
            <w:tcMar>
              <w:top w:w="70" w:type="dxa"/>
              <w:left w:w="85" w:type="dxa"/>
              <w:bottom w:w="70" w:type="dxa"/>
              <w:right w:w="85" w:type="dxa"/>
              <w:start w:w="85" w:type="dxa"/>
              <w:end w:w="85" w:type="dxa"/>
            </w:tcMar>
            <w:vAlign w:val="center"/>
          </w:tcPr>
          <w:p w14:paraId="16983EBD" w14:textId="77777777" w:rsidR="00695A11" w:rsidRDefault="00FE47A6">
            <w:pPr>
              <w:spacing w:after="0" w:line="240" w:lineRule="auto" w:before="0"/>
              <w:ind w:firstLine="0"/>
              <w:jc w:val="center"/>
            </w:pPr>
            <w:r>
              <w:rPr>
                <w:b w:val="0"/>
                <w:color w:val="252B2F"/>
                <w:sz w:val="16"/>
              </w:rPr>
              <w:t>1e-3 is 1.820432</w:t>
            </w:r>
          </w:p>
        </w:tc>
        <w:tc>
          <w:tcPr>
            <w:tcW w:w="2246" w:type="dxa"/>
            <w:tcMar>
              <w:top w:w="70" w:type="dxa"/>
              <w:left w:w="85" w:type="dxa"/>
              <w:bottom w:w="70" w:type="dxa"/>
              <w:right w:w="85" w:type="dxa"/>
              <w:start w:w="85" w:type="dxa"/>
              <w:end w:w="85" w:type="dxa"/>
            </w:tcMar>
            <w:vAlign w:val="center"/>
          </w:tcPr>
          <w:p w14:paraId="69ABA216" w14:textId="77777777" w:rsidR="00695A11" w:rsidRDefault="00FE47A6">
            <w:pPr>
              <w:spacing w:after="0" w:line="240" w:lineRule="auto" w:before="0"/>
              <w:ind w:firstLine="0"/>
              <w:jc w:val="center"/>
            </w:pPr>
            <w:r>
              <w:rPr>
                <w:b w:val="0"/>
                <w:color w:val="252B2F"/>
                <w:sz w:val="16"/>
              </w:rPr>
              <w:t>Scan the lowest point</w:t>
            </w:r>
          </w:p>
        </w:tc>
        <w:tc>
          <w:tcPr>
            <w:tcW w:w="2650" w:type="dxa"/>
            <w:tcMar>
              <w:top w:w="70" w:type="dxa"/>
              <w:left w:w="85" w:type="dxa"/>
              <w:bottom w:w="70" w:type="dxa"/>
              <w:right w:w="85" w:type="dxa"/>
              <w:start w:w="85" w:type="dxa"/>
              <w:end w:w="85" w:type="dxa"/>
            </w:tcMar>
            <w:vAlign w:val="center"/>
          </w:tcPr>
          <w:p w14:paraId="7876267E" w14:textId="77777777" w:rsidR="00695A11" w:rsidRDefault="00FE47A6">
            <w:pPr>
              <w:spacing w:after="0" w:line="240" w:lineRule="auto" w:before="0"/>
              <w:ind w:firstLine="0"/>
              <w:jc w:val="center"/>
            </w:pPr>
            <w:r>
              <w:rPr>
                <w:b w:val="0"/>
                <w:color w:val="252B2F"/>
                <w:sz w:val="16"/>
              </w:rPr>
              <w:t>Fixed 1e-3</w:t>
            </w:r>
          </w:p>
        </w:tc>
      </w:tr>
      <w:tr w:rsidR="00695A11" w14:paraId="0AB263C0" w14:textId="77777777">
        <w:trPr>
          <w:cantSplit/>
          <w:jc w:val="center"/>
        </w:trPr>
        <w:tc>
          <w:tcPr>
            <w:tcW w:w="1656" w:type="dxa"/>
            <w:tcMar>
              <w:top w:w="70" w:type="dxa"/>
              <w:left w:w="85" w:type="dxa"/>
              <w:bottom w:w="70" w:type="dxa"/>
              <w:right w:w="85" w:type="dxa"/>
              <w:start w:w="85" w:type="dxa"/>
              <w:end w:w="85" w:type="dxa"/>
            </w:tcMar>
            <w:vAlign w:val="center"/>
          </w:tcPr>
          <w:p w14:paraId="57331BB1" w14:textId="77777777" w:rsidR="00695A11" w:rsidRDefault="00FE47A6">
            <w:pPr>
              <w:spacing w:after="0" w:line="240" w:lineRule="auto" w:before="0"/>
              <w:ind w:firstLine="0"/>
              <w:jc w:val="center"/>
            </w:pPr>
            <w:r>
              <w:rPr>
                <w:b w:val="0"/>
                <w:color w:val="252B2F"/>
                <w:sz w:val="16"/>
              </w:rPr>
              <w:t>Dropout 0.05</w:t>
            </w:r>
          </w:p>
        </w:tc>
        <w:tc>
          <w:tcPr>
            <w:tcW w:w="1757" w:type="dxa"/>
            <w:tcMar>
              <w:top w:w="70" w:type="dxa"/>
              <w:left w:w="85" w:type="dxa"/>
              <w:bottom w:w="70" w:type="dxa"/>
              <w:right w:w="85" w:type="dxa"/>
              <w:start w:w="85" w:type="dxa"/>
              <w:end w:w="85" w:type="dxa"/>
            </w:tcMar>
            <w:vAlign w:val="center"/>
          </w:tcPr>
          <w:p w14:paraId="5EBA4B63" w14:textId="77777777" w:rsidR="00695A11" w:rsidRDefault="00FE47A6">
            <w:pPr>
              <w:spacing w:after="0" w:line="240" w:lineRule="auto" w:before="0"/>
              <w:ind w:firstLine="0"/>
              <w:jc w:val="center"/>
            </w:pPr>
            <w:r>
              <w:rPr>
                <w:b w:val="0"/>
                <w:color w:val="252B2F"/>
                <w:sz w:val="16"/>
              </w:rPr>
              <w:t>+0.033451 BPB</w:t>
            </w:r>
          </w:p>
        </w:tc>
        <w:tc>
          <w:tcPr>
            <w:tcW w:w="2246" w:type="dxa"/>
            <w:tcMar>
              <w:top w:w="70" w:type="dxa"/>
              <w:left w:w="85" w:type="dxa"/>
              <w:bottom w:w="70" w:type="dxa"/>
              <w:right w:w="85" w:type="dxa"/>
              <w:start w:w="85" w:type="dxa"/>
              <w:end w:w="85" w:type="dxa"/>
            </w:tcMar>
            <w:vAlign w:val="center"/>
          </w:tcPr>
          <w:p w14:paraId="2BEAF8FF" w14:textId="77777777" w:rsidR="00695A11" w:rsidRDefault="00FE47A6">
            <w:pPr>
              <w:spacing w:after="0" w:line="240" w:lineRule="auto" w:before="0"/>
              <w:ind w:firstLine="0"/>
              <w:jc w:val="center"/>
            </w:pPr>
            <w:r>
              <w:rPr>
                <w:b w:val="0"/>
                <w:color w:val="252B2F"/>
                <w:sz w:val="16"/>
              </w:rPr>
              <w:t>Noticeably worse</w:t>
            </w:r>
          </w:p>
        </w:tc>
        <w:tc>
          <w:tcPr>
            <w:tcW w:w="2650" w:type="dxa"/>
            <w:tcMar>
              <w:top w:w="70" w:type="dxa"/>
              <w:left w:w="85" w:type="dxa"/>
              <w:bottom w:w="70" w:type="dxa"/>
              <w:right w:w="85" w:type="dxa"/>
              <w:start w:w="85" w:type="dxa"/>
              <w:end w:w="85" w:type="dxa"/>
            </w:tcMar>
            <w:vAlign w:val="center"/>
          </w:tcPr>
          <w:p w14:paraId="705F14EB" w14:textId="77777777" w:rsidR="00695A11" w:rsidRDefault="00FE47A6">
            <w:pPr>
              <w:spacing w:after="0" w:line="240" w:lineRule="auto" w:before="0"/>
              <w:ind w:firstLine="0"/>
              <w:jc w:val="center"/>
            </w:pPr>
            <w:r>
              <w:rPr>
                <w:b w:val="0"/>
                <w:color w:val="252B2F"/>
                <w:sz w:val="16"/>
              </w:rPr>
              <w:t>Use no dropout in v1</w:t>
            </w:r>
          </w:p>
        </w:tc>
      </w:tr>
      <w:tr w:rsidR="00695A11" w14:paraId="3FDC0B37" w14:textId="77777777">
        <w:trPr>
          <w:cantSplit/>
          <w:jc w:val="center"/>
        </w:trPr>
        <w:tc>
          <w:tcPr>
            <w:tcW w:w="1656" w:type="dxa"/>
            <w:tcMar>
              <w:top w:w="70" w:type="dxa"/>
              <w:left w:w="85" w:type="dxa"/>
              <w:bottom w:w="70" w:type="dxa"/>
              <w:right w:w="85" w:type="dxa"/>
              <w:start w:w="85" w:type="dxa"/>
              <w:end w:w="85" w:type="dxa"/>
            </w:tcMar>
            <w:vAlign w:val="center"/>
          </w:tcPr>
          <w:p w14:paraId="78A97146" w14:textId="77777777" w:rsidR="00695A11" w:rsidRDefault="00FE47A6">
            <w:pPr>
              <w:spacing w:after="0" w:line="240" w:lineRule="auto" w:before="0"/>
              <w:ind w:firstLine="0"/>
              <w:jc w:val="center"/>
            </w:pPr>
            <w:r>
              <w:rPr>
                <w:b w:val="0"/>
                <w:color w:val="252B2F"/>
                <w:sz w:val="16"/>
              </w:rPr>
              <w:t>Weight decay 0.2</w:t>
            </w:r>
          </w:p>
        </w:tc>
        <w:tc>
          <w:tcPr>
            <w:tcW w:w="1757" w:type="dxa"/>
            <w:tcMar>
              <w:top w:w="70" w:type="dxa"/>
              <w:left w:w="85" w:type="dxa"/>
              <w:bottom w:w="70" w:type="dxa"/>
              <w:right w:w="85" w:type="dxa"/>
              <w:start w:w="85" w:type="dxa"/>
              <w:end w:w="85" w:type="dxa"/>
            </w:tcMar>
            <w:vAlign w:val="center"/>
          </w:tcPr>
          <w:p w14:paraId="176B70EF" w14:textId="77777777" w:rsidR="00695A11" w:rsidRDefault="00FE47A6">
            <w:pPr>
              <w:spacing w:after="0" w:line="240" w:lineRule="auto" w:before="0"/>
              <w:ind w:firstLine="0"/>
              <w:jc w:val="center"/>
            </w:pPr>
            <w:r>
              <w:rPr>
                <w:b w:val="0"/>
                <w:color w:val="252B2F"/>
                <w:sz w:val="16"/>
              </w:rPr>
              <w:t>+0.000085 BPB</w:t>
            </w:r>
          </w:p>
        </w:tc>
        <w:tc>
          <w:tcPr>
            <w:tcW w:w="2246" w:type="dxa"/>
            <w:tcMar>
              <w:top w:w="70" w:type="dxa"/>
              <w:left w:w="85" w:type="dxa"/>
              <w:bottom w:w="70" w:type="dxa"/>
              <w:right w:w="85" w:type="dxa"/>
              <w:start w:w="85" w:type="dxa"/>
              <w:end w:w="85" w:type="dxa"/>
            </w:tcMar>
            <w:vAlign w:val="center"/>
          </w:tcPr>
          <w:p w14:paraId="0FD846E3" w14:textId="77777777" w:rsidR="00695A11" w:rsidRDefault="00FE47A6">
            <w:pPr>
              <w:spacing w:after="0" w:line="240" w:lineRule="auto" w:before="0"/>
              <w:ind w:firstLine="0"/>
              <w:jc w:val="center"/>
            </w:pPr>
            <w:r>
              <w:rPr>
                <w:b w:val="0"/>
                <w:color w:val="252B2F"/>
                <w:sz w:val="16"/>
              </w:rPr>
              <w:t>No meaningful gains have been observed</w:t>
            </w:r>
          </w:p>
        </w:tc>
        <w:tc>
          <w:tcPr>
            <w:tcW w:w="2650" w:type="dxa"/>
            <w:tcMar>
              <w:top w:w="70" w:type="dxa"/>
              <w:left w:w="85" w:type="dxa"/>
              <w:bottom w:w="70" w:type="dxa"/>
              <w:right w:w="85" w:type="dxa"/>
              <w:start w:w="85" w:type="dxa"/>
              <w:end w:w="85" w:type="dxa"/>
            </w:tcMar>
            <w:vAlign w:val="center"/>
          </w:tcPr>
          <w:p w14:paraId="77241F92" w14:textId="77777777" w:rsidR="00695A11" w:rsidRDefault="00FE47A6">
            <w:pPr>
              <w:spacing w:after="0" w:line="240" w:lineRule="auto" w:before="0"/>
              <w:ind w:firstLine="0"/>
              <w:jc w:val="center"/>
            </w:pPr>
            <w:r>
              <w:rPr>
                <w:b w:val="0"/>
                <w:color w:val="252B2F"/>
                <w:sz w:val="16"/>
              </w:rPr>
              <w:t>Keep the existing 0.1</w:t>
            </w:r>
          </w:p>
        </w:tc>
      </w:tr>
      <w:tr w:rsidR="00695A11" w14:paraId="18209706" w14:textId="77777777">
        <w:trPr>
          <w:cantSplit/>
          <w:jc w:val="center"/>
        </w:trPr>
        <w:tc>
          <w:tcPr>
            <w:tcW w:w="1656" w:type="dxa"/>
            <w:tcMar>
              <w:top w:w="70" w:type="dxa"/>
              <w:left w:w="85" w:type="dxa"/>
              <w:bottom w:w="70" w:type="dxa"/>
              <w:right w:w="85" w:type="dxa"/>
              <w:start w:w="85" w:type="dxa"/>
              <w:end w:w="85" w:type="dxa"/>
            </w:tcMar>
            <w:vAlign w:val="center"/>
          </w:tcPr>
          <w:p w14:paraId="77A71B76" w14:textId="77777777" w:rsidR="00695A11" w:rsidRDefault="00FE47A6">
            <w:pPr>
              <w:spacing w:after="0" w:line="240" w:lineRule="auto" w:before="0"/>
              <w:ind w:firstLine="0"/>
              <w:jc w:val="center"/>
            </w:pPr>
            <w:r>
              <w:rPr>
                <w:b w:val="0"/>
                <w:color w:val="252B2F"/>
                <w:sz w:val="16"/>
              </w:rPr>
              <w:t>Seed 137</w:t>
            </w:r>
          </w:p>
        </w:tc>
        <w:tc>
          <w:tcPr>
            <w:tcW w:w="1757" w:type="dxa"/>
            <w:tcMar>
              <w:top w:w="70" w:type="dxa"/>
              <w:left w:w="85" w:type="dxa"/>
              <w:bottom w:w="70" w:type="dxa"/>
              <w:right w:w="85" w:type="dxa"/>
              <w:start w:w="85" w:type="dxa"/>
              <w:end w:w="85" w:type="dxa"/>
            </w:tcMar>
            <w:vAlign w:val="center"/>
          </w:tcPr>
          <w:p w14:paraId="60D57FF1" w14:textId="77777777" w:rsidR="00695A11" w:rsidRDefault="00FE47A6">
            <w:pPr>
              <w:spacing w:after="0" w:line="240" w:lineRule="auto" w:before="0"/>
              <w:ind w:firstLine="0"/>
              <w:jc w:val="center"/>
            </w:pPr>
            <w:r>
              <w:rPr>
                <w:b w:val="0"/>
                <w:color w:val="252B2F"/>
                <w:sz w:val="16"/>
              </w:rPr>
              <w:t>+0.009417 BPB</w:t>
            </w:r>
          </w:p>
        </w:tc>
        <w:tc>
          <w:tcPr>
            <w:tcW w:w="2246" w:type="dxa"/>
            <w:tcMar>
              <w:top w:w="70" w:type="dxa"/>
              <w:left w:w="85" w:type="dxa"/>
              <w:bottom w:w="70" w:type="dxa"/>
              <w:right w:w="85" w:type="dxa"/>
              <w:start w:w="85" w:type="dxa"/>
              <w:end w:w="85" w:type="dxa"/>
            </w:tcMar>
            <w:vAlign w:val="center"/>
          </w:tcPr>
          <w:p w14:paraId="799A26F9" w14:textId="77777777" w:rsidR="00695A11" w:rsidRDefault="00FE47A6">
            <w:pPr>
              <w:spacing w:after="0" w:line="240" w:lineRule="auto" w:before="0"/>
              <w:ind w:firstLine="0"/>
              <w:jc w:val="center"/>
            </w:pPr>
            <w:r>
              <w:rPr>
                <w:b w:val="0"/>
                <w:color w:val="252B2F"/>
                <w:sz w:val="16"/>
              </w:rPr>
              <w:t>Both support long-term training gains</w:t>
            </w:r>
          </w:p>
        </w:tc>
        <w:tc>
          <w:tcPr>
            <w:tcW w:w="2650" w:type="dxa"/>
            <w:tcMar>
              <w:top w:w="70" w:type="dxa"/>
              <w:left w:w="85" w:type="dxa"/>
              <w:bottom w:w="70" w:type="dxa"/>
              <w:right w:w="85" w:type="dxa"/>
              <w:start w:w="85" w:type="dxa"/>
              <w:end w:w="85" w:type="dxa"/>
            </w:tcMar>
            <w:vAlign w:val="center"/>
          </w:tcPr>
          <w:p w14:paraId="29D62A46" w14:textId="77777777" w:rsidR="00695A11" w:rsidRDefault="00FE47A6">
            <w:pPr>
              <w:spacing w:after="0" w:line="240" w:lineRule="auto" w:before="0"/>
              <w:ind w:firstLine="0"/>
              <w:jc w:val="center"/>
            </w:pPr>
            <w:r>
              <w:rPr>
                <w:b w:val="0"/>
                <w:color w:val="252B2F"/>
                <w:sz w:val="16"/>
              </w:rPr>
              <w:t>Choose the lower seed 17 according to the preset rules</w:t>
            </w:r>
          </w:p>
        </w:tc>
      </w:tr>
      <w:tr w:rsidR="00695A11" w14:paraId="5A02AEC4" w14:textId="77777777">
        <w:trPr>
          <w:cantSplit/>
          <w:jc w:val="center"/>
        </w:trPr>
        <w:tc>
          <w:tcPr>
            <w:tcW w:w="1656" w:type="dxa"/>
            <w:tcMar>
              <w:top w:w="70" w:type="dxa"/>
              <w:left w:w="85" w:type="dxa"/>
              <w:bottom w:w="70" w:type="dxa"/>
              <w:right w:w="85" w:type="dxa"/>
              <w:start w:w="85" w:type="dxa"/>
              <w:end w:w="85" w:type="dxa"/>
            </w:tcMar>
            <w:vAlign w:val="center"/>
          </w:tcPr>
          <w:p w14:paraId="354E819E" w14:textId="77777777" w:rsidR="00695A11" w:rsidRDefault="00FE47A6">
            <w:pPr>
              <w:spacing w:after="0" w:line="240" w:lineRule="auto" w:before="0"/>
              <w:ind w:firstLine="0"/>
              <w:jc w:val="center"/>
            </w:pPr>
            <w:r>
              <w:rPr>
                <w:b w:val="0"/>
                <w:color w:val="252B2F"/>
                <w:sz w:val="16"/>
              </w:rPr>
              <w:t>58M targets</w:t>
            </w:r>
          </w:p>
        </w:tc>
        <w:tc>
          <w:tcPr>
            <w:tcW w:w="1757" w:type="dxa"/>
            <w:tcMar>
              <w:top w:w="70" w:type="dxa"/>
              <w:left w:w="85" w:type="dxa"/>
              <w:bottom w:w="70" w:type="dxa"/>
              <w:right w:w="85" w:type="dxa"/>
              <w:start w:w="85" w:type="dxa"/>
              <w:end w:w="85" w:type="dxa"/>
            </w:tcMar>
            <w:vAlign w:val="center"/>
          </w:tcPr>
          <w:p w14:paraId="1FCF6C55" w14:textId="77777777" w:rsidR="00695A11" w:rsidRDefault="00FE47A6">
            <w:pPr>
              <w:spacing w:after="0" w:line="240" w:lineRule="auto" w:before="0"/>
              <w:ind w:firstLine="0"/>
              <w:jc w:val="center"/>
            </w:pPr>
            <w:r>
              <w:rPr>
                <w:b w:val="0"/>
                <w:color w:val="252B2F"/>
                <w:sz w:val="16"/>
              </w:rPr>
              <w:t>Not yet running</w:t>
            </w:r>
          </w:p>
        </w:tc>
        <w:tc>
          <w:tcPr>
            <w:tcW w:w="2246" w:type="dxa"/>
            <w:tcMar>
              <w:top w:w="70" w:type="dxa"/>
              <w:left w:w="85" w:type="dxa"/>
              <w:bottom w:w="70" w:type="dxa"/>
              <w:right w:w="85" w:type="dxa"/>
              <w:start w:w="85" w:type="dxa"/>
              <w:end w:w="85" w:type="dxa"/>
            </w:tcMar>
            <w:vAlign w:val="center"/>
          </w:tcPr>
          <w:p w14:paraId="737BBBDD" w14:textId="77777777" w:rsidR="00695A11" w:rsidRDefault="00FE47A6">
            <w:pPr>
              <w:spacing w:after="0" w:line="240" w:lineRule="auto" w:before="0"/>
              <w:ind w:firstLine="0"/>
              <w:jc w:val="center"/>
            </w:pPr>
            <w:r>
              <w:rPr>
                <w:b w:val="0"/>
                <w:color w:val="252B2F"/>
                <w:sz w:val="16"/>
              </w:rPr>
              <w:t>The last improvement was about 7.2M, only about 0.0032</w:t>
            </w:r>
          </w:p>
        </w:tc>
        <w:tc>
          <w:tcPr>
            <w:tcW w:w="2650" w:type="dxa"/>
            <w:tcMar>
              <w:top w:w="70" w:type="dxa"/>
              <w:left w:w="85" w:type="dxa"/>
              <w:bottom w:w="70" w:type="dxa"/>
              <w:right w:w="85" w:type="dxa"/>
              <w:start w:w="85" w:type="dxa"/>
              <w:end w:w="85" w:type="dxa"/>
            </w:tcMar>
            <w:vAlign w:val="center"/>
          </w:tcPr>
          <w:p w14:paraId="6CE2F5F5" w14:textId="77777777" w:rsidR="00695A11" w:rsidRDefault="00FE47A6">
            <w:pPr>
              <w:spacing w:after="0" w:line="240" w:lineRule="auto" w:before="0"/>
              <w:ind w:firstLine="0"/>
              <w:jc w:val="center"/>
            </w:pPr>
            <w:r>
              <w:rPr>
                <w:b w:val="0"/>
                <w:color w:val="252B2F"/>
                <w:sz w:val="16"/>
              </w:rPr>
              <w:t>Don't double the training costs</w:t>
            </w:r>
          </w:p>
        </w:tc>
      </w:tr>
    </w:tbl>
    <w:p w14:paraId="35DC1123" w14:textId="77777777" w:rsidR="00695A11" w:rsidRDefault="00FE47A6">
      <w:pPr>
        <w:widowControl/>
        <w:snapToGrid w:val="0"/>
        <w:spacing w:after="80" w:line="240" w:lineRule="auto" w:before="0"/>
        <w:ind w:firstLine="412"/>
      </w:pPr>
      <w:r>
        <w:t>Dropout 0.05 raises the score from 1.820432 to 1.853883 and weight decay 0.2 returns almost nothing. At this budget stronger regularization is not the priority, so dropout 0 and weight decay 0.1 are kept and the budget is spent on longer training. A single parity result cannot be read as proof that the two settings are equivalent.</w:t>
      </w:r>
    </w:p>
    <w:p w14:paraId="568A2CFA" w14:textId="77777777" w:rsidR="00695A11" w:rsidRDefault="00FE47A6">
      <w:pPr>
        <w:widowControl/>
        <w:snapToGrid w:val="0"/>
        <w:spacing w:after="80" w:line="240" w:lineRule="auto" w:before="0"/>
        <w:ind w:firstLine="412"/>
      </w:pPr>
      <w:r>
        <w:t>Extending the budget from 9.83M to 28.91M targets lowers the score from 1.820432 to 1.622441, so the recipe still benefits from more updates. Over the final 7.2M targets the score improves only from 1.625607 to 1.622441, which is why the 58M run, at roughly double the cost, was not executed.</w:t>
      </w:r>
    </w:p>
    <w:p w14:paraId="0DEC54AE" w14:textId="77777777" w:rsidR="00695A11" w:rsidRDefault="00FE47A6">
      <w:pPr>
        <w:widowControl/>
        <w:snapToGrid w:val="0"/>
        <w:spacing w:after="80" w:line="240" w:lineRule="auto" w:before="0"/>
        <w:ind w:firstLine="412"/>
      </w:pPr>
      <w:r>
        <w:t>Adding seed 137 gives 1.631858. Both seeds support a long-training gain, but the 0.009417 spread shows that initialization still matters. We take the lower validation seed as prescribed; two seeds support the recipe but cannot estimate population variance.</w:t>
      </w:r>
    </w:p>
    <w:p w14:paraId="35717C8C" w14:textId="77777777" w:rsidR="00695A11" w:rsidRDefault="00FE47A6">
      <w:pPr>
        <w:pStyle w:val="2"/>
        <w:keepNext/>
      </w:pPr>
      <w:r>
        <w:t>5.1 Long Training Curves and Reasons to Stop Expanding Budgets</w:t>
      </w:r>
    </w:p>
    <w:p w14:paraId="45E3D276" w14:textId="77777777" w:rsidR="00695A11" w:rsidRDefault="00FE47A6">
      <w:pPr>
        <w:keepNext/>
        <w:keepLines/>
        <w:spacing w:before="0" w:after="80" w:line="240" w:lineRule="auto"/>
        <w:ind w:firstLine="0"/>
        <w:jc w:val="center"/>
      </w:pPr>
      <w:r>
        <w:rPr>
          <w:b/>
          <w:color w:val="252B2F"/>
          <w:sz w:val="18"/>
        </w:rPr>
        <w:t xml:space="preserve">Table 6. </w:t>
      </w:r>
      <w:r>
        <w:rPr>
          <w:color w:val="252B2F"/>
          <w:sz w:val="18"/>
        </w:rPr>
        <w:t>BPB at each validation point of the long v1 recipe</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2016"/>
        <w:gridCol w:w="1656"/>
        <w:gridCol w:w="1656"/>
        <w:gridCol w:w="2981"/>
      </w:tblGrid>
      <w:tr w:rsidR="00695A11" w14:paraId="2894DAF0" w14:textId="77777777">
        <w:trPr>
          <w:tblHeader/>
          <w:jc w:val="center"/>
        </w:trPr>
        <w:tc>
          <w:tcPr>
            <w:tcW w:w="201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500DDF98" w14:textId="77777777" w:rsidR="00695A11" w:rsidRDefault="00FE47A6">
            <w:pPr>
              <w:spacing w:after="0" w:line="240" w:lineRule="auto" w:before="0"/>
              <w:ind w:firstLine="0"/>
              <w:jc w:val="center"/>
            </w:pPr>
            <w:r>
              <w:rPr>
                <w:b/>
                <w:color w:val="252B2F"/>
                <w:sz w:val="16"/>
              </w:rPr>
              <w:t>Training targets</w:t>
            </w:r>
          </w:p>
        </w:tc>
        <w:tc>
          <w:tcPr>
            <w:tcW w:w="165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3F47A52F" w14:textId="77777777" w:rsidR="00695A11" w:rsidRDefault="00FE47A6">
            <w:pPr>
              <w:spacing w:after="0" w:line="240" w:lineRule="auto" w:before="0"/>
              <w:ind w:firstLine="0"/>
              <w:jc w:val="center"/>
            </w:pPr>
            <w:r>
              <w:rPr>
                <w:b/>
                <w:color w:val="252B2F"/>
                <w:sz w:val="16"/>
              </w:rPr>
              <w:t>seed 17</w:t>
            </w:r>
          </w:p>
        </w:tc>
        <w:tc>
          <w:tcPr>
            <w:tcW w:w="165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3A98C32F" w14:textId="77777777" w:rsidR="00695A11" w:rsidRDefault="00FE47A6">
            <w:pPr>
              <w:spacing w:after="0" w:line="240" w:lineRule="auto" w:before="0"/>
              <w:ind w:firstLine="0"/>
              <w:jc w:val="center"/>
            </w:pPr>
            <w:r>
              <w:rPr>
                <w:b/>
                <w:color w:val="252B2F"/>
                <w:sz w:val="16"/>
              </w:rPr>
              <w:t>seed 137</w:t>
            </w:r>
          </w:p>
        </w:tc>
        <w:tc>
          <w:tcPr>
            <w:tcW w:w="2981"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184A404" w14:textId="77777777" w:rsidR="00695A11" w:rsidRDefault="00FE47A6">
            <w:pPr>
              <w:spacing w:after="0" w:line="240" w:lineRule="auto" w:before="0"/>
              <w:ind w:firstLine="0"/>
              <w:jc w:val="center"/>
            </w:pPr>
            <w:r>
              <w:rPr>
                <w:b/>
                <w:color w:val="252B2F"/>
                <w:sz w:val="16"/>
              </w:rPr>
              <w:t>Seed 17 is lower than the previous point</w:t>
            </w:r>
          </w:p>
        </w:tc>
      </w:tr>
      <w:tr w:rsidR="00695A11" w14:paraId="62747AB7" w14:textId="77777777">
        <w:trPr>
          <w:cantSplit/>
          <w:jc w:val="center"/>
        </w:trPr>
        <w:tc>
          <w:tcPr>
            <w:tcW w:w="2016" w:type="dxa"/>
            <w:tcMar>
              <w:top w:w="70" w:type="dxa"/>
              <w:left w:w="85" w:type="dxa"/>
              <w:bottom w:w="70" w:type="dxa"/>
              <w:right w:w="85" w:type="dxa"/>
              <w:start w:w="85" w:type="dxa"/>
              <w:end w:w="85" w:type="dxa"/>
            </w:tcMar>
            <w:vAlign w:val="center"/>
          </w:tcPr>
          <w:p w14:paraId="719FE67A" w14:textId="77777777" w:rsidR="00695A11" w:rsidRDefault="00FE47A6">
            <w:pPr>
              <w:spacing w:after="0" w:line="240" w:lineRule="auto" w:before="0"/>
              <w:ind w:firstLine="0"/>
              <w:jc w:val="center"/>
            </w:pPr>
            <w:r>
              <w:rPr>
                <w:b w:val="0"/>
                <w:color w:val="252B2F"/>
                <w:sz w:val="16"/>
              </w:rPr>
              <w:t>7.225344M</w:t>
            </w:r>
          </w:p>
        </w:tc>
        <w:tc>
          <w:tcPr>
            <w:tcW w:w="1656" w:type="dxa"/>
            <w:tcMar>
              <w:top w:w="70" w:type="dxa"/>
              <w:left w:w="85" w:type="dxa"/>
              <w:bottom w:w="70" w:type="dxa"/>
              <w:right w:w="85" w:type="dxa"/>
              <w:start w:w="85" w:type="dxa"/>
              <w:end w:w="85" w:type="dxa"/>
            </w:tcMar>
            <w:vAlign w:val="center"/>
          </w:tcPr>
          <w:p w14:paraId="1E59C67E" w14:textId="77777777" w:rsidR="00695A11" w:rsidRDefault="00FE47A6">
            <w:pPr>
              <w:spacing w:after="0" w:line="240" w:lineRule="auto" w:before="0"/>
              <w:ind w:firstLine="0"/>
              <w:jc w:val="center"/>
            </w:pPr>
            <w:r>
              <w:rPr>
                <w:b w:val="0"/>
                <w:color w:val="252B2F"/>
                <w:sz w:val="16"/>
              </w:rPr>
              <w:t>1.847600</w:t>
            </w:r>
          </w:p>
        </w:tc>
        <w:tc>
          <w:tcPr>
            <w:tcW w:w="1656" w:type="dxa"/>
            <w:tcMar>
              <w:top w:w="70" w:type="dxa"/>
              <w:left w:w="85" w:type="dxa"/>
              <w:bottom w:w="70" w:type="dxa"/>
              <w:right w:w="85" w:type="dxa"/>
              <w:start w:w="85" w:type="dxa"/>
              <w:end w:w="85" w:type="dxa"/>
            </w:tcMar>
            <w:vAlign w:val="center"/>
          </w:tcPr>
          <w:p w14:paraId="75208019" w14:textId="77777777" w:rsidR="00695A11" w:rsidRDefault="00FE47A6">
            <w:pPr>
              <w:spacing w:after="0" w:line="240" w:lineRule="auto" w:before="0"/>
              <w:ind w:firstLine="0"/>
              <w:jc w:val="center"/>
            </w:pPr>
            <w:r>
              <w:rPr>
                <w:b w:val="0"/>
                <w:color w:val="252B2F"/>
                <w:sz w:val="16"/>
              </w:rPr>
              <w:t>1.846897</w:t>
            </w:r>
          </w:p>
        </w:tc>
        <w:tc>
          <w:tcPr>
            <w:tcW w:w="2981" w:type="dxa"/>
            <w:tcMar>
              <w:top w:w="70" w:type="dxa"/>
              <w:left w:w="85" w:type="dxa"/>
              <w:bottom w:w="70" w:type="dxa"/>
              <w:right w:w="85" w:type="dxa"/>
              <w:start w:w="85" w:type="dxa"/>
              <w:end w:w="85" w:type="dxa"/>
            </w:tcMar>
            <w:vAlign w:val="center"/>
          </w:tcPr>
          <w:p w14:paraId="7ADF455A" w14:textId="77777777" w:rsidR="00695A11" w:rsidRDefault="00FE47A6">
            <w:pPr>
              <w:spacing w:after="0" w:line="240" w:lineRule="auto" w:before="0"/>
              <w:ind w:firstLine="0"/>
              <w:jc w:val="center"/>
            </w:pPr>
            <w:r>
              <w:rPr>
                <w:b w:val="0"/>
                <w:color w:val="252B2F"/>
                <w:sz w:val="16"/>
              </w:rPr>
              <w:t>—</w:t>
            </w:r>
          </w:p>
        </w:tc>
      </w:tr>
      <w:tr w:rsidR="00695A11" w14:paraId="142A2A42" w14:textId="77777777">
        <w:trPr>
          <w:cantSplit/>
          <w:jc w:val="center"/>
        </w:trPr>
        <w:tc>
          <w:tcPr>
            <w:tcW w:w="2016" w:type="dxa"/>
            <w:tcMar>
              <w:top w:w="70" w:type="dxa"/>
              <w:left w:w="85" w:type="dxa"/>
              <w:bottom w:w="70" w:type="dxa"/>
              <w:right w:w="85" w:type="dxa"/>
              <w:start w:w="85" w:type="dxa"/>
              <w:end w:w="85" w:type="dxa"/>
            </w:tcMar>
            <w:vAlign w:val="center"/>
          </w:tcPr>
          <w:p w14:paraId="2994A369" w14:textId="77777777" w:rsidR="00695A11" w:rsidRDefault="00FE47A6">
            <w:pPr>
              <w:spacing w:after="0" w:line="240" w:lineRule="auto" w:before="0"/>
              <w:ind w:firstLine="0"/>
              <w:jc w:val="center"/>
            </w:pPr>
            <w:r>
              <w:rPr>
                <w:b w:val="0"/>
                <w:color w:val="252B2F"/>
                <w:sz w:val="16"/>
              </w:rPr>
              <w:t>14.450688M</w:t>
            </w:r>
          </w:p>
        </w:tc>
        <w:tc>
          <w:tcPr>
            <w:tcW w:w="1656" w:type="dxa"/>
            <w:tcMar>
              <w:top w:w="70" w:type="dxa"/>
              <w:left w:w="85" w:type="dxa"/>
              <w:bottom w:w="70" w:type="dxa"/>
              <w:right w:w="85" w:type="dxa"/>
              <w:start w:w="85" w:type="dxa"/>
              <w:end w:w="85" w:type="dxa"/>
            </w:tcMar>
            <w:vAlign w:val="center"/>
          </w:tcPr>
          <w:p w14:paraId="464DC052" w14:textId="77777777" w:rsidR="00695A11" w:rsidRDefault="00FE47A6">
            <w:pPr>
              <w:spacing w:after="0" w:line="240" w:lineRule="auto" w:before="0"/>
              <w:ind w:firstLine="0"/>
              <w:jc w:val="center"/>
            </w:pPr>
            <w:r>
              <w:rPr>
                <w:b w:val="0"/>
                <w:color w:val="252B2F"/>
                <w:sz w:val="16"/>
              </w:rPr>
              <w:t>1.683248</w:t>
            </w:r>
          </w:p>
        </w:tc>
        <w:tc>
          <w:tcPr>
            <w:tcW w:w="1656" w:type="dxa"/>
            <w:tcMar>
              <w:top w:w="70" w:type="dxa"/>
              <w:left w:w="85" w:type="dxa"/>
              <w:bottom w:w="70" w:type="dxa"/>
              <w:right w:w="85" w:type="dxa"/>
              <w:start w:w="85" w:type="dxa"/>
              <w:end w:w="85" w:type="dxa"/>
            </w:tcMar>
            <w:vAlign w:val="center"/>
          </w:tcPr>
          <w:p w14:paraId="2FD7E713" w14:textId="77777777" w:rsidR="00695A11" w:rsidRDefault="00FE47A6">
            <w:pPr>
              <w:spacing w:after="0" w:line="240" w:lineRule="auto" w:before="0"/>
              <w:ind w:firstLine="0"/>
              <w:jc w:val="center"/>
            </w:pPr>
            <w:r>
              <w:rPr>
                <w:b w:val="0"/>
                <w:color w:val="252B2F"/>
                <w:sz w:val="16"/>
              </w:rPr>
              <w:t>1.682641</w:t>
            </w:r>
          </w:p>
        </w:tc>
        <w:tc>
          <w:tcPr>
            <w:tcW w:w="2981" w:type="dxa"/>
            <w:tcMar>
              <w:top w:w="70" w:type="dxa"/>
              <w:left w:w="85" w:type="dxa"/>
              <w:bottom w:w="70" w:type="dxa"/>
              <w:right w:w="85" w:type="dxa"/>
              <w:start w:w="85" w:type="dxa"/>
              <w:end w:w="85" w:type="dxa"/>
            </w:tcMar>
            <w:vAlign w:val="center"/>
          </w:tcPr>
          <w:p w14:paraId="08C8A337" w14:textId="77777777" w:rsidR="00695A11" w:rsidRDefault="00FE47A6">
            <w:pPr>
              <w:spacing w:after="0" w:line="240" w:lineRule="auto" w:before="0"/>
              <w:ind w:firstLine="0"/>
              <w:jc w:val="center"/>
            </w:pPr>
            <w:r>
              <w:rPr>
                <w:b w:val="0"/>
                <w:color w:val="252B2F"/>
                <w:sz w:val="16"/>
              </w:rPr>
              <w:t>0.164352</w:t>
            </w:r>
          </w:p>
        </w:tc>
      </w:tr>
      <w:tr w:rsidR="00695A11" w14:paraId="7C359B13" w14:textId="77777777">
        <w:trPr>
          <w:cantSplit/>
          <w:jc w:val="center"/>
        </w:trPr>
        <w:tc>
          <w:tcPr>
            <w:tcW w:w="2016" w:type="dxa"/>
            <w:tcMar>
              <w:top w:w="70" w:type="dxa"/>
              <w:left w:w="85" w:type="dxa"/>
              <w:bottom w:w="70" w:type="dxa"/>
              <w:right w:w="85" w:type="dxa"/>
              <w:start w:w="85" w:type="dxa"/>
              <w:end w:w="85" w:type="dxa"/>
            </w:tcMar>
            <w:vAlign w:val="center"/>
          </w:tcPr>
          <w:p w14:paraId="30A3DF13" w14:textId="77777777" w:rsidR="00695A11" w:rsidRDefault="00FE47A6">
            <w:pPr>
              <w:spacing w:after="0" w:line="240" w:lineRule="auto" w:before="0"/>
              <w:ind w:firstLine="0"/>
              <w:jc w:val="center"/>
            </w:pPr>
            <w:r>
              <w:rPr>
                <w:b w:val="0"/>
                <w:color w:val="252B2F"/>
                <w:sz w:val="16"/>
              </w:rPr>
              <w:t>21.684224M</w:t>
            </w:r>
          </w:p>
        </w:tc>
        <w:tc>
          <w:tcPr>
            <w:tcW w:w="1656" w:type="dxa"/>
            <w:tcMar>
              <w:top w:w="70" w:type="dxa"/>
              <w:left w:w="85" w:type="dxa"/>
              <w:bottom w:w="70" w:type="dxa"/>
              <w:right w:w="85" w:type="dxa"/>
              <w:start w:w="85" w:type="dxa"/>
              <w:end w:w="85" w:type="dxa"/>
            </w:tcMar>
            <w:vAlign w:val="center"/>
          </w:tcPr>
          <w:p w14:paraId="19B19F1E" w14:textId="77777777" w:rsidR="00695A11" w:rsidRDefault="00FE47A6">
            <w:pPr>
              <w:spacing w:after="0" w:line="240" w:lineRule="auto" w:before="0"/>
              <w:ind w:firstLine="0"/>
              <w:jc w:val="center"/>
            </w:pPr>
            <w:r>
              <w:rPr>
                <w:b w:val="0"/>
                <w:color w:val="252B2F"/>
                <w:sz w:val="16"/>
              </w:rPr>
              <w:t>1.625607</w:t>
            </w:r>
          </w:p>
        </w:tc>
        <w:tc>
          <w:tcPr>
            <w:tcW w:w="1656" w:type="dxa"/>
            <w:tcMar>
              <w:top w:w="70" w:type="dxa"/>
              <w:left w:w="85" w:type="dxa"/>
              <w:bottom w:w="70" w:type="dxa"/>
              <w:right w:w="85" w:type="dxa"/>
              <w:start w:w="85" w:type="dxa"/>
              <w:end w:w="85" w:type="dxa"/>
            </w:tcMar>
            <w:vAlign w:val="center"/>
          </w:tcPr>
          <w:p w14:paraId="4E31F2C0" w14:textId="77777777" w:rsidR="00695A11" w:rsidRDefault="00FE47A6">
            <w:pPr>
              <w:spacing w:after="0" w:line="240" w:lineRule="auto" w:before="0"/>
              <w:ind w:firstLine="0"/>
              <w:jc w:val="center"/>
            </w:pPr>
            <w:r>
              <w:rPr>
                <w:b w:val="0"/>
                <w:color w:val="252B2F"/>
                <w:sz w:val="16"/>
              </w:rPr>
              <w:t>1.635717</w:t>
            </w:r>
          </w:p>
        </w:tc>
        <w:tc>
          <w:tcPr>
            <w:tcW w:w="2981" w:type="dxa"/>
            <w:tcMar>
              <w:top w:w="70" w:type="dxa"/>
              <w:left w:w="85" w:type="dxa"/>
              <w:bottom w:w="70" w:type="dxa"/>
              <w:right w:w="85" w:type="dxa"/>
              <w:start w:w="85" w:type="dxa"/>
              <w:end w:w="85" w:type="dxa"/>
            </w:tcMar>
            <w:vAlign w:val="center"/>
          </w:tcPr>
          <w:p w14:paraId="6D3A9A12" w14:textId="77777777" w:rsidR="00695A11" w:rsidRDefault="00FE47A6">
            <w:pPr>
              <w:spacing w:after="0" w:line="240" w:lineRule="auto" w:before="0"/>
              <w:ind w:firstLine="0"/>
              <w:jc w:val="center"/>
            </w:pPr>
            <w:r>
              <w:rPr>
                <w:b w:val="0"/>
                <w:color w:val="252B2F"/>
                <w:sz w:val="16"/>
              </w:rPr>
              <w:t>0.057641</w:t>
            </w:r>
          </w:p>
        </w:tc>
      </w:tr>
      <w:tr w:rsidR="00695A11" w14:paraId="7EE99A2C" w14:textId="77777777">
        <w:trPr>
          <w:cantSplit/>
          <w:jc w:val="center"/>
        </w:trPr>
        <w:tc>
          <w:tcPr>
            <w:tcW w:w="2016" w:type="dxa"/>
            <w:tcMar>
              <w:top w:w="70" w:type="dxa"/>
              <w:left w:w="85" w:type="dxa"/>
              <w:bottom w:w="70" w:type="dxa"/>
              <w:right w:w="85" w:type="dxa"/>
              <w:start w:w="85" w:type="dxa"/>
              <w:end w:w="85" w:type="dxa"/>
            </w:tcMar>
            <w:vAlign w:val="center"/>
          </w:tcPr>
          <w:p w14:paraId="2F8B0F61" w14:textId="77777777" w:rsidR="00695A11" w:rsidRDefault="00FE47A6">
            <w:pPr>
              <w:spacing w:after="0" w:line="240" w:lineRule="auto" w:before="0"/>
              <w:ind w:firstLine="0"/>
              <w:jc w:val="center"/>
            </w:pPr>
            <w:r>
              <w:rPr>
                <w:b w:val="0"/>
                <w:color w:val="252B2F"/>
                <w:sz w:val="16"/>
              </w:rPr>
              <w:t>28.909568M</w:t>
            </w:r>
          </w:p>
        </w:tc>
        <w:tc>
          <w:tcPr>
            <w:tcW w:w="1656" w:type="dxa"/>
            <w:tcMar>
              <w:top w:w="70" w:type="dxa"/>
              <w:left w:w="85" w:type="dxa"/>
              <w:bottom w:w="70" w:type="dxa"/>
              <w:right w:w="85" w:type="dxa"/>
              <w:start w:w="85" w:type="dxa"/>
              <w:end w:w="85" w:type="dxa"/>
            </w:tcMar>
            <w:vAlign w:val="center"/>
          </w:tcPr>
          <w:p w14:paraId="04D9D03D" w14:textId="77777777" w:rsidR="00695A11" w:rsidRDefault="00FE47A6">
            <w:pPr>
              <w:spacing w:after="0" w:line="240" w:lineRule="auto" w:before="0"/>
              <w:ind w:firstLine="0"/>
              <w:jc w:val="center"/>
            </w:pPr>
            <w:r>
              <w:rPr>
                <w:b w:val="0"/>
                <w:color w:val="252B2F"/>
                <w:sz w:val="16"/>
              </w:rPr>
              <w:t>1.622441</w:t>
            </w:r>
          </w:p>
        </w:tc>
        <w:tc>
          <w:tcPr>
            <w:tcW w:w="1656" w:type="dxa"/>
            <w:tcMar>
              <w:top w:w="70" w:type="dxa"/>
              <w:left w:w="85" w:type="dxa"/>
              <w:bottom w:w="70" w:type="dxa"/>
              <w:right w:w="85" w:type="dxa"/>
              <w:start w:w="85" w:type="dxa"/>
              <w:end w:w="85" w:type="dxa"/>
            </w:tcMar>
            <w:vAlign w:val="center"/>
          </w:tcPr>
          <w:p w14:paraId="33165907" w14:textId="77777777" w:rsidR="00695A11" w:rsidRDefault="00FE47A6">
            <w:pPr>
              <w:spacing w:after="0" w:line="240" w:lineRule="auto" w:before="0"/>
              <w:ind w:firstLine="0"/>
              <w:jc w:val="center"/>
            </w:pPr>
            <w:r>
              <w:rPr>
                <w:b w:val="0"/>
                <w:color w:val="252B2F"/>
                <w:sz w:val="16"/>
              </w:rPr>
              <w:t>1.631858</w:t>
            </w:r>
          </w:p>
        </w:tc>
        <w:tc>
          <w:tcPr>
            <w:tcW w:w="2981" w:type="dxa"/>
            <w:tcMar>
              <w:top w:w="70" w:type="dxa"/>
              <w:left w:w="85" w:type="dxa"/>
              <w:bottom w:w="70" w:type="dxa"/>
              <w:right w:w="85" w:type="dxa"/>
              <w:start w:w="85" w:type="dxa"/>
              <w:end w:w="85" w:type="dxa"/>
            </w:tcMar>
            <w:vAlign w:val="center"/>
          </w:tcPr>
          <w:p w14:paraId="7B62231A" w14:textId="77777777" w:rsidR="00695A11" w:rsidRDefault="00FE47A6">
            <w:pPr>
              <w:spacing w:after="0" w:line="240" w:lineRule="auto" w:before="0"/>
              <w:ind w:firstLine="0"/>
              <w:jc w:val="center"/>
            </w:pPr>
            <w:r>
              <w:rPr>
                <w:b w:val="0"/>
                <w:color w:val="252B2F"/>
                <w:sz w:val="16"/>
              </w:rPr>
              <w:t>0.003166</w:t>
            </w:r>
          </w:p>
        </w:tc>
      </w:tr>
    </w:tbl>
    <w:p w14:paraId="5AAD72E4" w14:textId="77777777" w:rsidR="00695A11" w:rsidRDefault="00FE47A6">
      <w:pPr>
        <w:widowControl/>
        <w:spacing w:after="80" w:line="240" w:lineRule="auto" w:before="0"/>
        <w:ind w:firstLine="412"/>
      </w:pPr>
      <w:r>
        <w:t>Between the first two validation points seed 17 falls by 0.164352, then by 0.057641, and by only 0.003166 at the end. Because the marginal return collapses, the next seed replicates the recipe instead of doubling the budget. Seed 137 ends at 1.631858, 0.009417 above seed 17, and both curves confirm that the long recipe beats the short one.</w:t>
      </w:r>
    </w:p>
    <w:p w14:paraId="465EA2EF" w14:textId="77777777" w:rsidR="00695A11" w:rsidRDefault="00FE47A6">
      <w:pPr>
        <w:pStyle w:val="1"/>
        <w:keepNext/>
        <w:snapToGrid w:val="0"/>
      </w:pPr>
      <w:r>
        <w:rPr>
          <w:rFonts w:ascii="Hiragino Sans GB" w:eastAsia="Hiragino Sans GB" w:hAnsi="Hiragino Sans GB"/>
        </w:rPr>
        <w:lastRenderedPageBreak/>
        <w:t>6 Final Results and Resources After Freezing</w:t>
      </w:r>
    </w:p>
    <w:p w14:paraId="379D92FA" w14:textId="77777777" w:rsidR="00695A11" w:rsidRDefault="00FE47A6">
      <w:pPr>
        <w:widowControl/>
        <w:snapToGrid w:val="0"/>
        <w:spacing w:after="80" w:line="240" w:lineRule="auto" w:before="0"/>
        <w:ind w:firstLine="412"/>
      </w:pPr>
      <w:r>
        <w:t xml:space="preserve">Two predictors were frozen before any test scoring. v1 is the recipe selected on validation; v2 is the seed-137 RoPE run whose checkpoint is taken at the predeclared 19.66M-target point, with hashes recorded before the test split was scored. Each freeze records the checkpoint, implementation, evaluator and tokenizer hashes, and only the frozen configuration is scored. No test result selected, altered or rejected either predictor. </w:t>
      </w:r>
    </w:p>
    <w:p w14:paraId="331C46BB" w14:textId="77777777" w:rsidR="00695A11" w:rsidRDefault="00FE47A6">
      <w:pPr>
        <w:keepNext/>
        <w:keepLines/>
        <w:snapToGrid w:val="0"/>
        <w:spacing w:before="0" w:after="80" w:line="240" w:lineRule="auto"/>
        <w:ind w:firstLine="0"/>
        <w:jc w:val="center"/>
      </w:pPr>
      <w:r>
        <w:rPr>
          <w:b/>
          <w:color w:val="252B2F"/>
          <w:sz w:val="18"/>
        </w:rPr>
        <w:t xml:space="preserve">Table 7. </w:t>
      </w:r>
      <w:r>
        <w:rPr>
          <w:color w:val="252B2F"/>
          <w:sz w:val="18"/>
        </w:rPr>
        <w:t>Results on the complete test split</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1556"/>
        <w:gridCol w:w="1123"/>
        <w:gridCol w:w="1123"/>
        <w:gridCol w:w="1627"/>
        <w:gridCol w:w="1325"/>
        <w:gridCol w:w="1555"/>
      </w:tblGrid>
      <w:tr w:rsidR="00695A11" w14:paraId="327416BA" w14:textId="77777777">
        <w:trPr>
          <w:tblHeader/>
          <w:jc w:val="center"/>
        </w:trPr>
        <w:tc>
          <w:tcPr>
            <w:tcW w:w="155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5ED23977" w14:textId="77777777" w:rsidR="00695A11" w:rsidRDefault="00FE47A6">
            <w:pPr>
              <w:spacing w:after="0" w:line="240" w:lineRule="auto" w:before="0"/>
              <w:ind w:firstLine="0"/>
              <w:jc w:val="center"/>
            </w:pPr>
            <w:r>
              <w:rPr>
                <w:b/>
                <w:color w:val="252B2F"/>
                <w:sz w:val="16"/>
              </w:rPr>
              <w:t>Model</w:t>
            </w:r>
          </w:p>
        </w:tc>
        <w:tc>
          <w:tcPr>
            <w:tcW w:w="1123"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41F379A6" w14:textId="77777777" w:rsidR="00695A11" w:rsidRDefault="00FE47A6">
            <w:pPr>
              <w:spacing w:after="0" w:line="240" w:lineRule="auto" w:before="0"/>
              <w:ind w:firstLine="0"/>
              <w:jc w:val="center"/>
            </w:pPr>
            <w:r>
              <w:rPr>
                <w:b/>
                <w:color w:val="252B2F"/>
                <w:sz w:val="16"/>
              </w:rPr>
              <w:t>Test BPB</w:t>
            </w:r>
          </w:p>
        </w:tc>
        <w:tc>
          <w:tcPr>
            <w:tcW w:w="1123"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348EB2F7" w14:textId="77777777" w:rsidR="00695A11" w:rsidRDefault="00FE47A6">
            <w:pPr>
              <w:spacing w:after="0" w:line="240" w:lineRule="auto" w:before="0"/>
              <w:ind w:firstLine="0"/>
              <w:jc w:val="center"/>
            </w:pPr>
            <w:r>
              <w:rPr>
                <w:b/>
                <w:color w:val="252B2F"/>
                <w:sz w:val="16"/>
              </w:rPr>
              <w:t>Token PPL</w:t>
            </w:r>
          </w:p>
        </w:tc>
        <w:tc>
          <w:tcPr>
            <w:tcW w:w="162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1748984" w14:textId="77777777" w:rsidR="00695A11" w:rsidRDefault="00FE47A6">
            <w:pPr>
              <w:spacing w:after="0" w:line="240" w:lineRule="auto" w:before="0"/>
              <w:ind w:firstLine="0"/>
              <w:jc w:val="center"/>
            </w:pPr>
            <w:r>
              <w:rPr>
                <w:b/>
                <w:color w:val="252B2F"/>
                <w:sz w:val="16"/>
              </w:rPr>
              <w:t>NLL nats</w:t>
            </w:r>
          </w:p>
        </w:tc>
        <w:tc>
          <w:tcPr>
            <w:tcW w:w="132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4ECC7A59" w14:textId="77777777" w:rsidR="00695A11" w:rsidRDefault="00FE47A6">
            <w:pPr>
              <w:spacing w:after="0" w:line="240" w:lineRule="auto" w:before="0"/>
              <w:ind w:firstLine="0"/>
              <w:jc w:val="center"/>
            </w:pPr>
            <w:r>
              <w:rPr>
                <w:b/>
                <w:color w:val="252B2F"/>
                <w:sz w:val="16"/>
              </w:rPr>
              <w:t>Targets</w:t>
            </w:r>
          </w:p>
        </w:tc>
        <w:tc>
          <w:tcPr>
            <w:tcW w:w="155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57E89AB" w14:textId="77777777" w:rsidR="00695A11" w:rsidRDefault="00FE47A6">
            <w:pPr>
              <w:spacing w:after="0" w:line="240" w:lineRule="auto" w:before="0"/>
              <w:ind w:firstLine="0"/>
              <w:jc w:val="center"/>
            </w:pPr>
            <w:r>
              <w:rPr>
                <w:b/>
                <w:color w:val="252B2F"/>
                <w:sz w:val="16"/>
              </w:rPr>
              <w:t>UTF-8 bytes</w:t>
            </w:r>
          </w:p>
        </w:tc>
      </w:tr>
      <w:tr w:rsidR="00695A11" w14:paraId="4A0585E1" w14:textId="77777777">
        <w:trPr>
          <w:cantSplit/>
          <w:jc w:val="center"/>
        </w:trPr>
        <w:tc>
          <w:tcPr>
            <w:tcW w:w="1555" w:type="dxa"/>
            <w:tcMar>
              <w:top w:w="70" w:type="dxa"/>
              <w:left w:w="85" w:type="dxa"/>
              <w:bottom w:w="70" w:type="dxa"/>
              <w:right w:w="85" w:type="dxa"/>
              <w:start w:w="85" w:type="dxa"/>
              <w:end w:w="85" w:type="dxa"/>
            </w:tcMar>
            <w:vAlign w:val="center"/>
          </w:tcPr>
          <w:p w14:paraId="2A989A7D" w14:textId="77777777" w:rsidR="00695A11" w:rsidRDefault="00FE47A6">
            <w:pPr>
              <w:spacing w:after="0" w:line="240" w:lineRule="auto" w:before="0"/>
              <w:ind w:firstLine="0"/>
              <w:jc w:val="center"/>
            </w:pPr>
            <w:r>
              <w:rPr>
                <w:b w:val="0"/>
                <w:color w:val="252B2F"/>
                <w:sz w:val="16"/>
              </w:rPr>
              <w:t>Course baseline</w:t>
            </w:r>
          </w:p>
        </w:tc>
        <w:tc>
          <w:tcPr>
            <w:tcW w:w="1123" w:type="dxa"/>
            <w:tcMar>
              <w:top w:w="70" w:type="dxa"/>
              <w:left w:w="85" w:type="dxa"/>
              <w:bottom w:w="70" w:type="dxa"/>
              <w:right w:w="85" w:type="dxa"/>
              <w:start w:w="85" w:type="dxa"/>
              <w:end w:w="85" w:type="dxa"/>
            </w:tcMar>
            <w:vAlign w:val="center"/>
          </w:tcPr>
          <w:p w14:paraId="3B6B7ABD" w14:textId="77777777" w:rsidR="00695A11" w:rsidRDefault="00FE47A6">
            <w:pPr>
              <w:spacing w:after="0" w:line="240" w:lineRule="auto" w:before="0"/>
              <w:ind w:firstLine="0"/>
              <w:jc w:val="center"/>
            </w:pPr>
            <w:r>
              <w:rPr>
                <w:b w:val="0"/>
                <w:color w:val="252B2F"/>
                <w:sz w:val="16"/>
              </w:rPr>
              <w:t>2.101265</w:t>
            </w:r>
          </w:p>
        </w:tc>
        <w:tc>
          <w:tcPr>
            <w:tcW w:w="1123" w:type="dxa"/>
            <w:tcMar>
              <w:top w:w="70" w:type="dxa"/>
              <w:left w:w="85" w:type="dxa"/>
              <w:bottom w:w="70" w:type="dxa"/>
              <w:right w:w="85" w:type="dxa"/>
              <w:start w:w="85" w:type="dxa"/>
              <w:end w:w="85" w:type="dxa"/>
            </w:tcMar>
            <w:vAlign w:val="center"/>
          </w:tcPr>
          <w:p w14:paraId="25506985" w14:textId="77777777" w:rsidR="00695A11" w:rsidRDefault="00FE47A6">
            <w:pPr>
              <w:spacing w:after="0" w:line="240" w:lineRule="auto" w:before="0"/>
              <w:ind w:firstLine="0"/>
              <w:jc w:val="center"/>
            </w:pPr>
            <w:r>
              <w:rPr>
                <w:b w:val="0"/>
                <w:color w:val="252B2F"/>
                <w:sz w:val="16"/>
              </w:rPr>
              <w:t>80.8479</w:t>
            </w:r>
          </w:p>
        </w:tc>
        <w:tc>
          <w:tcPr>
            <w:tcW w:w="1627" w:type="dxa"/>
            <w:tcMar>
              <w:top w:w="70" w:type="dxa"/>
              <w:left w:w="85" w:type="dxa"/>
              <w:bottom w:w="70" w:type="dxa"/>
              <w:right w:w="85" w:type="dxa"/>
              <w:start w:w="85" w:type="dxa"/>
              <w:end w:w="85" w:type="dxa"/>
            </w:tcMar>
            <w:vAlign w:val="center"/>
          </w:tcPr>
          <w:p w14:paraId="18ECEA63" w14:textId="77777777" w:rsidR="00695A11" w:rsidRDefault="00FE47A6">
            <w:pPr>
              <w:spacing w:after="0" w:line="240" w:lineRule="auto" w:before="0"/>
              <w:ind w:firstLine="0"/>
              <w:jc w:val="center"/>
            </w:pPr>
            <w:r>
              <w:rPr>
                <w:b w:val="0"/>
                <w:color w:val="252B2F"/>
                <w:sz w:val="16"/>
              </w:rPr>
              <w:t>1,881,798.91</w:t>
            </w:r>
          </w:p>
        </w:tc>
        <w:tc>
          <w:tcPr>
            <w:tcW w:w="1325" w:type="dxa"/>
            <w:tcMar>
              <w:top w:w="70" w:type="dxa"/>
              <w:left w:w="85" w:type="dxa"/>
              <w:bottom w:w="70" w:type="dxa"/>
              <w:right w:w="85" w:type="dxa"/>
              <w:start w:w="85" w:type="dxa"/>
              <w:end w:w="85" w:type="dxa"/>
            </w:tcMar>
            <w:vAlign w:val="center"/>
          </w:tcPr>
          <w:p w14:paraId="53E88DFD" w14:textId="77777777" w:rsidR="00695A11" w:rsidRDefault="00FE47A6">
            <w:pPr>
              <w:spacing w:after="0" w:line="240" w:lineRule="auto" w:before="0"/>
              <w:ind w:firstLine="0"/>
              <w:jc w:val="center"/>
            </w:pPr>
            <w:r>
              <w:rPr>
                <w:b w:val="0"/>
                <w:color w:val="252B2F"/>
                <w:sz w:val="16"/>
              </w:rPr>
              <w:t>428,405</w:t>
            </w:r>
          </w:p>
        </w:tc>
        <w:tc>
          <w:tcPr>
            <w:tcW w:w="1555" w:type="dxa"/>
            <w:tcMar>
              <w:top w:w="70" w:type="dxa"/>
              <w:left w:w="85" w:type="dxa"/>
              <w:bottom w:w="70" w:type="dxa"/>
              <w:right w:w="85" w:type="dxa"/>
              <w:start w:w="85" w:type="dxa"/>
              <w:end w:w="85" w:type="dxa"/>
            </w:tcMar>
            <w:vAlign w:val="center"/>
          </w:tcPr>
          <w:p w14:paraId="1B9BFB54" w14:textId="77777777" w:rsidR="00695A11" w:rsidRDefault="00FE47A6">
            <w:pPr>
              <w:spacing w:after="0" w:line="240" w:lineRule="auto" w:before="0"/>
              <w:ind w:firstLine="0"/>
              <w:jc w:val="center"/>
            </w:pPr>
            <w:r>
              <w:rPr>
                <w:b w:val="0"/>
                <w:color w:val="252B2F"/>
                <w:sz w:val="16"/>
              </w:rPr>
              <w:t>1,292,013</w:t>
            </w:r>
          </w:p>
        </w:tc>
      </w:tr>
      <w:tr w:rsidR="00695A11" w14:paraId="3841AB04" w14:textId="77777777">
        <w:trPr>
          <w:cantSplit/>
          <w:jc w:val="center"/>
        </w:trPr>
        <w:tc>
          <w:tcPr>
            <w:tcW w:w="1555" w:type="dxa"/>
            <w:tcMar>
              <w:top w:w="70" w:type="dxa"/>
              <w:left w:w="85" w:type="dxa"/>
              <w:bottom w:w="70" w:type="dxa"/>
              <w:right w:w="85" w:type="dxa"/>
              <w:start w:w="85" w:type="dxa"/>
              <w:end w:w="85" w:type="dxa"/>
            </w:tcMar>
            <w:vAlign w:val="center"/>
          </w:tcPr>
          <w:p w14:paraId="50EDE3B3" w14:textId="77777777" w:rsidR="00695A11" w:rsidRDefault="00FE47A6">
            <w:pPr>
              <w:spacing w:after="0" w:line="240" w:lineRule="auto" w:before="0"/>
              <w:ind w:firstLine="0"/>
              <w:jc w:val="center"/>
            </w:pPr>
            <w:r>
              <w:rPr>
                <w:b w:val="0"/>
                <w:color w:val="252B2F"/>
                <w:sz w:val="16"/>
              </w:rPr>
              <w:t>Frozen v1</w:t>
            </w:r>
          </w:p>
        </w:tc>
        <w:tc>
          <w:tcPr>
            <w:tcW w:w="1123" w:type="dxa"/>
            <w:tcMar>
              <w:top w:w="70" w:type="dxa"/>
              <w:left w:w="85" w:type="dxa"/>
              <w:bottom w:w="70" w:type="dxa"/>
              <w:right w:w="85" w:type="dxa"/>
              <w:start w:w="85" w:type="dxa"/>
              <w:end w:w="85" w:type="dxa"/>
            </w:tcMar>
            <w:vAlign w:val="center"/>
          </w:tcPr>
          <w:p w14:paraId="5145377F" w14:textId="77777777" w:rsidR="00695A11" w:rsidRDefault="00FE47A6">
            <w:pPr>
              <w:spacing w:after="0" w:line="240" w:lineRule="auto" w:before="0"/>
              <w:ind w:firstLine="0"/>
              <w:jc w:val="center"/>
            </w:pPr>
            <w:r>
              <w:rPr>
                <w:b w:val="0"/>
                <w:color w:val="252B2F"/>
                <w:sz w:val="16"/>
              </w:rPr>
              <w:t>1.646152</w:t>
            </w:r>
          </w:p>
        </w:tc>
        <w:tc>
          <w:tcPr>
            <w:tcW w:w="1123" w:type="dxa"/>
            <w:tcMar>
              <w:top w:w="70" w:type="dxa"/>
              <w:left w:w="85" w:type="dxa"/>
              <w:bottom w:w="70" w:type="dxa"/>
              <w:right w:w="85" w:type="dxa"/>
              <w:start w:w="85" w:type="dxa"/>
              <w:end w:w="85" w:type="dxa"/>
            </w:tcMar>
            <w:vAlign w:val="center"/>
          </w:tcPr>
          <w:p w14:paraId="676EEB6F" w14:textId="77777777" w:rsidR="00695A11" w:rsidRDefault="00FE47A6">
            <w:pPr>
              <w:spacing w:after="0" w:line="240" w:lineRule="auto" w:before="0"/>
              <w:ind w:firstLine="0"/>
              <w:jc w:val="center"/>
            </w:pPr>
            <w:r>
              <w:rPr>
                <w:b w:val="0"/>
                <w:color w:val="252B2F"/>
                <w:sz w:val="16"/>
              </w:rPr>
              <w:t>31.2239</w:t>
            </w:r>
          </w:p>
        </w:tc>
        <w:tc>
          <w:tcPr>
            <w:tcW w:w="1627" w:type="dxa"/>
            <w:tcMar>
              <w:top w:w="70" w:type="dxa"/>
              <w:left w:w="85" w:type="dxa"/>
              <w:bottom w:w="70" w:type="dxa"/>
              <w:right w:w="85" w:type="dxa"/>
              <w:start w:w="85" w:type="dxa"/>
              <w:end w:w="85" w:type="dxa"/>
            </w:tcMar>
            <w:vAlign w:val="center"/>
          </w:tcPr>
          <w:p w14:paraId="254AFB89" w14:textId="77777777" w:rsidR="00695A11" w:rsidRDefault="00FE47A6">
            <w:pPr>
              <w:spacing w:after="0" w:line="240" w:lineRule="auto" w:before="0"/>
              <w:ind w:firstLine="0"/>
              <w:jc w:val="center"/>
            </w:pPr>
            <w:r>
              <w:rPr>
                <w:b w:val="0"/>
                <w:color w:val="252B2F"/>
                <w:sz w:val="16"/>
              </w:rPr>
              <w:t>1,474,220.05</w:t>
            </w:r>
          </w:p>
        </w:tc>
        <w:tc>
          <w:tcPr>
            <w:tcW w:w="1325" w:type="dxa"/>
            <w:tcMar>
              <w:top w:w="70" w:type="dxa"/>
              <w:left w:w="85" w:type="dxa"/>
              <w:bottom w:w="70" w:type="dxa"/>
              <w:right w:w="85" w:type="dxa"/>
              <w:start w:w="85" w:type="dxa"/>
              <w:end w:w="85" w:type="dxa"/>
            </w:tcMar>
            <w:vAlign w:val="center"/>
          </w:tcPr>
          <w:p w14:paraId="48A07410" w14:textId="77777777" w:rsidR="00695A11" w:rsidRDefault="00FE47A6">
            <w:pPr>
              <w:spacing w:after="0" w:line="240" w:lineRule="auto" w:before="0"/>
              <w:ind w:firstLine="0"/>
              <w:jc w:val="center"/>
            </w:pPr>
            <w:r>
              <w:rPr>
                <w:b w:val="0"/>
                <w:color w:val="252B2F"/>
                <w:sz w:val="16"/>
              </w:rPr>
              <w:t>428,405</w:t>
            </w:r>
          </w:p>
        </w:tc>
        <w:tc>
          <w:tcPr>
            <w:tcW w:w="1555" w:type="dxa"/>
            <w:tcMar>
              <w:top w:w="70" w:type="dxa"/>
              <w:left w:w="85" w:type="dxa"/>
              <w:bottom w:w="70" w:type="dxa"/>
              <w:right w:w="85" w:type="dxa"/>
              <w:start w:w="85" w:type="dxa"/>
              <w:end w:w="85" w:type="dxa"/>
            </w:tcMar>
            <w:vAlign w:val="center"/>
          </w:tcPr>
          <w:p w14:paraId="4E91539E" w14:textId="77777777" w:rsidR="00695A11" w:rsidRDefault="00FE47A6">
            <w:pPr>
              <w:spacing w:after="0" w:line="240" w:lineRule="auto" w:before="0"/>
              <w:ind w:firstLine="0"/>
              <w:jc w:val="center"/>
            </w:pPr>
            <w:r>
              <w:rPr>
                <w:b w:val="0"/>
                <w:color w:val="252B2F"/>
                <w:sz w:val="16"/>
              </w:rPr>
              <w:t>1,292,013</w:t>
            </w:r>
          </w:p>
        </w:tc>
      </w:tr>
      <w:tr>
        <w:tc>
          <w:tcPr>
            <w:tcW w:type="dxa" w:w="1556"/>
            <w:vAlign w:val="center"/>
            <w:tcMar>
              <w:top w:w="70" w:type="dxa"/>
              <w:start w:w="85" w:type="dxa"/>
              <w:bottom w:w="70" w:type="dxa"/>
              <w:end w:w="85" w:type="dxa"/>
            </w:tcMar>
          </w:tcPr>
          <w:p>
            <w:pPr>
              <w:spacing w:before="0" w:after="0" w:line="240" w:lineRule="auto"/>
              <w:ind w:firstLine="0"/>
              <w:jc w:val="center"/>
            </w:pPr>
            <w:r>
              <w:rPr>
                <w:b w:val="0"/>
                <w:color w:val="252B2F"/>
                <w:sz w:val="16"/>
              </w:rPr>
              <w:t>Frozen v2</w:t>
            </w:r>
          </w:p>
        </w:tc>
        <w:tc>
          <w:tcPr>
            <w:tcW w:type="dxa" w:w="1123"/>
            <w:vAlign w:val="center"/>
            <w:tcMar>
              <w:top w:w="70" w:type="dxa"/>
              <w:start w:w="85" w:type="dxa"/>
              <w:bottom w:w="70" w:type="dxa"/>
              <w:end w:w="85" w:type="dxa"/>
            </w:tcMar>
          </w:tcPr>
          <w:p>
            <w:pPr>
              <w:spacing w:before="0" w:after="0" w:line="240" w:lineRule="auto"/>
              <w:ind w:firstLine="0"/>
              <w:jc w:val="center"/>
            </w:pPr>
            <w:r>
              <w:rPr>
                <w:b w:val="0"/>
                <w:color w:val="252B2F"/>
                <w:sz w:val="16"/>
              </w:rPr>
              <w:t>1.611178</w:t>
            </w:r>
          </w:p>
        </w:tc>
        <w:tc>
          <w:tcPr>
            <w:tcW w:type="dxa" w:w="1123"/>
            <w:vAlign w:val="center"/>
            <w:tcMar>
              <w:top w:w="70" w:type="dxa"/>
              <w:start w:w="85" w:type="dxa"/>
              <w:bottom w:w="70" w:type="dxa"/>
              <w:end w:w="85" w:type="dxa"/>
            </w:tcMar>
          </w:tcPr>
          <w:p>
            <w:pPr>
              <w:spacing w:before="0" w:after="0" w:line="240" w:lineRule="auto"/>
              <w:ind w:firstLine="0"/>
              <w:jc w:val="center"/>
            </w:pPr>
            <w:r>
              <w:rPr>
                <w:b w:val="0"/>
                <w:color w:val="252B2F"/>
                <w:sz w:val="16"/>
              </w:rPr>
              <w:t>29.0225</w:t>
            </w:r>
          </w:p>
        </w:tc>
        <w:tc>
          <w:tcPr>
            <w:tcW w:type="dxa" w:w="1627"/>
            <w:vAlign w:val="center"/>
            <w:tcMar>
              <w:top w:w="70" w:type="dxa"/>
              <w:start w:w="85" w:type="dxa"/>
              <w:bottom w:w="70" w:type="dxa"/>
              <w:end w:w="85" w:type="dxa"/>
            </w:tcMar>
          </w:tcPr>
          <w:p>
            <w:pPr>
              <w:spacing w:before="0" w:after="0" w:line="240" w:lineRule="auto"/>
              <w:ind w:firstLine="0"/>
              <w:jc w:val="center"/>
            </w:pPr>
            <w:r>
              <w:rPr>
                <w:b w:val="0"/>
                <w:color w:val="252B2F"/>
                <w:sz w:val="16"/>
              </w:rPr>
              <w:t>1,442,899.14</w:t>
            </w:r>
          </w:p>
        </w:tc>
        <w:tc>
          <w:tcPr>
            <w:tcW w:type="dxa" w:w="1325"/>
            <w:vAlign w:val="center"/>
            <w:tcMar>
              <w:top w:w="70" w:type="dxa"/>
              <w:start w:w="85" w:type="dxa"/>
              <w:bottom w:w="70" w:type="dxa"/>
              <w:end w:w="85" w:type="dxa"/>
            </w:tcMar>
          </w:tcPr>
          <w:p>
            <w:pPr>
              <w:spacing w:before="0" w:after="0" w:line="240" w:lineRule="auto"/>
              <w:ind w:firstLine="0"/>
              <w:jc w:val="center"/>
            </w:pPr>
            <w:r>
              <w:rPr>
                <w:b w:val="0"/>
                <w:color w:val="252B2F"/>
                <w:sz w:val="16"/>
              </w:rPr>
              <w:t>428,405</w:t>
            </w:r>
          </w:p>
        </w:tc>
        <w:tc>
          <w:tcPr>
            <w:tcW w:type="dxa" w:w="1555"/>
            <w:vAlign w:val="center"/>
            <w:tcMar>
              <w:top w:w="70" w:type="dxa"/>
              <w:start w:w="85" w:type="dxa"/>
              <w:bottom w:w="70" w:type="dxa"/>
              <w:end w:w="85" w:type="dxa"/>
            </w:tcMar>
          </w:tcPr>
          <w:p>
            <w:pPr>
              <w:spacing w:before="0" w:after="0" w:line="240" w:lineRule="auto"/>
              <w:ind w:firstLine="0"/>
              <w:jc w:val="center"/>
            </w:pPr>
            <w:r>
              <w:rPr>
                <w:b w:val="0"/>
                <w:color w:val="252B2F"/>
                <w:sz w:val="16"/>
              </w:rPr>
              <w:t>1,292,013</w:t>
            </w:r>
          </w:p>
        </w:tc>
      </w:tr>
    </w:tbl>
    <w:p w14:paraId="29B89A79" w14:textId="77777777" w:rsidR="00695A11" w:rsidRDefault="00FE47A6">
      <w:pPr>
        <w:widowControl/>
        <w:snapToGrid w:val="0"/>
        <w:spacing w:after="80" w:line="240" w:lineRule="auto" w:before="0"/>
        <w:ind w:firstLine="412"/>
      </w:pPr>
      <w:r>
        <w:t>Relative to the course baseline, frozen v1 is 0.455113 BPB lower (21.66%) and frozen v2 is 0.490087 BPB lower (23.32%). Both score the same targets over the same raw byte count, so the gaps come from probability quality rather than from a change in score coverage. The 0.034974 BPB gap between v2 and v1 is measured under one frozen protocol.</w:t>
      </w:r>
    </w:p>
    <w:p w14:paraId="2A0AD213" w14:textId="77777777" w:rsidR="00695A11" w:rsidRDefault="00FE47A6">
      <w:pPr>
        <w:keepNext/>
        <w:keepLines/>
        <w:snapToGrid w:val="0"/>
        <w:spacing w:before="0" w:after="80" w:line="240" w:lineRule="auto"/>
        <w:ind w:firstLine="0"/>
        <w:jc w:val="center"/>
      </w:pPr>
      <w:r>
        <w:rPr>
          <w:b/>
          <w:color w:val="252B2F"/>
          <w:sz w:val="18"/>
        </w:rPr>
        <w:t xml:space="preserve">Table 8. </w:t>
      </w:r>
      <w:r>
        <w:rPr>
          <w:color w:val="252B2F"/>
          <w:sz w:val="18"/>
        </w:rPr>
        <w:t>Test resource measurement of the frozen predictors</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2117"/>
        <w:gridCol w:w="1483"/>
        <w:gridCol w:w="1555"/>
        <w:gridCol w:w="1555"/>
        <w:gridCol w:w="1469"/>
        <w:gridCol w:w="1685"/>
      </w:tblGrid>
      <w:tr w:rsidR="00695A11" w14:paraId="50ADE1FB" w14:textId="77777777">
        <w:trPr>
          <w:tblHeader/>
          <w:jc w:val="center"/>
        </w:trPr>
        <w:tc>
          <w:tcPr>
            <w:tcW w:w="211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Indicator</w:t>
            </w:r>
          </w:p>
        </w:tc>
        <w:tc>
          <w:tcPr>
            <w:tcW w:w="1483"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Baseline</w:t>
            </w:r>
          </w:p>
        </w:tc>
        <w:tc>
          <w:tcPr>
            <w:tcW w:w="155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Frozen v1</w:t>
            </w:r>
          </w:p>
        </w:tc>
        <w:tc>
          <w:tcPr>
            <w:tcW w:w="155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Frozen v2</w:t>
            </w:r>
          </w:p>
        </w:tc>
        <w:tc>
          <w:tcPr>
            <w:tcW w:w="1469"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Course limit</w:t>
            </w:r>
          </w:p>
        </w:tc>
        <w:tc>
          <w:tcPr>
            <w:tcW w:w="1685"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Conclusion</w:t>
            </w:r>
          </w:p>
        </w:tc>
      </w:tr>
      <w:tr w:rsidR="00695A11" w14:paraId="68D1E8CB" w14:textId="77777777">
        <w:trPr>
          <w:cantSplit/>
          <w:jc w:val="center"/>
        </w:trPr>
        <w:tc>
          <w:tcPr>
            <w:tcW w:w="211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CPU FP32 median time</w:t>
            </w:r>
          </w:p>
        </w:tc>
        <w:tc>
          <w:tcPr>
            <w:tcW w:w="148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4.209 s</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12.103 s</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18.619 s</w:t>
            </w:r>
          </w:p>
        </w:tc>
        <w:tc>
          <w:tcPr>
            <w:tcW w:w="1469"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No more than 5x</w:t>
            </w:r>
          </w:p>
        </w:tc>
        <w:tc>
          <w:tcPr>
            <w:tcW w:w="168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2.875x and 3.713x, within limit</w:t>
            </w:r>
          </w:p>
        </w:tc>
      </w:tr>
      <w:tr w:rsidR="00695A11" w14:paraId="564F98E1" w14:textId="77777777">
        <w:trPr>
          <w:cantSplit/>
          <w:jc w:val="center"/>
        </w:trPr>
        <w:tc>
          <w:tcPr>
            <w:tcW w:w="211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Formal measurement range</w:t>
            </w:r>
          </w:p>
        </w:tc>
        <w:tc>
          <w:tcPr>
            <w:tcW w:w="148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4.209-4.238 s</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12.096-12.164 s</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16.357-19.695 s</w:t>
            </w:r>
          </w:p>
        </w:tc>
        <w:tc>
          <w:tcPr>
            <w:tcW w:w="1469"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One protocol per predictor</w:t>
            </w:r>
          </w:p>
        </w:tc>
        <w:tc>
          <w:tcPr>
            <w:tcW w:w="168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One warm-up, three repeats</w:t>
            </w:r>
          </w:p>
        </w:tc>
      </w:tr>
      <w:tr w:rsidR="00695A11" w14:paraId="4D0B175D" w14:textId="77777777">
        <w:trPr>
          <w:cantSplit/>
          <w:jc w:val="center"/>
        </w:trPr>
        <w:tc>
          <w:tcPr>
            <w:tcW w:w="211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Peak RSS</w:t>
            </w:r>
          </w:p>
        </w:tc>
        <w:tc>
          <w:tcPr>
            <w:tcW w:w="148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1.873 GiB</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1.948 GiB</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1.939 GiB</w:t>
            </w:r>
          </w:p>
        </w:tc>
        <w:tc>
          <w:tcPr>
            <w:tcW w:w="1469"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 GiB</w:t>
            </w:r>
          </w:p>
        </w:tc>
        <w:tc>
          <w:tcPr>
            <w:tcW w:w="168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Within limit</w:t>
            </w:r>
          </w:p>
        </w:tc>
      </w:tr>
      <w:tr w:rsidR="00695A11" w14:paraId="5B368AD5" w14:textId="77777777">
        <w:trPr>
          <w:cantSplit/>
          <w:jc w:val="center"/>
        </w:trPr>
        <w:tc>
          <w:tcPr>
            <w:tcW w:w="211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Inference assets</w:t>
            </w:r>
          </w:p>
        </w:tc>
        <w:tc>
          <w:tcPr>
            <w:tcW w:w="1483"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4.168 MiB</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40.345 MiB</w:t>
            </w:r>
          </w:p>
        </w:tc>
        <w:tc>
          <w:tcPr>
            <w:tcW w:w="155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40.033 MiB</w:t>
            </w:r>
          </w:p>
        </w:tc>
        <w:tc>
          <w:tcPr>
            <w:tcW w:w="1469"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64 MiB</w:t>
            </w:r>
          </w:p>
        </w:tc>
        <w:tc>
          <w:tcPr>
            <w:tcW w:w="1685"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Within limit</w:t>
            </w:r>
          </w:p>
        </w:tc>
      </w:tr>
    </w:tbl>
    <w:p w14:paraId="7881930C" w14:textId="77777777" w:rsidR="00695A11" w:rsidRDefault="00FE47A6">
      <w:pPr>
        <w:pStyle w:val="2"/>
        <w:keepNext/>
        <w:snapToGrid w:val="0"/>
      </w:pPr>
      <w:r>
        <w:rPr>
          <w:rFonts w:ascii="Hiragino Sans GB" w:eastAsia="Hiragino Sans GB" w:hAnsi="Hiragino Sans GB"/>
        </w:rPr>
        <w:t>6.1 Training and Search Costs</w:t>
      </w:r>
    </w:p>
    <w:p w14:paraId="1DF31C09" w14:textId="77777777" w:rsidR="00695A11" w:rsidRDefault="00FE47A6">
      <w:pPr>
        <w:widowControl/>
        <w:snapToGrid w:val="0"/>
        <w:spacing w:after="80" w:line="240" w:lineRule="auto" w:before="0"/>
        <w:ind w:firstLine="412"/>
      </w:pPr>
      <w:r>
        <w:t>Training v1 took 1,143 s for seed 17 and 1,093 s for seed 137. The 33 retained non-smoke runs total 15,530 s (about 4.31 hours) by their train_seconds fields, excluding CPU re-scoring, resource measurement, data preparation and document generation.</w:t>
      </w:r>
    </w:p>
    <w:p w14:paraId="128755AC" w14:textId="77777777" w:rsidR="00695A11" w:rsidRDefault="00FE47A6">
      <w:pPr>
        <w:widowControl/>
        <w:snapToGrid w:val="0"/>
        <w:spacing w:after="80" w:line="240" w:lineRule="auto" w:before="0"/>
        <w:ind w:firstLine="412"/>
      </w:pPr>
      <w:r>
        <w:t>The three long RoPE runs took about 1,436, 1,399 and 1,349 s. Although the selected weights come from 19.66M targets, all three searches ran to 28.91M, so the full search volume is disclosed. Times come from single-machine logs and indicate project investment, not a hardware-independent mechanism cost.</w:t>
      </w:r>
    </w:p>
    <w:p w14:paraId="6CEE5723" w14:textId="77777777" w:rsidR="00695A11" w:rsidRDefault="00FE47A6">
      <w:pPr>
        <w:pStyle w:val="2"/>
        <w:keepNext/>
      </w:pPr>
      <w:r>
        <w:lastRenderedPageBreak/>
        <w:t>6.2 What does formal testing correspond to?</w:t>
      </w:r>
    </w:p>
    <w:p w14:paraId="0E91C7A3" w14:textId="77777777" w:rsidR="00695A11" w:rsidRDefault="00FE47A6">
      <w:pPr>
        <w:keepNext/>
        <w:spacing w:before="40" w:after="20"/>
        <w:jc w:val="center"/>
      </w:pPr>
      <w:r>
        <w:rPr>
          <w:noProof/>
        </w:rPr>
        <w:drawing>
          <wp:inline distT="0" distB="0" distL="0" distR="0" wp14:anchorId="04E07725" wp14:editId="32478096">
            <wp:extent cx="3311999" cy="1862999"/>
            <wp:effectExtent l="0" t="0" r="0" b="0"/>
            <wp:docPr id="9" name="Picture 9" descr="CPU FP32, same tokenizer, evaluator, and full test split. BPB reduced by 21.66%. Corresponding token PPL dropped from 80.848 to 31.224. Subsequent RoPE candidates have not yet tested their tests. Morandi semi-transparent style. Editable sources are shown in Appendix C." title="冻结 v1 的正式 test 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st.png"/>
                    <pic:cNvPicPr/>
                  </pic:nvPicPr>
                  <pic:blipFill>
                    <a:blip r:embed="rId11"/>
                    <a:stretch>
                      <a:fillRect/>
                    </a:stretch>
                  </pic:blipFill>
                  <pic:spPr>
                    <a:xfrm>
                      <a:off x="0" y="0"/>
                      <a:ext cx="3311999" cy="1862999"/>
                    </a:xfrm>
                    <a:prstGeom prst="rect">
                      <a:avLst/>
                    </a:prstGeom>
                  </pic:spPr>
                </pic:pic>
              </a:graphicData>
            </a:graphic>
          </wp:inline>
        </w:drawing>
      </w:r>
    </w:p>
    <w:p w14:paraId="09A47DAD" w14:textId="77777777" w:rsidR="00695A11" w:rsidRDefault="00FE47A6">
      <w:pPr>
        <w:keepNext w:val="0"/>
        <w:keepLines/>
        <w:spacing w:before="0" w:after="80" w:line="240" w:lineRule="auto"/>
        <w:ind w:firstLine="0"/>
        <w:jc w:val="center"/>
      </w:pPr>
      <w:r>
        <w:rPr>
          <w:b/>
          <w:color w:val="252B2F"/>
          <w:sz w:val="18"/>
        </w:rPr>
        <w:t xml:space="preserve">Fig. 4. </w:t>
      </w:r>
      <w:r>
        <w:rPr>
          <w:color w:val="252B2F"/>
          <w:sz w:val="18"/>
        </w:rPr>
        <w:t>Official test results of the frozen predictors. Bars start from zero so that the absolute BPB differences stay readable</w:t>
      </w:r>
    </w:p>
    <w:p w14:paraId="1449E8FE" w14:textId="77777777" w:rsidR="00695A11" w:rsidRDefault="00FE47A6">
      <w:pPr>
        <w:widowControl/>
        <w:spacing w:after="80" w:line="240" w:lineRule="auto" w:before="0"/>
        <w:ind w:firstLine="412"/>
      </w:pPr>
      <w:r>
        <w:t>All three models score the same test text over the same targets with the same tokenizer, so the BPB gaps are differences in total predictive negative log-likelihood on identical text. v2 improves on the baseline by (2.101265 - 1.611178) / 2.101265, about 23.32%, and on v1 by 0.034974 BPB. Token perplexity falls in step, but the ranking is expressed in BPB.</w:t>
      </w:r>
    </w:p>
    <w:p w14:paraId="727C1530" w14:textId="77777777" w:rsidR="00695A11" w:rsidRDefault="00FE47A6">
      <w:pPr>
        <w:widowControl/>
        <w:spacing w:after="80" w:line="240" w:lineRule="auto" w:before="0"/>
        <w:ind w:firstLine="412"/>
      </w:pPr>
      <w:r>
        <w:t>This section reports the two frozen predictors only. The validation score of 1.588095 that selected v2 belongs to the validation split and must not be subtracted from a test score; it is quoted only to document the selection rule that produced the v2 checkpoint.</w:t>
      </w:r>
    </w:p>
    <w:p w14:paraId="1D45C621" w14:textId="77777777" w:rsidR="00695A11" w:rsidRDefault="00FE47A6">
      <w:pPr>
        <w:pStyle w:val="2"/>
        <w:keepNext/>
      </w:pPr>
      <w:r>
        <w:lastRenderedPageBreak/>
        <w:t>6.3 Resource thresholds and measurement protocols</w:t>
      </w:r>
    </w:p>
    <w:p w14:paraId="18CEA4DA" w14:textId="77777777" w:rsidR="00695A11" w:rsidRDefault="00FE47A6">
      <w:pPr>
        <w:keepNext/>
        <w:spacing w:before="40" w:after="20"/>
        <w:jc w:val="center"/>
      </w:pPr>
      <w:r>
        <w:rPr>
          <w:noProof/>
        </w:rPr>
        <w:drawing>
          <wp:inline distT="0" distB="0" distL="0" distR="0" wp14:anchorId="7C1CD288" wp14:editId="78C595A7">
            <wp:extent cx="3311999" cy="1862999"/>
            <wp:effectExtent l="0" t="0" r="0" b="0"/>
            <wp:docPr id="10" name="Picture 10" descr="Divide each column by its corresponding upper limit; 100% indicates reaching the upper limit. v1 uses test, RoPE candidate uses validation. Time comparison is relative to the baseline of the same protocol, so you cannot directly compare seconds. Morandi semi-transparent style. Editable sources are shown in Appendix C." title="资源占用与课程上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ources.png"/>
                    <pic:cNvPicPr/>
                  </pic:nvPicPr>
                  <pic:blipFill>
                    <a:blip r:embed="rId12"/>
                    <a:stretch>
                      <a:fillRect/>
                    </a:stretch>
                  </pic:blipFill>
                  <pic:spPr>
                    <a:xfrm>
                      <a:off x="0" y="0"/>
                      <a:ext cx="3311999" cy="1862999"/>
                    </a:xfrm>
                    <a:prstGeom prst="rect">
                      <a:avLst/>
                    </a:prstGeom>
                  </pic:spPr>
                </pic:pic>
              </a:graphicData>
            </a:graphic>
          </wp:inline>
        </w:drawing>
      </w:r>
    </w:p>
    <w:p w14:paraId="4A96EFE6" w14:textId="77777777" w:rsidR="00695A11" w:rsidRDefault="00FE47A6">
      <w:pPr>
        <w:keepNext w:val="0"/>
        <w:keepLines/>
        <w:spacing w:before="0" w:after="80" w:line="240" w:lineRule="auto"/>
        <w:ind w:firstLine="0"/>
        <w:jc w:val="center"/>
      </w:pPr>
      <w:r>
        <w:rPr>
          <w:b/>
          <w:color w:val="252B2F"/>
          <w:sz w:val="18"/>
        </w:rPr>
        <w:t xml:space="preserve">Fig. 5. </w:t>
      </w:r>
      <w:r>
        <w:rPr>
          <w:color w:val="252B2F"/>
          <w:sz w:val="18"/>
        </w:rPr>
        <w:t>Resource use against the course limits. Both frozen predictors stay below their respective limits; the standardised ratios are used only to assess compliance</w:t>
      </w:r>
    </w:p>
    <w:p w14:paraId="1B7E26F2" w14:textId="77777777" w:rsidR="00695A11" w:rsidRDefault="00FE47A6">
      <w:pPr>
        <w:keepNext/>
        <w:keepLines/>
        <w:spacing w:before="0" w:after="80" w:line="240" w:lineRule="auto"/>
        <w:ind w:firstLine="0"/>
        <w:jc w:val="center"/>
      </w:pPr>
      <w:r>
        <w:rPr>
          <w:b/>
          <w:color w:val="252B2F"/>
          <w:sz w:val="18"/>
        </w:rPr>
        <w:t xml:space="preserve">Table 9. </w:t>
      </w:r>
      <w:r>
        <w:rPr>
          <w:color w:val="252B2F"/>
          <w:sz w:val="18"/>
        </w:rPr>
        <w:t>Resource records of the frozen predictors</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3313"/>
        <w:gridCol w:w="2498"/>
        <w:gridCol w:w="2498"/>
      </w:tblGrid>
      <w:tr w:rsidR="00695A11" w14:paraId="6B7142B3" w14:textId="77777777">
        <w:trPr>
          <w:tblHeader/>
          <w:jc w:val="center"/>
        </w:trPr>
        <w:tc>
          <w:tcPr>
            <w:tcW w:w="3312"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Metric</w:t>
            </w:r>
          </w:p>
        </w:tc>
        <w:tc>
          <w:tcPr>
            <w:tcW w:w="2498"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Frozen v1 (test)</w:t>
            </w:r>
          </w:p>
        </w:tc>
        <w:tc>
          <w:tcPr>
            <w:tcW w:w="2498"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Frozen v2 (test)</w:t>
            </w:r>
          </w:p>
        </w:tc>
      </w:tr>
      <w:tr w:rsidR="00695A11" w14:paraId="458B44F1" w14:textId="77777777">
        <w:trPr>
          <w:cantSplit/>
          <w:jc w:val="center"/>
        </w:trPr>
        <w:tc>
          <w:tcPr>
            <w:tcW w:w="331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Median CPU time (seconds)</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12.103</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18.619</w:t>
            </w:r>
          </w:p>
        </w:tc>
      </w:tr>
      <w:tr w:rsidR="00695A11" w14:paraId="42AC00AF" w14:textId="77777777">
        <w:trPr>
          <w:cantSplit/>
          <w:jc w:val="center"/>
        </w:trPr>
        <w:tc>
          <w:tcPr>
            <w:tcW w:w="331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Range over three runs (seconds)</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12.096-12.164</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16.357-19.695</w:t>
            </w:r>
          </w:p>
        </w:tc>
      </w:tr>
      <w:tr w:rsidR="00695A11" w14:paraId="0D41E626" w14:textId="77777777">
        <w:trPr>
          <w:cantSplit/>
          <w:jc w:val="center"/>
        </w:trPr>
        <w:tc>
          <w:tcPr>
            <w:tcW w:w="331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Median baseline of the same protocol (seconds)</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4.209</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5.014</w:t>
            </w:r>
          </w:p>
        </w:tc>
      </w:tr>
      <w:tr w:rsidR="00695A11" w14:paraId="2AAC23B7" w14:textId="77777777">
        <w:trPr>
          <w:cantSplit/>
          <w:jc w:val="center"/>
        </w:trPr>
        <w:tc>
          <w:tcPr>
            <w:tcW w:w="331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CPU time ratio / limit 5x</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2.875x</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3.713x</w:t>
            </w:r>
          </w:p>
        </w:tc>
      </w:tr>
      <w:tr w:rsidR="00695A11" w14:paraId="76890563" w14:textId="77777777">
        <w:trPr>
          <w:cantSplit/>
          <w:jc w:val="center"/>
        </w:trPr>
        <w:tc>
          <w:tcPr>
            <w:tcW w:w="331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Peak RSS / limit 4 GiB</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1.948</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1.939</w:t>
            </w:r>
          </w:p>
        </w:tc>
      </w:tr>
      <w:tr w:rsidR="00695A11" w14:paraId="0D2FDC35" w14:textId="77777777">
        <w:trPr>
          <w:cantSplit/>
          <w:jc w:val="center"/>
        </w:trPr>
        <w:tc>
          <w:tcPr>
            <w:tcW w:w="331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Inference assets / limit 64 MiB</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40.345</w:t>
            </w:r>
          </w:p>
        </w:tc>
        <w:tc>
          <w:tcPr>
            <w:tcW w:w="249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40.033</w:t>
            </w:r>
          </w:p>
        </w:tc>
      </w:tr>
    </w:tbl>
    <w:p w14:paraId="592AC322" w14:textId="77777777" w:rsidR="00695A11" w:rsidRDefault="00FE47A6">
      <w:pPr>
        <w:widowControl/>
        <w:spacing w:after="80" w:line="240" w:lineRule="auto" w:before="0"/>
        <w:ind w:firstLine="412"/>
      </w:pPr>
      <w:r>
        <w:t>Measurements use CPU FP32 with four threads and three independent processes after one warm-up; the median time is reported and peak RSS is the largest value across processes. Both frozen predictors are measured on the test split under one protocol on one machine, so their time ratios share a baseline.</w:t>
      </w:r>
    </w:p>
    <w:p w14:paraId="588CE3DE" w14:textId="77777777" w:rsidR="00695A11" w:rsidRDefault="00FE47A6">
      <w:pPr>
        <w:widowControl/>
        <w:spacing w:after="80" w:line="240" w:lineRule="auto" w:before="0"/>
        <w:ind w:firstLine="412"/>
      </w:pPr>
      <w:r>
        <w:t>A lower BPB is only a valid entry when the time, memory and asset limits are met. The wider 384 model stays inside the 64 MiB asset limit, but its quality at the same budget is worse than w320 d8, so it was not carried into long training.</w:t>
      </w:r>
    </w:p>
    <w:p w14:paraId="300E8ED2" w14:textId="77777777" w:rsidR="00695A11" w:rsidRDefault="00FE47A6">
      <w:pPr>
        <w:pStyle w:val="1"/>
        <w:keepNext/>
        <w:snapToGrid w:val="0"/>
      </w:pPr>
      <w:r>
        <w:t>7. How the supplementary ablation changes the subsequent direction</w:t>
      </w:r>
    </w:p>
    <w:p w14:paraId="3989D998" w14:textId="77777777" w:rsidR="00695A11" w:rsidRDefault="00FE47A6">
      <w:pPr>
        <w:widowControl/>
        <w:snapToGrid w:val="0"/>
        <w:spacing w:after="80" w:line="240" w:lineRule="auto" w:before="0"/>
        <w:ind w:firstLine="412"/>
      </w:pPr>
      <w:r>
        <w:t>The experiments below were run after the v1 test and use validation only, to explain the mechanism and to screen later candidates. Short runs are fixed at 9.83M targets and recorded on MPS. When an extra component returns less than 0.01 BPB it is not promoted to long training; that threshold controls search cost and is not a significance test.</w:t>
      </w:r>
    </w:p>
    <w:p w14:paraId="786D64BF" w14:textId="77777777" w:rsidR="00695A11" w:rsidRDefault="00FE47A6">
      <w:pPr>
        <w:keepNext/>
        <w:keepLines/>
        <w:snapToGrid w:val="0"/>
        <w:spacing w:before="0" w:after="80" w:line="240" w:lineRule="auto"/>
        <w:ind w:firstLine="0"/>
        <w:jc w:val="center"/>
      </w:pPr>
      <w:r>
        <w:rPr>
          <w:b/>
          <w:color w:val="252B2F"/>
          <w:sz w:val="18"/>
        </w:rPr>
        <w:t xml:space="preserve">Table 10. </w:t>
      </w:r>
      <w:r>
        <w:rPr>
          <w:color w:val="252B2F"/>
          <w:sz w:val="18"/>
        </w:rPr>
        <w:t>Normalization and FFN Ablation at the Same Budget</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2160"/>
        <w:gridCol w:w="1469"/>
        <w:gridCol w:w="2160"/>
        <w:gridCol w:w="2520"/>
      </w:tblGrid>
      <w:tr w:rsidR="00695A11" w14:paraId="799D35B4" w14:textId="77777777">
        <w:trPr>
          <w:tblHeader/>
          <w:jc w:val="center"/>
        </w:trPr>
        <w:tc>
          <w:tcPr>
            <w:tcW w:w="216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7BEED00" w14:textId="77777777" w:rsidR="00695A11" w:rsidRDefault="00FE47A6">
            <w:pPr>
              <w:spacing w:after="0" w:line="240" w:lineRule="auto" w:before="0"/>
              <w:ind w:firstLine="0"/>
              <w:jc w:val="center"/>
            </w:pPr>
            <w:r>
              <w:rPr>
                <w:b/>
                <w:color w:val="252B2F"/>
                <w:sz w:val="16"/>
              </w:rPr>
              <w:t>Normalization</w:t>
            </w:r>
          </w:p>
        </w:tc>
        <w:tc>
          <w:tcPr>
            <w:tcW w:w="1469"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1296C4FC" w14:textId="77777777" w:rsidR="00695A11" w:rsidRDefault="00FE47A6">
            <w:pPr>
              <w:spacing w:after="0" w:line="240" w:lineRule="auto" w:before="0"/>
              <w:ind w:firstLine="0"/>
              <w:jc w:val="center"/>
            </w:pPr>
            <w:r>
              <w:rPr>
                <w:b/>
                <w:color w:val="252B2F"/>
                <w:sz w:val="16"/>
              </w:rPr>
              <w:t>FFN</w:t>
            </w:r>
          </w:p>
        </w:tc>
        <w:tc>
          <w:tcPr>
            <w:tcW w:w="216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3D0FC2ED" w14:textId="77777777" w:rsidR="00695A11" w:rsidRDefault="00FE47A6">
            <w:pPr>
              <w:spacing w:after="0" w:line="240" w:lineRule="auto" w:before="0"/>
              <w:ind w:firstLine="0"/>
              <w:jc w:val="center"/>
            </w:pPr>
            <w:r>
              <w:rPr>
                <w:b/>
                <w:color w:val="252B2F"/>
                <w:sz w:val="16"/>
              </w:rPr>
              <w:t>Validation BPB</w:t>
            </w:r>
          </w:p>
        </w:tc>
        <w:tc>
          <w:tcPr>
            <w:tcW w:w="252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0B5CD99" w14:textId="77777777" w:rsidR="00695A11" w:rsidRDefault="00FE47A6">
            <w:pPr>
              <w:spacing w:after="0" w:line="240" w:lineRule="auto" w:before="0"/>
              <w:ind w:firstLine="0"/>
              <w:jc w:val="center"/>
            </w:pPr>
            <w:r>
              <w:rPr>
                <w:b/>
                <w:color w:val="252B2F"/>
                <w:sz w:val="16"/>
              </w:rPr>
              <w:t>Compared to LN+GELU</w:t>
            </w:r>
          </w:p>
        </w:tc>
      </w:tr>
      <w:tr w:rsidR="00695A11" w14:paraId="36D4D992" w14:textId="77777777">
        <w:trPr>
          <w:cantSplit/>
          <w:jc w:val="center"/>
        </w:trPr>
        <w:tc>
          <w:tcPr>
            <w:tcW w:w="2160" w:type="dxa"/>
            <w:tcMar>
              <w:top w:w="70" w:type="dxa"/>
              <w:left w:w="85" w:type="dxa"/>
              <w:bottom w:w="70" w:type="dxa"/>
              <w:right w:w="85" w:type="dxa"/>
              <w:start w:w="85" w:type="dxa"/>
              <w:end w:w="85" w:type="dxa"/>
            </w:tcMar>
            <w:vAlign w:val="center"/>
          </w:tcPr>
          <w:p w14:paraId="1F223367" w14:textId="77777777" w:rsidR="00695A11" w:rsidRDefault="00FE47A6">
            <w:pPr>
              <w:spacing w:after="0" w:line="240" w:lineRule="auto" w:before="0"/>
              <w:ind w:firstLine="0"/>
              <w:jc w:val="center"/>
            </w:pPr>
            <w:r>
              <w:rPr>
                <w:b w:val="0"/>
                <w:color w:val="252B2F"/>
                <w:sz w:val="16"/>
              </w:rPr>
              <w:t>LayerNorm</w:t>
            </w:r>
          </w:p>
        </w:tc>
        <w:tc>
          <w:tcPr>
            <w:tcW w:w="1469" w:type="dxa"/>
            <w:tcMar>
              <w:top w:w="70" w:type="dxa"/>
              <w:left w:w="85" w:type="dxa"/>
              <w:bottom w:w="70" w:type="dxa"/>
              <w:right w:w="85" w:type="dxa"/>
              <w:start w:w="85" w:type="dxa"/>
              <w:end w:w="85" w:type="dxa"/>
            </w:tcMar>
            <w:vAlign w:val="center"/>
          </w:tcPr>
          <w:p w14:paraId="7E1AB761" w14:textId="77777777" w:rsidR="00695A11" w:rsidRDefault="00FE47A6">
            <w:pPr>
              <w:spacing w:after="0" w:line="240" w:lineRule="auto" w:before="0"/>
              <w:ind w:firstLine="0"/>
              <w:jc w:val="center"/>
            </w:pPr>
            <w:r>
              <w:rPr>
                <w:b w:val="0"/>
                <w:color w:val="252B2F"/>
                <w:sz w:val="16"/>
              </w:rPr>
              <w:t>GELU</w:t>
            </w:r>
          </w:p>
        </w:tc>
        <w:tc>
          <w:tcPr>
            <w:tcW w:w="2160" w:type="dxa"/>
            <w:tcMar>
              <w:top w:w="70" w:type="dxa"/>
              <w:left w:w="85" w:type="dxa"/>
              <w:bottom w:w="70" w:type="dxa"/>
              <w:right w:w="85" w:type="dxa"/>
              <w:start w:w="85" w:type="dxa"/>
              <w:end w:w="85" w:type="dxa"/>
            </w:tcMar>
            <w:vAlign w:val="center"/>
          </w:tcPr>
          <w:p w14:paraId="61F9F095" w14:textId="77777777" w:rsidR="00695A11" w:rsidRDefault="00FE47A6">
            <w:pPr>
              <w:spacing w:after="0" w:line="240" w:lineRule="auto" w:before="0"/>
              <w:ind w:firstLine="0"/>
              <w:jc w:val="center"/>
            </w:pPr>
            <w:r>
              <w:rPr>
                <w:b w:val="0"/>
                <w:color w:val="252B2F"/>
                <w:sz w:val="16"/>
              </w:rPr>
              <w:t>2.101695</w:t>
            </w:r>
          </w:p>
        </w:tc>
        <w:tc>
          <w:tcPr>
            <w:tcW w:w="2520" w:type="dxa"/>
            <w:tcMar>
              <w:top w:w="70" w:type="dxa"/>
              <w:left w:w="85" w:type="dxa"/>
              <w:bottom w:w="70" w:type="dxa"/>
              <w:right w:w="85" w:type="dxa"/>
              <w:start w:w="85" w:type="dxa"/>
              <w:end w:w="85" w:type="dxa"/>
            </w:tcMar>
            <w:vAlign w:val="center"/>
          </w:tcPr>
          <w:p w14:paraId="4C8F76FE" w14:textId="77777777" w:rsidR="00695A11" w:rsidRDefault="00FE47A6">
            <w:pPr>
              <w:spacing w:after="0" w:line="240" w:lineRule="auto" w:before="0"/>
              <w:ind w:firstLine="0"/>
              <w:jc w:val="center"/>
            </w:pPr>
            <w:r>
              <w:rPr>
                <w:b w:val="0"/>
                <w:color w:val="252B2F"/>
                <w:sz w:val="16"/>
              </w:rPr>
              <w:t>0</w:t>
            </w:r>
          </w:p>
        </w:tc>
      </w:tr>
      <w:tr w:rsidR="00695A11" w14:paraId="2917690E" w14:textId="77777777">
        <w:trPr>
          <w:cantSplit/>
          <w:jc w:val="center"/>
        </w:trPr>
        <w:tc>
          <w:tcPr>
            <w:tcW w:w="2160" w:type="dxa"/>
            <w:tcMar>
              <w:top w:w="70" w:type="dxa"/>
              <w:left w:w="85" w:type="dxa"/>
              <w:bottom w:w="70" w:type="dxa"/>
              <w:right w:w="85" w:type="dxa"/>
              <w:start w:w="85" w:type="dxa"/>
              <w:end w:w="85" w:type="dxa"/>
            </w:tcMar>
            <w:vAlign w:val="center"/>
          </w:tcPr>
          <w:p w14:paraId="1EAB9414" w14:textId="77777777" w:rsidR="00695A11" w:rsidRDefault="00FE47A6">
            <w:pPr>
              <w:spacing w:after="0" w:line="240" w:lineRule="auto" w:before="0"/>
              <w:ind w:firstLine="0"/>
              <w:jc w:val="center"/>
            </w:pPr>
            <w:r>
              <w:rPr>
                <w:b w:val="0"/>
                <w:color w:val="252B2F"/>
                <w:sz w:val="16"/>
              </w:rPr>
              <w:t>RMSNorm</w:t>
            </w:r>
          </w:p>
        </w:tc>
        <w:tc>
          <w:tcPr>
            <w:tcW w:w="1469" w:type="dxa"/>
            <w:tcMar>
              <w:top w:w="70" w:type="dxa"/>
              <w:left w:w="85" w:type="dxa"/>
              <w:bottom w:w="70" w:type="dxa"/>
              <w:right w:w="85" w:type="dxa"/>
              <w:start w:w="85" w:type="dxa"/>
              <w:end w:w="85" w:type="dxa"/>
            </w:tcMar>
            <w:vAlign w:val="center"/>
          </w:tcPr>
          <w:p w14:paraId="375C752B" w14:textId="77777777" w:rsidR="00695A11" w:rsidRDefault="00FE47A6">
            <w:pPr>
              <w:spacing w:after="0" w:line="240" w:lineRule="auto" w:before="0"/>
              <w:ind w:firstLine="0"/>
              <w:jc w:val="center"/>
            </w:pPr>
            <w:r>
              <w:rPr>
                <w:b w:val="0"/>
                <w:color w:val="252B2F"/>
                <w:sz w:val="16"/>
              </w:rPr>
              <w:t>GELU</w:t>
            </w:r>
          </w:p>
        </w:tc>
        <w:tc>
          <w:tcPr>
            <w:tcW w:w="2160" w:type="dxa"/>
            <w:tcMar>
              <w:top w:w="70" w:type="dxa"/>
              <w:left w:w="85" w:type="dxa"/>
              <w:bottom w:w="70" w:type="dxa"/>
              <w:right w:w="85" w:type="dxa"/>
              <w:start w:w="85" w:type="dxa"/>
              <w:end w:w="85" w:type="dxa"/>
            </w:tcMar>
            <w:vAlign w:val="center"/>
          </w:tcPr>
          <w:p w14:paraId="7107CB69" w14:textId="77777777" w:rsidR="00695A11" w:rsidRDefault="00FE47A6">
            <w:pPr>
              <w:spacing w:after="0" w:line="240" w:lineRule="auto" w:before="0"/>
              <w:ind w:firstLine="0"/>
              <w:jc w:val="center"/>
            </w:pPr>
            <w:r>
              <w:rPr>
                <w:b w:val="0"/>
                <w:color w:val="252B2F"/>
                <w:sz w:val="16"/>
              </w:rPr>
              <w:t>2.095283</w:t>
            </w:r>
          </w:p>
        </w:tc>
        <w:tc>
          <w:tcPr>
            <w:tcW w:w="2520" w:type="dxa"/>
            <w:tcMar>
              <w:top w:w="70" w:type="dxa"/>
              <w:left w:w="85" w:type="dxa"/>
              <w:bottom w:w="70" w:type="dxa"/>
              <w:right w:w="85" w:type="dxa"/>
              <w:start w:w="85" w:type="dxa"/>
              <w:end w:w="85" w:type="dxa"/>
            </w:tcMar>
            <w:vAlign w:val="center"/>
          </w:tcPr>
          <w:p w14:paraId="53135E59" w14:textId="77777777" w:rsidR="00695A11" w:rsidRDefault="00FE47A6">
            <w:pPr>
              <w:spacing w:after="0" w:line="240" w:lineRule="auto" w:before="0"/>
              <w:ind w:firstLine="0"/>
              <w:jc w:val="center"/>
            </w:pPr>
            <w:r>
              <w:rPr>
                <w:b w:val="0"/>
                <w:color w:val="252B2F"/>
                <w:sz w:val="16"/>
              </w:rPr>
              <w:t>−0.006411</w:t>
            </w:r>
          </w:p>
        </w:tc>
      </w:tr>
      <w:tr w:rsidR="00695A11" w14:paraId="1143047D" w14:textId="77777777">
        <w:trPr>
          <w:cantSplit/>
          <w:jc w:val="center"/>
        </w:trPr>
        <w:tc>
          <w:tcPr>
            <w:tcW w:w="2160" w:type="dxa"/>
            <w:tcMar>
              <w:top w:w="70" w:type="dxa"/>
              <w:left w:w="85" w:type="dxa"/>
              <w:bottom w:w="70" w:type="dxa"/>
              <w:right w:w="85" w:type="dxa"/>
              <w:start w:w="85" w:type="dxa"/>
              <w:end w:w="85" w:type="dxa"/>
            </w:tcMar>
            <w:vAlign w:val="center"/>
          </w:tcPr>
          <w:p w14:paraId="02260712" w14:textId="77777777" w:rsidR="00695A11" w:rsidRDefault="00FE47A6">
            <w:pPr>
              <w:spacing w:after="0" w:line="240" w:lineRule="auto" w:before="0"/>
              <w:ind w:firstLine="0"/>
              <w:jc w:val="center"/>
            </w:pPr>
            <w:r>
              <w:rPr>
                <w:b w:val="0"/>
                <w:color w:val="252B2F"/>
                <w:sz w:val="16"/>
              </w:rPr>
              <w:t>LayerNorm</w:t>
            </w:r>
          </w:p>
        </w:tc>
        <w:tc>
          <w:tcPr>
            <w:tcW w:w="1469" w:type="dxa"/>
            <w:tcMar>
              <w:top w:w="70" w:type="dxa"/>
              <w:left w:w="85" w:type="dxa"/>
              <w:bottom w:w="70" w:type="dxa"/>
              <w:right w:w="85" w:type="dxa"/>
              <w:start w:w="85" w:type="dxa"/>
              <w:end w:w="85" w:type="dxa"/>
            </w:tcMar>
            <w:vAlign w:val="center"/>
          </w:tcPr>
          <w:p w14:paraId="07E9EDDF" w14:textId="77777777" w:rsidR="00695A11" w:rsidRDefault="00FE47A6">
            <w:pPr>
              <w:spacing w:after="0" w:line="240" w:lineRule="auto" w:before="0"/>
              <w:ind w:firstLine="0"/>
              <w:jc w:val="center"/>
            </w:pPr>
            <w:r>
              <w:rPr>
                <w:b w:val="0"/>
                <w:color w:val="252B2F"/>
                <w:sz w:val="16"/>
              </w:rPr>
              <w:t>SwiGLU</w:t>
            </w:r>
          </w:p>
        </w:tc>
        <w:tc>
          <w:tcPr>
            <w:tcW w:w="2160" w:type="dxa"/>
            <w:tcMar>
              <w:top w:w="70" w:type="dxa"/>
              <w:left w:w="85" w:type="dxa"/>
              <w:bottom w:w="70" w:type="dxa"/>
              <w:right w:w="85" w:type="dxa"/>
              <w:start w:w="85" w:type="dxa"/>
              <w:end w:w="85" w:type="dxa"/>
            </w:tcMar>
            <w:vAlign w:val="center"/>
          </w:tcPr>
          <w:p w14:paraId="34573D8F" w14:textId="77777777" w:rsidR="00695A11" w:rsidRDefault="00FE47A6">
            <w:pPr>
              <w:spacing w:after="0" w:line="240" w:lineRule="auto" w:before="0"/>
              <w:ind w:firstLine="0"/>
              <w:jc w:val="center"/>
            </w:pPr>
            <w:r>
              <w:rPr>
                <w:b w:val="0"/>
                <w:color w:val="252B2F"/>
                <w:sz w:val="16"/>
              </w:rPr>
              <w:t>2.045564</w:t>
            </w:r>
          </w:p>
        </w:tc>
        <w:tc>
          <w:tcPr>
            <w:tcW w:w="2520" w:type="dxa"/>
            <w:tcMar>
              <w:top w:w="70" w:type="dxa"/>
              <w:left w:w="85" w:type="dxa"/>
              <w:bottom w:w="70" w:type="dxa"/>
              <w:right w:w="85" w:type="dxa"/>
              <w:start w:w="85" w:type="dxa"/>
              <w:end w:w="85" w:type="dxa"/>
            </w:tcMar>
            <w:vAlign w:val="center"/>
          </w:tcPr>
          <w:p w14:paraId="11E1749A" w14:textId="77777777" w:rsidR="00695A11" w:rsidRDefault="00FE47A6">
            <w:pPr>
              <w:spacing w:after="0" w:line="240" w:lineRule="auto" w:before="0"/>
              <w:ind w:firstLine="0"/>
              <w:jc w:val="center"/>
            </w:pPr>
            <w:r>
              <w:rPr>
                <w:b w:val="0"/>
                <w:color w:val="252B2F"/>
                <w:sz w:val="16"/>
              </w:rPr>
              <w:t>−0.056130</w:t>
            </w:r>
          </w:p>
        </w:tc>
      </w:tr>
      <w:tr w:rsidR="00695A11" w14:paraId="3D5CD924" w14:textId="77777777">
        <w:trPr>
          <w:cantSplit/>
          <w:jc w:val="center"/>
        </w:trPr>
        <w:tc>
          <w:tcPr>
            <w:tcW w:w="2160" w:type="dxa"/>
            <w:tcMar>
              <w:top w:w="70" w:type="dxa"/>
              <w:left w:w="85" w:type="dxa"/>
              <w:bottom w:w="70" w:type="dxa"/>
              <w:right w:w="85" w:type="dxa"/>
              <w:start w:w="85" w:type="dxa"/>
              <w:end w:w="85" w:type="dxa"/>
            </w:tcMar>
            <w:vAlign w:val="center"/>
          </w:tcPr>
          <w:p w14:paraId="530FE4A5" w14:textId="77777777" w:rsidR="00695A11" w:rsidRDefault="00FE47A6">
            <w:pPr>
              <w:spacing w:after="0" w:line="240" w:lineRule="auto" w:before="0"/>
              <w:ind w:firstLine="0"/>
              <w:jc w:val="center"/>
            </w:pPr>
            <w:r>
              <w:rPr>
                <w:b w:val="0"/>
                <w:color w:val="252B2F"/>
                <w:sz w:val="16"/>
              </w:rPr>
              <w:t>RMSNorm</w:t>
            </w:r>
          </w:p>
        </w:tc>
        <w:tc>
          <w:tcPr>
            <w:tcW w:w="1469" w:type="dxa"/>
            <w:tcMar>
              <w:top w:w="70" w:type="dxa"/>
              <w:left w:w="85" w:type="dxa"/>
              <w:bottom w:w="70" w:type="dxa"/>
              <w:right w:w="85" w:type="dxa"/>
              <w:start w:w="85" w:type="dxa"/>
              <w:end w:w="85" w:type="dxa"/>
            </w:tcMar>
            <w:vAlign w:val="center"/>
          </w:tcPr>
          <w:p w14:paraId="23C37D19" w14:textId="77777777" w:rsidR="00695A11" w:rsidRDefault="00FE47A6">
            <w:pPr>
              <w:spacing w:after="0" w:line="240" w:lineRule="auto" w:before="0"/>
              <w:ind w:firstLine="0"/>
              <w:jc w:val="center"/>
            </w:pPr>
            <w:r>
              <w:rPr>
                <w:b w:val="0"/>
                <w:color w:val="252B2F"/>
                <w:sz w:val="16"/>
              </w:rPr>
              <w:t>SwiGLU</w:t>
            </w:r>
          </w:p>
        </w:tc>
        <w:tc>
          <w:tcPr>
            <w:tcW w:w="2160" w:type="dxa"/>
            <w:tcMar>
              <w:top w:w="70" w:type="dxa"/>
              <w:left w:w="85" w:type="dxa"/>
              <w:bottom w:w="70" w:type="dxa"/>
              <w:right w:w="85" w:type="dxa"/>
              <w:start w:w="85" w:type="dxa"/>
              <w:end w:w="85" w:type="dxa"/>
            </w:tcMar>
            <w:vAlign w:val="center"/>
          </w:tcPr>
          <w:p w14:paraId="1DA30093" w14:textId="77777777" w:rsidR="00695A11" w:rsidRDefault="00FE47A6">
            <w:pPr>
              <w:spacing w:after="0" w:line="240" w:lineRule="auto" w:before="0"/>
              <w:ind w:firstLine="0"/>
              <w:jc w:val="center"/>
            </w:pPr>
            <w:r>
              <w:rPr>
                <w:b w:val="0"/>
                <w:color w:val="252B2F"/>
                <w:sz w:val="16"/>
              </w:rPr>
              <w:t>2.040526</w:t>
            </w:r>
          </w:p>
        </w:tc>
        <w:tc>
          <w:tcPr>
            <w:tcW w:w="2520" w:type="dxa"/>
            <w:tcMar>
              <w:top w:w="70" w:type="dxa"/>
              <w:left w:w="85" w:type="dxa"/>
              <w:bottom w:w="70" w:type="dxa"/>
              <w:right w:w="85" w:type="dxa"/>
              <w:start w:w="85" w:type="dxa"/>
              <w:end w:w="85" w:type="dxa"/>
            </w:tcMar>
            <w:vAlign w:val="center"/>
          </w:tcPr>
          <w:p w14:paraId="1159CEBD" w14:textId="77777777" w:rsidR="00695A11" w:rsidRDefault="00FE47A6">
            <w:pPr>
              <w:spacing w:after="0" w:line="240" w:lineRule="auto" w:before="0"/>
              <w:ind w:firstLine="0"/>
              <w:jc w:val="center"/>
            </w:pPr>
            <w:r>
              <w:rPr>
                <w:b w:val="0"/>
                <w:color w:val="252B2F"/>
                <w:sz w:val="16"/>
              </w:rPr>
              <w:t>−0.061169</w:t>
            </w:r>
          </w:p>
        </w:tc>
      </w:tr>
    </w:tbl>
    <w:p w14:paraId="445FAFBA" w14:textId="77777777" w:rsidR="00695A11" w:rsidRDefault="00FE47A6">
      <w:pPr>
        <w:widowControl/>
        <w:snapToGrid w:val="0"/>
        <w:spacing w:after="80" w:line="240" w:lineRule="auto" w:before="0"/>
        <w:ind w:firstLine="412"/>
      </w:pPr>
      <w:r>
        <w:t>With LayerNorm fixed, SwiGLU returns 0.056130 BPB; with GELU fixed, RMSNorm returns only 0.006411. Most of the block gain therefore comes from the feed-forward replacement. This group uses seed 17 alone, so a single difference is not evidence of a stable cross-seed effect.</w:t>
      </w:r>
    </w:p>
    <w:p w14:paraId="4C5756E4" w14:textId="77777777" w:rsidR="00695A11" w:rsidRDefault="00FE47A6">
      <w:pPr>
        <w:pStyle w:val="2"/>
        <w:keepNext/>
      </w:pPr>
      <w:r>
        <w:t>7.1 Splitting RMSNorm's Contributions to SwiGLU</w:t>
      </w:r>
    </w:p>
    <w:p w14:paraId="4DAD4E21" w14:textId="77777777" w:rsidR="00695A11" w:rsidRDefault="00FE47A6">
      <w:pPr>
        <w:keepNext/>
        <w:spacing w:before="40" w:after="20"/>
        <w:jc w:val="center"/>
      </w:pPr>
      <w:r>
        <w:rPr>
          <w:noProof/>
        </w:rPr>
        <w:drawing>
          <wp:inline distT="0" distB="0" distL="0" distR="0" wp14:anchorId="1B5A8A1C" wp14:editId="7B7117D4">
            <wp:extent cx="3311999" cy="1862999"/>
            <wp:effectExtent l="0" t="0" r="0" b="0"/>
            <wp:docPr id="12" name="Picture 12" descr="About 1.08M parameters, seed 17, fixed 9.83M targets. Compared to LN+GELU, SwiGLU alone reduces by 0.056130, and RMSNorm alone reduces by 0.006411. Morandi semi-transparent style. Editable source see Appendix C." title="Norm 与 FFN 的 2×2 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actorial.png"/>
                    <pic:cNvPicPr/>
                  </pic:nvPicPr>
                  <pic:blipFill>
                    <a:blip r:embed="rId14"/>
                    <a:stretch>
                      <a:fillRect/>
                    </a:stretch>
                  </pic:blipFill>
                  <pic:spPr>
                    <a:xfrm>
                      <a:off x="0" y="0"/>
                      <a:ext cx="3311999" cy="1862999"/>
                    </a:xfrm>
                    <a:prstGeom prst="rect">
                      <a:avLst/>
                    </a:prstGeom>
                  </pic:spPr>
                </pic:pic>
              </a:graphicData>
            </a:graphic>
          </wp:inline>
        </w:drawing>
      </w:r>
    </w:p>
    <w:p w14:paraId="0C9B3802" w14:textId="77777777" w:rsidR="00695A11" w:rsidRDefault="00FE47A6">
      <w:pPr>
        <w:keepNext w:val="0"/>
        <w:keepLines/>
        <w:spacing w:before="0" w:after="80" w:line="240" w:lineRule="auto"/>
        <w:ind w:firstLine="0"/>
        <w:jc w:val="center"/>
      </w:pPr>
      <w:r>
        <w:rPr>
          <w:b/>
          <w:color w:val="252B2F"/>
          <w:sz w:val="18"/>
        </w:rPr>
        <w:t xml:space="preserve">Fig. 6. </w:t>
      </w:r>
      <w:r>
        <w:rPr>
          <w:color w:val="252B2F"/>
          <w:sz w:val="18"/>
        </w:rPr>
        <w:t>2×2 ablation of norms and FFNs. Two norms and two FFNs form a 2×2 control, all under the same short budget</w:t>
      </w:r>
    </w:p>
    <w:p w14:paraId="651AFC8D" w14:textId="77777777" w:rsidR="00695A11" w:rsidRDefault="00FE47A6">
      <w:pPr>
        <w:widowControl/>
        <w:spacing w:after="80" w:line="240" w:lineRule="auto" w:before="0"/>
        <w:ind w:firstLine="412"/>
      </w:pPr>
      <w:r>
        <w:t>SwiGLU alone brought about 0.056130 BPB improvement, and RMSNorm alone brought about 0.006411. The combination improvement was 0.061169, so this round of block earnings is mainly related to SwiGLU replacement. The two independent differences are not strictly summed, so the combined results cannot be written as completely independent mechanisms.</w:t>
      </w:r>
    </w:p>
    <w:p w14:paraId="5757A555" w14:textId="77777777" w:rsidR="00695A11" w:rsidRDefault="00FE47A6">
      <w:pPr>
        <w:widowControl/>
        <w:spacing w:after="80" w:line="240" w:lineRule="auto" w:before="0"/>
        <w:ind w:firstLine="412"/>
      </w:pPr>
      <w:r>
        <w:t>RMSNorm+SwiGLU is kept as the base block, and swapping the normalisation alone is dropped as a search direction. The attribution rests on seed 17 and is not yet shown to hold under a different seed.</w:t>
      </w:r>
    </w:p>
    <w:p w14:paraId="586E8E3C" w14:textId="77777777" w:rsidR="00695A11" w:rsidRDefault="00FE47A6">
      <w:pPr>
        <w:pStyle w:val="2"/>
        <w:keepNext/>
      </w:pPr>
      <w:r>
        <w:t>7.2 Why Deeper, Wider Didn't Continue</w:t>
      </w:r>
    </w:p>
    <w:p w14:paraId="3A516B4D" w14:textId="77777777" w:rsidR="00695A11" w:rsidRDefault="00FE47A6">
      <w:pPr>
        <w:widowControl/>
        <w:spacing w:after="80" w:line="240" w:lineRule="auto" w:before="0"/>
        <w:ind w:firstLine="412"/>
      </w:pPr>
      <w:r>
        <w:t>Depth 10 scores 1.872762, 0.052330 worse than d8, and width 384 scores 1.829156, 0.008725 worse. Parameters, assets and recorded training time all grow while quality at this budget does not, so w320 d8 is retained.</w:t>
      </w:r>
    </w:p>
    <w:p w14:paraId="608E3805" w14:textId="77777777" w:rsidR="00695A11" w:rsidRDefault="00FE47A6">
      <w:pPr>
        <w:widowControl/>
        <w:spacing w:after="80" w:line="240" w:lineRule="auto" w:before="0"/>
        <w:ind w:firstLine="412"/>
      </w:pPr>
      <w:r>
        <w:t>This only rejects the priority of scaling immediately at matched targets and hyperparameters; a larger model may need a different learning rate or a longer budget, which the current runs do not cover. The search budget therefore moves to the positional representation.</w:t>
      </w:r>
    </w:p>
    <w:p w14:paraId="4B0809DB" w14:textId="77777777" w:rsidR="00695A11" w:rsidRDefault="00FE47A6">
      <w:pPr>
        <w:pStyle w:val="2"/>
        <w:keepNext/>
      </w:pPr>
      <w:r>
        <w:t>7.3 Short experiments with position representation and output weights</w:t>
      </w:r>
    </w:p>
    <w:p w14:paraId="38E16560" w14:textId="77777777" w:rsidR="00695A11" w:rsidRDefault="00FE47A6">
      <w:pPr>
        <w:keepNext/>
        <w:keepLines/>
        <w:spacing w:before="0" w:after="80" w:line="240" w:lineRule="auto"/>
        <w:ind w:firstLine="0"/>
        <w:jc w:val="center"/>
      </w:pPr>
      <w:r>
        <w:rPr>
          <w:b/>
          <w:color w:val="252B2F"/>
          <w:sz w:val="18"/>
        </w:rPr>
        <w:t xml:space="preserve">Table 11. </w:t>
      </w:r>
      <w:r>
        <w:rPr>
          <w:color w:val="252B2F"/>
          <w:sz w:val="18"/>
        </w:rPr>
        <w:t>Comparison of position and weight sharing within the same seed</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2304"/>
        <w:gridCol w:w="1584"/>
        <w:gridCol w:w="2693"/>
        <w:gridCol w:w="1728"/>
      </w:tblGrid>
      <w:tr w:rsidR="00695A11" w14:paraId="6A8D6FC7" w14:textId="77777777">
        <w:trPr>
          <w:tblHeader/>
          <w:jc w:val="center"/>
        </w:trPr>
        <w:tc>
          <w:tcPr>
            <w:tcW w:w="230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39FAED0A" w14:textId="77777777" w:rsidR="00695A11" w:rsidRDefault="00FE47A6">
            <w:pPr>
              <w:spacing w:after="0" w:line="240" w:lineRule="auto" w:before="0"/>
              <w:ind w:firstLine="0"/>
              <w:jc w:val="center"/>
            </w:pPr>
            <w:r>
              <w:rPr>
                <w:b/>
                <w:color w:val="252B2F"/>
                <w:sz w:val="16"/>
              </w:rPr>
              <w:t>Setup</w:t>
            </w:r>
          </w:p>
        </w:tc>
        <w:tc>
          <w:tcPr>
            <w:tcW w:w="158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A647850" w14:textId="77777777" w:rsidR="00695A11" w:rsidRDefault="00FE47A6">
            <w:pPr>
              <w:spacing w:after="0" w:line="240" w:lineRule="auto" w:before="0"/>
              <w:ind w:firstLine="0"/>
              <w:jc w:val="center"/>
            </w:pPr>
            <w:r>
              <w:rPr>
                <w:b/>
                <w:color w:val="252B2F"/>
                <w:sz w:val="16"/>
              </w:rPr>
              <w:t>BPB</w:t>
            </w:r>
          </w:p>
        </w:tc>
        <w:tc>
          <w:tcPr>
            <w:tcW w:w="2693"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B68938B" w14:textId="77777777" w:rsidR="00695A11" w:rsidRDefault="00FE47A6">
            <w:pPr>
              <w:spacing w:after="0" w:line="240" w:lineRule="auto" w:before="0"/>
              <w:ind w:firstLine="0"/>
              <w:jc w:val="center"/>
            </w:pPr>
            <w:r>
              <w:rPr>
                <w:b/>
                <w:color w:val="252B2F"/>
                <w:sz w:val="16"/>
              </w:rPr>
              <w:t>Reduction relative to learned tied</w:t>
            </w:r>
          </w:p>
        </w:tc>
        <w:tc>
          <w:tcPr>
            <w:tcW w:w="1728"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5F10659" w14:textId="77777777" w:rsidR="00695A11" w:rsidRDefault="00FE47A6">
            <w:pPr>
              <w:spacing w:after="0" w:line="240" w:lineRule="auto" w:before="0"/>
              <w:ind w:firstLine="0"/>
              <w:jc w:val="center"/>
            </w:pPr>
            <w:r>
              <w:rPr>
                <w:b/>
                <w:color w:val="252B2F"/>
                <w:sz w:val="16"/>
              </w:rPr>
              <w:t>Assets MiB</w:t>
            </w:r>
          </w:p>
        </w:tc>
      </w:tr>
      <w:tr w:rsidR="00695A11" w14:paraId="772BDEC0" w14:textId="77777777">
        <w:trPr>
          <w:cantSplit/>
          <w:jc w:val="center"/>
        </w:trPr>
        <w:tc>
          <w:tcPr>
            <w:tcW w:w="2304" w:type="dxa"/>
            <w:tcMar>
              <w:top w:w="70" w:type="dxa"/>
              <w:left w:w="85" w:type="dxa"/>
              <w:bottom w:w="70" w:type="dxa"/>
              <w:right w:w="85" w:type="dxa"/>
              <w:start w:w="85" w:type="dxa"/>
              <w:end w:w="85" w:type="dxa"/>
            </w:tcMar>
            <w:vAlign w:val="center"/>
          </w:tcPr>
          <w:p w14:paraId="4F061144" w14:textId="77777777" w:rsidR="00695A11" w:rsidRDefault="00FE47A6">
            <w:pPr>
              <w:spacing w:after="0" w:line="240" w:lineRule="auto" w:before="0"/>
              <w:ind w:firstLine="0"/>
              <w:jc w:val="center"/>
            </w:pPr>
            <w:r>
              <w:rPr>
                <w:b w:val="0"/>
                <w:color w:val="252B2F"/>
                <w:sz w:val="16"/>
              </w:rPr>
              <w:t>Learned / tied</w:t>
            </w:r>
          </w:p>
        </w:tc>
        <w:tc>
          <w:tcPr>
            <w:tcW w:w="1584" w:type="dxa"/>
            <w:tcMar>
              <w:top w:w="70" w:type="dxa"/>
              <w:left w:w="85" w:type="dxa"/>
              <w:bottom w:w="70" w:type="dxa"/>
              <w:right w:w="85" w:type="dxa"/>
              <w:start w:w="85" w:type="dxa"/>
              <w:end w:w="85" w:type="dxa"/>
            </w:tcMar>
            <w:vAlign w:val="center"/>
          </w:tcPr>
          <w:p w14:paraId="36D12DBA" w14:textId="77777777" w:rsidR="00695A11" w:rsidRDefault="00FE47A6">
            <w:pPr>
              <w:spacing w:after="0" w:line="240" w:lineRule="auto" w:before="0"/>
              <w:ind w:firstLine="0"/>
              <w:jc w:val="center"/>
            </w:pPr>
            <w:r>
              <w:rPr>
                <w:b w:val="0"/>
                <w:color w:val="252B2F"/>
                <w:sz w:val="16"/>
              </w:rPr>
              <w:t>1.820432</w:t>
            </w:r>
          </w:p>
        </w:tc>
        <w:tc>
          <w:tcPr>
            <w:tcW w:w="2693" w:type="dxa"/>
            <w:tcMar>
              <w:top w:w="70" w:type="dxa"/>
              <w:left w:w="85" w:type="dxa"/>
              <w:bottom w:w="70" w:type="dxa"/>
              <w:right w:w="85" w:type="dxa"/>
              <w:start w:w="85" w:type="dxa"/>
              <w:end w:w="85" w:type="dxa"/>
            </w:tcMar>
            <w:vAlign w:val="center"/>
          </w:tcPr>
          <w:p w14:paraId="11D4121D" w14:textId="77777777" w:rsidR="00695A11" w:rsidRDefault="00FE47A6">
            <w:pPr>
              <w:spacing w:after="0" w:line="240" w:lineRule="auto" w:before="0"/>
              <w:ind w:firstLine="0"/>
              <w:jc w:val="center"/>
            </w:pPr>
            <w:r>
              <w:rPr>
                <w:b w:val="0"/>
                <w:color w:val="252B2F"/>
                <w:sz w:val="16"/>
              </w:rPr>
              <w:t>0.000000</w:t>
            </w:r>
          </w:p>
        </w:tc>
        <w:tc>
          <w:tcPr>
            <w:tcW w:w="1728" w:type="dxa"/>
            <w:tcMar>
              <w:top w:w="70" w:type="dxa"/>
              <w:left w:w="85" w:type="dxa"/>
              <w:bottom w:w="70" w:type="dxa"/>
              <w:right w:w="85" w:type="dxa"/>
              <w:start w:w="85" w:type="dxa"/>
              <w:end w:w="85" w:type="dxa"/>
            </w:tcMar>
            <w:vAlign w:val="center"/>
          </w:tcPr>
          <w:p w14:paraId="0FC79856" w14:textId="77777777" w:rsidR="00695A11" w:rsidRDefault="00FE47A6">
            <w:pPr>
              <w:spacing w:after="0" w:line="240" w:lineRule="auto" w:before="0"/>
              <w:ind w:firstLine="0"/>
              <w:jc w:val="center"/>
            </w:pPr>
            <w:r>
              <w:rPr>
                <w:b w:val="0"/>
                <w:color w:val="252B2F"/>
                <w:sz w:val="16"/>
              </w:rPr>
              <w:t>40.345</w:t>
            </w:r>
          </w:p>
        </w:tc>
      </w:tr>
      <w:tr w:rsidR="00695A11" w14:paraId="1B456354" w14:textId="77777777">
        <w:trPr>
          <w:cantSplit/>
          <w:jc w:val="center"/>
        </w:trPr>
        <w:tc>
          <w:tcPr>
            <w:tcW w:w="2304" w:type="dxa"/>
            <w:tcMar>
              <w:top w:w="70" w:type="dxa"/>
              <w:left w:w="85" w:type="dxa"/>
              <w:bottom w:w="70" w:type="dxa"/>
              <w:right w:w="85" w:type="dxa"/>
              <w:start w:w="85" w:type="dxa"/>
              <w:end w:w="85" w:type="dxa"/>
            </w:tcMar>
            <w:vAlign w:val="center"/>
          </w:tcPr>
          <w:p w14:paraId="690D5ED6" w14:textId="77777777" w:rsidR="00695A11" w:rsidRDefault="00FE47A6">
            <w:pPr>
              <w:spacing w:after="0" w:line="240" w:lineRule="auto" w:before="0"/>
              <w:ind w:firstLine="0"/>
              <w:jc w:val="center"/>
            </w:pPr>
            <w:r>
              <w:rPr>
                <w:b w:val="0"/>
                <w:color w:val="252B2F"/>
                <w:sz w:val="16"/>
              </w:rPr>
              <w:t>Learned / untied</w:t>
            </w:r>
          </w:p>
        </w:tc>
        <w:tc>
          <w:tcPr>
            <w:tcW w:w="1584" w:type="dxa"/>
            <w:tcMar>
              <w:top w:w="70" w:type="dxa"/>
              <w:left w:w="85" w:type="dxa"/>
              <w:bottom w:w="70" w:type="dxa"/>
              <w:right w:w="85" w:type="dxa"/>
              <w:start w:w="85" w:type="dxa"/>
              <w:end w:w="85" w:type="dxa"/>
            </w:tcMar>
            <w:vAlign w:val="center"/>
          </w:tcPr>
          <w:p w14:paraId="40FC37F2" w14:textId="77777777" w:rsidR="00695A11" w:rsidRDefault="00FE47A6">
            <w:pPr>
              <w:spacing w:after="0" w:line="240" w:lineRule="auto" w:before="0"/>
              <w:ind w:firstLine="0"/>
              <w:jc w:val="center"/>
            </w:pPr>
            <w:r>
              <w:rPr>
                <w:b w:val="0"/>
                <w:color w:val="252B2F"/>
                <w:sz w:val="16"/>
              </w:rPr>
              <w:t>1.786678</w:t>
            </w:r>
          </w:p>
        </w:tc>
        <w:tc>
          <w:tcPr>
            <w:tcW w:w="2693" w:type="dxa"/>
            <w:tcMar>
              <w:top w:w="70" w:type="dxa"/>
              <w:left w:w="85" w:type="dxa"/>
              <w:bottom w:w="70" w:type="dxa"/>
              <w:right w:w="85" w:type="dxa"/>
              <w:start w:w="85" w:type="dxa"/>
              <w:end w:w="85" w:type="dxa"/>
            </w:tcMar>
            <w:vAlign w:val="center"/>
          </w:tcPr>
          <w:p w14:paraId="26FB1096" w14:textId="77777777" w:rsidR="00695A11" w:rsidRDefault="00FE47A6">
            <w:pPr>
              <w:spacing w:after="0" w:line="240" w:lineRule="auto" w:before="0"/>
              <w:ind w:firstLine="0"/>
              <w:jc w:val="center"/>
            </w:pPr>
            <w:r>
              <w:rPr>
                <w:b w:val="0"/>
                <w:color w:val="252B2F"/>
                <w:sz w:val="16"/>
              </w:rPr>
              <w:t>0.033754</w:t>
            </w:r>
          </w:p>
        </w:tc>
        <w:tc>
          <w:tcPr>
            <w:tcW w:w="1728" w:type="dxa"/>
            <w:tcMar>
              <w:top w:w="70" w:type="dxa"/>
              <w:left w:w="85" w:type="dxa"/>
              <w:bottom w:w="70" w:type="dxa"/>
              <w:right w:w="85" w:type="dxa"/>
              <w:start w:w="85" w:type="dxa"/>
              <w:end w:w="85" w:type="dxa"/>
            </w:tcMar>
            <w:vAlign w:val="center"/>
          </w:tcPr>
          <w:p w14:paraId="08B823E3" w14:textId="77777777" w:rsidR="00695A11" w:rsidRDefault="00FE47A6">
            <w:pPr>
              <w:spacing w:after="0" w:line="240" w:lineRule="auto" w:before="0"/>
              <w:ind w:firstLine="0"/>
              <w:jc w:val="center"/>
            </w:pPr>
            <w:r>
              <w:rPr>
                <w:b w:val="0"/>
                <w:color w:val="252B2F"/>
                <w:sz w:val="16"/>
              </w:rPr>
              <w:t>42.846</w:t>
            </w:r>
          </w:p>
        </w:tc>
      </w:tr>
      <w:tr w:rsidR="00695A11" w14:paraId="5D00239E" w14:textId="77777777">
        <w:trPr>
          <w:cantSplit/>
          <w:jc w:val="center"/>
        </w:trPr>
        <w:tc>
          <w:tcPr>
            <w:tcW w:w="2304" w:type="dxa"/>
            <w:tcMar>
              <w:top w:w="70" w:type="dxa"/>
              <w:left w:w="85" w:type="dxa"/>
              <w:bottom w:w="70" w:type="dxa"/>
              <w:right w:w="85" w:type="dxa"/>
              <w:start w:w="85" w:type="dxa"/>
              <w:end w:w="85" w:type="dxa"/>
            </w:tcMar>
            <w:vAlign w:val="center"/>
          </w:tcPr>
          <w:p w14:paraId="50005944" w14:textId="77777777" w:rsidR="00695A11" w:rsidRDefault="00FE47A6">
            <w:pPr>
              <w:spacing w:after="0" w:line="240" w:lineRule="auto" w:before="0"/>
              <w:ind w:firstLine="0"/>
              <w:jc w:val="center"/>
            </w:pPr>
            <w:r>
              <w:rPr>
                <w:b w:val="0"/>
                <w:color w:val="252B2F"/>
                <w:sz w:val="16"/>
              </w:rPr>
              <w:t>RoPE / tied</w:t>
            </w:r>
          </w:p>
        </w:tc>
        <w:tc>
          <w:tcPr>
            <w:tcW w:w="1584" w:type="dxa"/>
            <w:tcMar>
              <w:top w:w="70" w:type="dxa"/>
              <w:left w:w="85" w:type="dxa"/>
              <w:bottom w:w="70" w:type="dxa"/>
              <w:right w:w="85" w:type="dxa"/>
              <w:start w:w="85" w:type="dxa"/>
              <w:end w:w="85" w:type="dxa"/>
            </w:tcMar>
            <w:vAlign w:val="center"/>
          </w:tcPr>
          <w:p w14:paraId="386D780B" w14:textId="77777777" w:rsidR="00695A11" w:rsidRDefault="00FE47A6">
            <w:pPr>
              <w:spacing w:after="0" w:line="240" w:lineRule="auto" w:before="0"/>
              <w:ind w:firstLine="0"/>
              <w:jc w:val="center"/>
            </w:pPr>
            <w:r>
              <w:rPr>
                <w:b w:val="0"/>
                <w:color w:val="252B2F"/>
                <w:sz w:val="16"/>
              </w:rPr>
              <w:t>1.754858</w:t>
            </w:r>
          </w:p>
        </w:tc>
        <w:tc>
          <w:tcPr>
            <w:tcW w:w="2693" w:type="dxa"/>
            <w:tcMar>
              <w:top w:w="70" w:type="dxa"/>
              <w:left w:w="85" w:type="dxa"/>
              <w:bottom w:w="70" w:type="dxa"/>
              <w:right w:w="85" w:type="dxa"/>
              <w:start w:w="85" w:type="dxa"/>
              <w:end w:w="85" w:type="dxa"/>
            </w:tcMar>
            <w:vAlign w:val="center"/>
          </w:tcPr>
          <w:p w14:paraId="5AA31EE1" w14:textId="77777777" w:rsidR="00695A11" w:rsidRDefault="00FE47A6">
            <w:pPr>
              <w:spacing w:after="0" w:line="240" w:lineRule="auto" w:before="0"/>
              <w:ind w:firstLine="0"/>
              <w:jc w:val="center"/>
            </w:pPr>
            <w:r>
              <w:rPr>
                <w:b w:val="0"/>
                <w:color w:val="252B2F"/>
                <w:sz w:val="16"/>
              </w:rPr>
              <w:t>0.065574</w:t>
            </w:r>
          </w:p>
        </w:tc>
        <w:tc>
          <w:tcPr>
            <w:tcW w:w="1728" w:type="dxa"/>
            <w:tcMar>
              <w:top w:w="70" w:type="dxa"/>
              <w:left w:w="85" w:type="dxa"/>
              <w:bottom w:w="70" w:type="dxa"/>
              <w:right w:w="85" w:type="dxa"/>
              <w:start w:w="85" w:type="dxa"/>
              <w:end w:w="85" w:type="dxa"/>
            </w:tcMar>
            <w:vAlign w:val="center"/>
          </w:tcPr>
          <w:p w14:paraId="3EE47242" w14:textId="77777777" w:rsidR="00695A11" w:rsidRDefault="00FE47A6">
            <w:pPr>
              <w:spacing w:after="0" w:line="240" w:lineRule="auto" w:before="0"/>
              <w:ind w:firstLine="0"/>
              <w:jc w:val="center"/>
            </w:pPr>
            <w:r>
              <w:rPr>
                <w:b w:val="0"/>
                <w:color w:val="252B2F"/>
                <w:sz w:val="16"/>
              </w:rPr>
              <w:t>40.033</w:t>
            </w:r>
          </w:p>
        </w:tc>
      </w:tr>
      <w:tr w:rsidR="00695A11" w14:paraId="5E6DAABB" w14:textId="77777777">
        <w:trPr>
          <w:cantSplit/>
          <w:jc w:val="center"/>
        </w:trPr>
        <w:tc>
          <w:tcPr>
            <w:tcW w:w="2304" w:type="dxa"/>
            <w:tcMar>
              <w:top w:w="70" w:type="dxa"/>
              <w:left w:w="85" w:type="dxa"/>
              <w:bottom w:w="70" w:type="dxa"/>
              <w:right w:w="85" w:type="dxa"/>
              <w:start w:w="85" w:type="dxa"/>
              <w:end w:w="85" w:type="dxa"/>
            </w:tcMar>
            <w:vAlign w:val="center"/>
          </w:tcPr>
          <w:p w14:paraId="696355D6" w14:textId="77777777" w:rsidR="00695A11" w:rsidRDefault="00FE47A6">
            <w:pPr>
              <w:spacing w:after="0" w:line="240" w:lineRule="auto" w:before="0"/>
              <w:ind w:firstLine="0"/>
              <w:jc w:val="center"/>
            </w:pPr>
            <w:r>
              <w:rPr>
                <w:b w:val="0"/>
                <w:color w:val="252B2F"/>
                <w:sz w:val="16"/>
              </w:rPr>
              <w:t>RoPE / untied</w:t>
            </w:r>
          </w:p>
        </w:tc>
        <w:tc>
          <w:tcPr>
            <w:tcW w:w="1584" w:type="dxa"/>
            <w:tcMar>
              <w:top w:w="70" w:type="dxa"/>
              <w:left w:w="85" w:type="dxa"/>
              <w:bottom w:w="70" w:type="dxa"/>
              <w:right w:w="85" w:type="dxa"/>
              <w:start w:w="85" w:type="dxa"/>
              <w:end w:w="85" w:type="dxa"/>
            </w:tcMar>
            <w:vAlign w:val="center"/>
          </w:tcPr>
          <w:p w14:paraId="22E0F319" w14:textId="77777777" w:rsidR="00695A11" w:rsidRDefault="00FE47A6">
            <w:pPr>
              <w:spacing w:after="0" w:line="240" w:lineRule="auto" w:before="0"/>
              <w:ind w:firstLine="0"/>
              <w:jc w:val="center"/>
            </w:pPr>
            <w:r>
              <w:rPr>
                <w:b w:val="0"/>
                <w:color w:val="252B2F"/>
                <w:sz w:val="16"/>
              </w:rPr>
              <w:t>1.745039</w:t>
            </w:r>
          </w:p>
        </w:tc>
        <w:tc>
          <w:tcPr>
            <w:tcW w:w="2693" w:type="dxa"/>
            <w:tcMar>
              <w:top w:w="70" w:type="dxa"/>
              <w:left w:w="85" w:type="dxa"/>
              <w:bottom w:w="70" w:type="dxa"/>
              <w:right w:w="85" w:type="dxa"/>
              <w:start w:w="85" w:type="dxa"/>
              <w:end w:w="85" w:type="dxa"/>
            </w:tcMar>
            <w:vAlign w:val="center"/>
          </w:tcPr>
          <w:p w14:paraId="2ADABF54" w14:textId="77777777" w:rsidR="00695A11" w:rsidRDefault="00FE47A6">
            <w:pPr>
              <w:spacing w:after="0" w:line="240" w:lineRule="auto" w:before="0"/>
              <w:ind w:firstLine="0"/>
              <w:jc w:val="center"/>
            </w:pPr>
            <w:r>
              <w:rPr>
                <w:b w:val="0"/>
                <w:color w:val="252B2F"/>
                <w:sz w:val="16"/>
              </w:rPr>
              <w:t>0.075393</w:t>
            </w:r>
          </w:p>
        </w:tc>
        <w:tc>
          <w:tcPr>
            <w:tcW w:w="1728" w:type="dxa"/>
            <w:tcMar>
              <w:top w:w="70" w:type="dxa"/>
              <w:left w:w="85" w:type="dxa"/>
              <w:bottom w:w="70" w:type="dxa"/>
              <w:right w:w="85" w:type="dxa"/>
              <w:start w:w="85" w:type="dxa"/>
              <w:end w:w="85" w:type="dxa"/>
            </w:tcMar>
            <w:vAlign w:val="center"/>
          </w:tcPr>
          <w:p w14:paraId="24EACAAA" w14:textId="77777777" w:rsidR="00695A11" w:rsidRDefault="00FE47A6">
            <w:pPr>
              <w:spacing w:after="0" w:line="240" w:lineRule="auto" w:before="0"/>
              <w:ind w:firstLine="0"/>
              <w:jc w:val="center"/>
            </w:pPr>
            <w:r>
              <w:rPr>
                <w:b w:val="0"/>
                <w:color w:val="252B2F"/>
                <w:sz w:val="16"/>
              </w:rPr>
              <w:t>42.533</w:t>
            </w:r>
          </w:p>
        </w:tc>
      </w:tr>
    </w:tbl>
    <w:p w14:paraId="7D4F1CDA" w14:textId="77777777" w:rsidR="00695A11" w:rsidRDefault="00FE47A6">
      <w:pPr>
        <w:widowControl/>
        <w:spacing w:after="80" w:line="240" w:lineRule="auto" w:before="0"/>
        <w:ind w:firstLine="412"/>
      </w:pPr>
      <w:r>
        <w:t>Replacing learned positions with RoPE while keeping tied input/output weights lowers the score from 1.820432 to 1.754858, a 0.065574 gain. Untying the head also helps but adds a large output matrix. RoPE tied needs about 40.033 MiB, slightly less than the 40.345 MiB of learned tied, so RoPE is promoted to a long-training candidate.</w:t>
      </w:r>
    </w:p>
    <w:p w14:paraId="5F12E230" w14:textId="77777777" w:rsidR="00695A11" w:rsidRDefault="00FE47A6">
      <w:pPr>
        <w:widowControl/>
        <w:spacing w:after="80" w:line="240" w:lineRule="auto" w:before="0"/>
        <w:ind w:firstLine="412"/>
      </w:pPr>
      <w:r>
        <w:t>Changing position representation and weight sharing at the same time mix two factors; you can't claim all benefits come from untied sharing just by looking at the lowest RoPE untied point. Next, under RoPE conditions, pair two identical seeds to check for additional untied contributions.</w:t>
      </w:r>
    </w:p>
    <w:p w14:paraId="6F988FB2" w14:textId="77777777" w:rsidR="00695A11" w:rsidRDefault="00FE47A6">
      <w:pPr>
        <w:pStyle w:val="1"/>
        <w:keepNext/>
        <w:snapToGrid w:val="0"/>
      </w:pPr>
      <w:r>
        <w:t>8 RoPE Across Three Seeds and Best-Checkpoint Selection</w:t>
      </w:r>
    </w:p>
    <w:p w14:paraId="4ACD9AFF" w14:textId="77777777" w:rsidR="00695A11" w:rsidRDefault="00FE47A6">
      <w:pPr>
        <w:widowControl/>
        <w:snapToGrid w:val="0"/>
        <w:spacing w:after="80" w:line="240" w:lineRule="auto" w:before="0"/>
        <w:ind w:firstLine="412"/>
      </w:pPr>
      <w:r>
        <w:t>The first RoPE long training reached 1.620751 targets at 19.66M, but rebounded to 1.634776 at the end, with only the final weight saved. This observation directly changed the training process: before subsequent reruns, three validation points—9.83M, 19.66M, and 28.91M—were declared, and the lowest validation BPB weights were saved.</w:t>
      </w:r>
    </w:p>
    <w:p w14:paraId="4CC001BA" w14:textId="77777777" w:rsidR="00695A11" w:rsidRDefault="00FE47A6">
      <w:pPr>
        <w:keepNext/>
        <w:snapToGrid w:val="0"/>
        <w:spacing w:before="40" w:after="20"/>
        <w:jc w:val="center"/>
      </w:pPr>
      <w:r>
        <w:rPr>
          <w:noProof/>
        </w:rPr>
        <w:drawing>
          <wp:inline distT="0" distB="0" distL="0" distR="0" wp14:anchorId="5F90FEC9" wp14:editId="588B5C28">
            <wp:extent cx="3311999" cy="1862999"/>
            <wp:effectExtent l="0" t="0" r="0" b="0"/>
            <wp:docPr id="4" name="Picture 4" descr="Three independent RoPE long-trained real MPS validation points, with the horizontal axis showing cumulative training targets; All three outperform the end at 19.66M. Complete CPU FP32 review results are listed in the table below. Morandi semi-transparent style. Editable sources are shown in Appendix C." title="RoPE 三 seed 验证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pe_three_seeds.png"/>
                    <pic:cNvPicPr/>
                  </pic:nvPicPr>
                  <pic:blipFill>
                    <a:blip r:embed="rId19"/>
                    <a:stretch>
                      <a:fillRect/>
                    </a:stretch>
                  </pic:blipFill>
                  <pic:spPr>
                    <a:xfrm>
                      <a:off x="0" y="0"/>
                      <a:ext cx="3311999" cy="1862999"/>
                    </a:xfrm>
                    <a:prstGeom prst="rect">
                      <a:avLst/>
                    </a:prstGeom>
                  </pic:spPr>
                </pic:pic>
              </a:graphicData>
            </a:graphic>
          </wp:inline>
        </w:drawing>
      </w:r>
    </w:p>
    <w:p w14:paraId="7D0F1548" w14:textId="77777777" w:rsidR="00695A11" w:rsidRDefault="00FE47A6">
      <w:pPr>
        <w:keepNext w:val="0"/>
        <w:keepLines/>
        <w:snapToGrid w:val="0"/>
        <w:spacing w:before="0" w:after="80" w:line="240" w:lineRule="auto"/>
        <w:ind w:firstLine="0"/>
        <w:jc w:val="center"/>
      </w:pPr>
      <w:r>
        <w:rPr>
          <w:b/>
          <w:color w:val="252B2F"/>
          <w:sz w:val="18"/>
        </w:rPr>
        <w:t xml:space="preserve">Fig. 7. </w:t>
      </w:r>
      <w:r>
        <w:rPr>
          <w:color w:val="252B2F"/>
          <w:sz w:val="18"/>
        </w:rPr>
        <w:t>Validation curves and selection locations for the three RoPE seeds</w:t>
      </w:r>
    </w:p>
    <w:p w14:paraId="46B06DC2" w14:textId="77777777" w:rsidR="00695A11" w:rsidRDefault="00FE47A6">
      <w:pPr>
        <w:keepNext/>
        <w:keepLines/>
        <w:snapToGrid w:val="0"/>
        <w:spacing w:before="0" w:after="80" w:line="240" w:lineRule="auto"/>
        <w:ind w:firstLine="0"/>
        <w:jc w:val="center"/>
      </w:pPr>
      <w:r>
        <w:rPr>
          <w:b/>
          <w:color w:val="252B2F"/>
          <w:sz w:val="18"/>
        </w:rPr>
        <w:t xml:space="preserve">Table 12. </w:t>
      </w:r>
      <w:r>
        <w:rPr>
          <w:color w:val="252B2F"/>
          <w:sz w:val="18"/>
        </w:rPr>
        <w:t>Best-checkpoint CPU FP32 review against the end of training</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749"/>
        <w:gridCol w:w="1584"/>
        <w:gridCol w:w="1656"/>
        <w:gridCol w:w="2088"/>
        <w:gridCol w:w="2232"/>
      </w:tblGrid>
      <w:tr w:rsidR="00695A11" w14:paraId="2C128C15" w14:textId="77777777">
        <w:trPr>
          <w:tblHeader/>
          <w:jc w:val="center"/>
        </w:trPr>
        <w:tc>
          <w:tcPr>
            <w:tcW w:w="749"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796F7607" w14:textId="77777777" w:rsidR="00695A11" w:rsidRDefault="00FE47A6">
            <w:pPr>
              <w:spacing w:after="0" w:line="240" w:lineRule="auto" w:before="0"/>
              <w:ind w:firstLine="0"/>
              <w:jc w:val="center"/>
            </w:pPr>
            <w:r>
              <w:rPr>
                <w:b/>
                <w:color w:val="252B2F"/>
                <w:sz w:val="16"/>
              </w:rPr>
              <w:t>Seed</w:t>
            </w:r>
          </w:p>
        </w:tc>
        <w:tc>
          <w:tcPr>
            <w:tcW w:w="158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440FE07B" w14:textId="77777777" w:rsidR="00695A11" w:rsidRDefault="00FE47A6">
            <w:pPr>
              <w:spacing w:after="0" w:line="240" w:lineRule="auto" w:before="0"/>
              <w:ind w:firstLine="0"/>
              <w:jc w:val="center"/>
            </w:pPr>
            <w:r>
              <w:rPr>
                <w:b/>
                <w:color w:val="252B2F"/>
                <w:sz w:val="16"/>
              </w:rPr>
              <w:t>Search targets</w:t>
            </w:r>
          </w:p>
        </w:tc>
        <w:tc>
          <w:tcPr>
            <w:tcW w:w="1656"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3023A4C7" w14:textId="77777777" w:rsidR="00695A11" w:rsidRDefault="00FE47A6">
            <w:pPr>
              <w:spacing w:after="0" w:line="240" w:lineRule="auto" w:before="0"/>
              <w:ind w:firstLine="0"/>
              <w:jc w:val="center"/>
            </w:pPr>
            <w:r>
              <w:rPr>
                <w:b/>
                <w:color w:val="252B2F"/>
                <w:sz w:val="16"/>
              </w:rPr>
              <w:t>Selected targets</w:t>
            </w:r>
          </w:p>
        </w:tc>
        <w:tc>
          <w:tcPr>
            <w:tcW w:w="2088"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27534D1" w14:textId="77777777" w:rsidR="00695A11" w:rsidRDefault="00FE47A6">
            <w:pPr>
              <w:spacing w:after="0" w:line="240" w:lineRule="auto" w:before="0"/>
              <w:ind w:firstLine="0"/>
              <w:jc w:val="center"/>
            </w:pPr>
            <w:r>
              <w:rPr>
                <w:b/>
                <w:color w:val="252B2F"/>
                <w:sz w:val="16"/>
              </w:rPr>
              <w:t>CPU FP32 BPB</w:t>
            </w:r>
          </w:p>
        </w:tc>
        <w:tc>
          <w:tcPr>
            <w:tcW w:w="2232"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45781D8D" w14:textId="77777777" w:rsidR="00695A11" w:rsidRDefault="00FE47A6">
            <w:pPr>
              <w:spacing w:after="0" w:line="240" w:lineRule="auto" w:before="0"/>
              <w:ind w:firstLine="0"/>
              <w:jc w:val="center"/>
            </w:pPr>
            <w:r>
              <w:rPr>
                <w:b/>
                <w:color w:val="252B2F"/>
                <w:sz w:val="16"/>
              </w:rPr>
              <w:t>End MPS BPB</w:t>
            </w:r>
          </w:p>
        </w:tc>
      </w:tr>
      <w:tr w:rsidR="00695A11" w14:paraId="52EB3E56" w14:textId="77777777">
        <w:trPr>
          <w:cantSplit/>
          <w:jc w:val="center"/>
        </w:trPr>
        <w:tc>
          <w:tcPr>
            <w:tcW w:w="749" w:type="dxa"/>
            <w:tcMar>
              <w:top w:w="70" w:type="dxa"/>
              <w:left w:w="85" w:type="dxa"/>
              <w:bottom w:w="70" w:type="dxa"/>
              <w:right w:w="85" w:type="dxa"/>
              <w:start w:w="85" w:type="dxa"/>
              <w:end w:w="85" w:type="dxa"/>
            </w:tcMar>
            <w:vAlign w:val="center"/>
          </w:tcPr>
          <w:p w14:paraId="5E94BDA5" w14:textId="77777777" w:rsidR="00695A11" w:rsidRDefault="00FE47A6">
            <w:pPr>
              <w:spacing w:after="0" w:line="240" w:lineRule="auto" w:before="0"/>
              <w:ind w:firstLine="0"/>
              <w:jc w:val="center"/>
            </w:pPr>
            <w:r>
              <w:rPr>
                <w:b w:val="0"/>
                <w:color w:val="252B2F"/>
                <w:sz w:val="16"/>
              </w:rPr>
              <w:t>17</w:t>
            </w:r>
          </w:p>
        </w:tc>
        <w:tc>
          <w:tcPr>
            <w:tcW w:w="1584" w:type="dxa"/>
            <w:tcMar>
              <w:top w:w="70" w:type="dxa"/>
              <w:left w:w="85" w:type="dxa"/>
              <w:bottom w:w="70" w:type="dxa"/>
              <w:right w:w="85" w:type="dxa"/>
              <w:start w:w="85" w:type="dxa"/>
              <w:end w:w="85" w:type="dxa"/>
            </w:tcMar>
            <w:vAlign w:val="center"/>
          </w:tcPr>
          <w:p w14:paraId="0B3C4FBE" w14:textId="77777777" w:rsidR="00695A11" w:rsidRDefault="00FE47A6">
            <w:pPr>
              <w:spacing w:after="0" w:line="240" w:lineRule="auto" w:before="0"/>
              <w:ind w:firstLine="0"/>
              <w:jc w:val="center"/>
            </w:pPr>
            <w:r>
              <w:rPr>
                <w:b w:val="0"/>
                <w:color w:val="252B2F"/>
                <w:sz w:val="16"/>
              </w:rPr>
              <w:t>28.91M</w:t>
            </w:r>
          </w:p>
        </w:tc>
        <w:tc>
          <w:tcPr>
            <w:tcW w:w="1656" w:type="dxa"/>
            <w:tcMar>
              <w:top w:w="70" w:type="dxa"/>
              <w:left w:w="85" w:type="dxa"/>
              <w:bottom w:w="70" w:type="dxa"/>
              <w:right w:w="85" w:type="dxa"/>
              <w:start w:w="85" w:type="dxa"/>
              <w:end w:w="85" w:type="dxa"/>
            </w:tcMar>
            <w:vAlign w:val="center"/>
          </w:tcPr>
          <w:p w14:paraId="23CBD59C" w14:textId="77777777" w:rsidR="00695A11" w:rsidRDefault="00FE47A6">
            <w:pPr>
              <w:spacing w:after="0" w:line="240" w:lineRule="auto" w:before="0"/>
              <w:ind w:firstLine="0"/>
              <w:jc w:val="center"/>
            </w:pPr>
            <w:r>
              <w:rPr>
                <w:b w:val="0"/>
                <w:color w:val="252B2F"/>
                <w:sz w:val="16"/>
              </w:rPr>
              <w:t>19.66M</w:t>
            </w:r>
          </w:p>
        </w:tc>
        <w:tc>
          <w:tcPr>
            <w:tcW w:w="2088" w:type="dxa"/>
            <w:tcMar>
              <w:top w:w="70" w:type="dxa"/>
              <w:left w:w="85" w:type="dxa"/>
              <w:bottom w:w="70" w:type="dxa"/>
              <w:right w:w="85" w:type="dxa"/>
              <w:start w:w="85" w:type="dxa"/>
              <w:end w:w="85" w:type="dxa"/>
            </w:tcMar>
            <w:vAlign w:val="center"/>
          </w:tcPr>
          <w:p w14:paraId="5DCE943E" w14:textId="77777777" w:rsidR="00695A11" w:rsidRDefault="00FE47A6">
            <w:pPr>
              <w:spacing w:after="0" w:line="240" w:lineRule="auto" w:before="0"/>
              <w:ind w:firstLine="0"/>
              <w:jc w:val="center"/>
            </w:pPr>
            <w:r>
              <w:rPr>
                <w:b w:val="0"/>
                <w:color w:val="252B2F"/>
                <w:sz w:val="16"/>
              </w:rPr>
              <w:t>1.600916</w:t>
            </w:r>
          </w:p>
        </w:tc>
        <w:tc>
          <w:tcPr>
            <w:tcW w:w="2232" w:type="dxa"/>
            <w:tcMar>
              <w:top w:w="70" w:type="dxa"/>
              <w:left w:w="85" w:type="dxa"/>
              <w:bottom w:w="70" w:type="dxa"/>
              <w:right w:w="85" w:type="dxa"/>
              <w:start w:w="85" w:type="dxa"/>
              <w:end w:w="85" w:type="dxa"/>
            </w:tcMar>
            <w:vAlign w:val="center"/>
          </w:tcPr>
          <w:p w14:paraId="5919EECE" w14:textId="77777777" w:rsidR="00695A11" w:rsidRDefault="00FE47A6">
            <w:pPr>
              <w:spacing w:after="0" w:line="240" w:lineRule="auto" w:before="0"/>
              <w:ind w:firstLine="0"/>
              <w:jc w:val="center"/>
            </w:pPr>
            <w:r>
              <w:rPr>
                <w:b w:val="0"/>
                <w:color w:val="252B2F"/>
                <w:sz w:val="16"/>
              </w:rPr>
              <w:t>1.616251</w:t>
            </w:r>
          </w:p>
        </w:tc>
      </w:tr>
      <w:tr w:rsidR="00695A11" w14:paraId="7289076B" w14:textId="77777777">
        <w:trPr>
          <w:cantSplit/>
          <w:jc w:val="center"/>
        </w:trPr>
        <w:tc>
          <w:tcPr>
            <w:tcW w:w="749" w:type="dxa"/>
            <w:tcMar>
              <w:top w:w="70" w:type="dxa"/>
              <w:left w:w="85" w:type="dxa"/>
              <w:bottom w:w="70" w:type="dxa"/>
              <w:right w:w="85" w:type="dxa"/>
              <w:start w:w="85" w:type="dxa"/>
              <w:end w:w="85" w:type="dxa"/>
            </w:tcMar>
            <w:vAlign w:val="center"/>
          </w:tcPr>
          <w:p w14:paraId="25C3397E" w14:textId="77777777" w:rsidR="00695A11" w:rsidRDefault="00FE47A6">
            <w:pPr>
              <w:spacing w:after="0" w:line="240" w:lineRule="auto" w:before="0"/>
              <w:ind w:firstLine="0"/>
              <w:jc w:val="center"/>
            </w:pPr>
            <w:r>
              <w:rPr>
                <w:b w:val="0"/>
                <w:color w:val="252B2F"/>
                <w:sz w:val="16"/>
              </w:rPr>
              <w:t>137</w:t>
            </w:r>
          </w:p>
        </w:tc>
        <w:tc>
          <w:tcPr>
            <w:tcW w:w="1584" w:type="dxa"/>
            <w:tcMar>
              <w:top w:w="70" w:type="dxa"/>
              <w:left w:w="85" w:type="dxa"/>
              <w:bottom w:w="70" w:type="dxa"/>
              <w:right w:w="85" w:type="dxa"/>
              <w:start w:w="85" w:type="dxa"/>
              <w:end w:w="85" w:type="dxa"/>
            </w:tcMar>
            <w:vAlign w:val="center"/>
          </w:tcPr>
          <w:p w14:paraId="4D815EDB" w14:textId="77777777" w:rsidR="00695A11" w:rsidRDefault="00FE47A6">
            <w:pPr>
              <w:spacing w:after="0" w:line="240" w:lineRule="auto" w:before="0"/>
              <w:ind w:firstLine="0"/>
              <w:jc w:val="center"/>
            </w:pPr>
            <w:r>
              <w:rPr>
                <w:b w:val="0"/>
                <w:color w:val="252B2F"/>
                <w:sz w:val="16"/>
              </w:rPr>
              <w:t>28.91M</w:t>
            </w:r>
          </w:p>
        </w:tc>
        <w:tc>
          <w:tcPr>
            <w:tcW w:w="1656" w:type="dxa"/>
            <w:tcMar>
              <w:top w:w="70" w:type="dxa"/>
              <w:left w:w="85" w:type="dxa"/>
              <w:bottom w:w="70" w:type="dxa"/>
              <w:right w:w="85" w:type="dxa"/>
              <w:start w:w="85" w:type="dxa"/>
              <w:end w:w="85" w:type="dxa"/>
            </w:tcMar>
            <w:vAlign w:val="center"/>
          </w:tcPr>
          <w:p w14:paraId="7720C75B" w14:textId="77777777" w:rsidR="00695A11" w:rsidRDefault="00FE47A6">
            <w:pPr>
              <w:spacing w:after="0" w:line="240" w:lineRule="auto" w:before="0"/>
              <w:ind w:firstLine="0"/>
              <w:jc w:val="center"/>
            </w:pPr>
            <w:r>
              <w:rPr>
                <w:b w:val="0"/>
                <w:color w:val="252B2F"/>
                <w:sz w:val="16"/>
              </w:rPr>
              <w:t>19.66M</w:t>
            </w:r>
          </w:p>
        </w:tc>
        <w:tc>
          <w:tcPr>
            <w:tcW w:w="2088" w:type="dxa"/>
            <w:tcMar>
              <w:top w:w="70" w:type="dxa"/>
              <w:left w:w="85" w:type="dxa"/>
              <w:bottom w:w="70" w:type="dxa"/>
              <w:right w:w="85" w:type="dxa"/>
              <w:start w:w="85" w:type="dxa"/>
              <w:end w:w="85" w:type="dxa"/>
            </w:tcMar>
            <w:vAlign w:val="center"/>
          </w:tcPr>
          <w:p w14:paraId="3F8CD90E" w14:textId="77777777" w:rsidR="00695A11" w:rsidRDefault="00FE47A6">
            <w:pPr>
              <w:spacing w:after="0" w:line="240" w:lineRule="auto" w:before="0"/>
              <w:ind w:firstLine="0"/>
              <w:jc w:val="center"/>
            </w:pPr>
            <w:r>
              <w:rPr>
                <w:b w:val="0"/>
                <w:color w:val="252B2F"/>
                <w:sz w:val="16"/>
              </w:rPr>
              <w:t>1.588095</w:t>
            </w:r>
          </w:p>
        </w:tc>
        <w:tc>
          <w:tcPr>
            <w:tcW w:w="2232" w:type="dxa"/>
            <w:tcMar>
              <w:top w:w="70" w:type="dxa"/>
              <w:left w:w="85" w:type="dxa"/>
              <w:bottom w:w="70" w:type="dxa"/>
              <w:right w:w="85" w:type="dxa"/>
              <w:start w:w="85" w:type="dxa"/>
              <w:end w:w="85" w:type="dxa"/>
            </w:tcMar>
            <w:vAlign w:val="center"/>
          </w:tcPr>
          <w:p w14:paraId="196FD69D" w14:textId="77777777" w:rsidR="00695A11" w:rsidRDefault="00FE47A6">
            <w:pPr>
              <w:spacing w:after="0" w:line="240" w:lineRule="auto" w:before="0"/>
              <w:ind w:firstLine="0"/>
              <w:jc w:val="center"/>
            </w:pPr>
            <w:r>
              <w:rPr>
                <w:b w:val="0"/>
                <w:color w:val="252B2F"/>
                <w:sz w:val="16"/>
              </w:rPr>
              <w:t>1.608154</w:t>
            </w:r>
          </w:p>
        </w:tc>
      </w:tr>
      <w:tr w:rsidR="00695A11" w14:paraId="58EEF325" w14:textId="77777777">
        <w:trPr>
          <w:cantSplit/>
          <w:jc w:val="center"/>
        </w:trPr>
        <w:tc>
          <w:tcPr>
            <w:tcW w:w="749" w:type="dxa"/>
            <w:tcMar>
              <w:top w:w="70" w:type="dxa"/>
              <w:left w:w="85" w:type="dxa"/>
              <w:bottom w:w="70" w:type="dxa"/>
              <w:right w:w="85" w:type="dxa"/>
              <w:start w:w="85" w:type="dxa"/>
              <w:end w:w="85" w:type="dxa"/>
            </w:tcMar>
            <w:vAlign w:val="center"/>
          </w:tcPr>
          <w:p w14:paraId="0DEE9187" w14:textId="77777777" w:rsidR="00695A11" w:rsidRDefault="00FE47A6">
            <w:pPr>
              <w:spacing w:after="0" w:line="240" w:lineRule="auto" w:before="0"/>
              <w:ind w:firstLine="0"/>
              <w:jc w:val="center"/>
            </w:pPr>
            <w:r>
              <w:rPr>
                <w:b w:val="0"/>
                <w:color w:val="252B2F"/>
                <w:sz w:val="16"/>
              </w:rPr>
              <w:t>233</w:t>
            </w:r>
          </w:p>
        </w:tc>
        <w:tc>
          <w:tcPr>
            <w:tcW w:w="1584" w:type="dxa"/>
            <w:tcMar>
              <w:top w:w="70" w:type="dxa"/>
              <w:left w:w="85" w:type="dxa"/>
              <w:bottom w:w="70" w:type="dxa"/>
              <w:right w:w="85" w:type="dxa"/>
              <w:start w:w="85" w:type="dxa"/>
              <w:end w:w="85" w:type="dxa"/>
            </w:tcMar>
            <w:vAlign w:val="center"/>
          </w:tcPr>
          <w:p w14:paraId="1451B30D" w14:textId="77777777" w:rsidR="00695A11" w:rsidRDefault="00FE47A6">
            <w:pPr>
              <w:spacing w:after="0" w:line="240" w:lineRule="auto" w:before="0"/>
              <w:ind w:firstLine="0"/>
              <w:jc w:val="center"/>
            </w:pPr>
            <w:r>
              <w:rPr>
                <w:b w:val="0"/>
                <w:color w:val="252B2F"/>
                <w:sz w:val="16"/>
              </w:rPr>
              <w:t>28.91M</w:t>
            </w:r>
          </w:p>
        </w:tc>
        <w:tc>
          <w:tcPr>
            <w:tcW w:w="1656" w:type="dxa"/>
            <w:tcMar>
              <w:top w:w="70" w:type="dxa"/>
              <w:left w:w="85" w:type="dxa"/>
              <w:bottom w:w="70" w:type="dxa"/>
              <w:right w:w="85" w:type="dxa"/>
              <w:start w:w="85" w:type="dxa"/>
              <w:end w:w="85" w:type="dxa"/>
            </w:tcMar>
            <w:vAlign w:val="center"/>
          </w:tcPr>
          <w:p w14:paraId="1D4EA662" w14:textId="77777777" w:rsidR="00695A11" w:rsidRDefault="00FE47A6">
            <w:pPr>
              <w:spacing w:after="0" w:line="240" w:lineRule="auto" w:before="0"/>
              <w:ind w:firstLine="0"/>
              <w:jc w:val="center"/>
            </w:pPr>
            <w:r>
              <w:rPr>
                <w:b w:val="0"/>
                <w:color w:val="252B2F"/>
                <w:sz w:val="16"/>
              </w:rPr>
              <w:t>19.66M</w:t>
            </w:r>
          </w:p>
        </w:tc>
        <w:tc>
          <w:tcPr>
            <w:tcW w:w="2088" w:type="dxa"/>
            <w:tcMar>
              <w:top w:w="70" w:type="dxa"/>
              <w:left w:w="85" w:type="dxa"/>
              <w:bottom w:w="70" w:type="dxa"/>
              <w:right w:w="85" w:type="dxa"/>
              <w:start w:w="85" w:type="dxa"/>
              <w:end w:w="85" w:type="dxa"/>
            </w:tcMar>
            <w:vAlign w:val="center"/>
          </w:tcPr>
          <w:p w14:paraId="6D51BAF7" w14:textId="77777777" w:rsidR="00695A11" w:rsidRDefault="00FE47A6">
            <w:pPr>
              <w:spacing w:after="0" w:line="240" w:lineRule="auto" w:before="0"/>
              <w:ind w:firstLine="0"/>
              <w:jc w:val="center"/>
            </w:pPr>
            <w:r>
              <w:rPr>
                <w:b w:val="0"/>
                <w:color w:val="252B2F"/>
                <w:sz w:val="16"/>
              </w:rPr>
              <w:t>1.611337</w:t>
            </w:r>
          </w:p>
        </w:tc>
        <w:tc>
          <w:tcPr>
            <w:tcW w:w="2232" w:type="dxa"/>
            <w:tcMar>
              <w:top w:w="70" w:type="dxa"/>
              <w:left w:w="85" w:type="dxa"/>
              <w:bottom w:w="70" w:type="dxa"/>
              <w:right w:w="85" w:type="dxa"/>
              <w:start w:w="85" w:type="dxa"/>
              <w:end w:w="85" w:type="dxa"/>
            </w:tcMar>
            <w:vAlign w:val="center"/>
          </w:tcPr>
          <w:p w14:paraId="737E8CDD" w14:textId="77777777" w:rsidR="00695A11" w:rsidRDefault="00FE47A6">
            <w:pPr>
              <w:spacing w:after="0" w:line="240" w:lineRule="auto" w:before="0"/>
              <w:ind w:firstLine="0"/>
              <w:jc w:val="center"/>
            </w:pPr>
            <w:r>
              <w:rPr>
                <w:b w:val="0"/>
                <w:color w:val="252B2F"/>
                <w:sz w:val="16"/>
              </w:rPr>
              <w:t>1.624660</w:t>
            </w:r>
          </w:p>
        </w:tc>
      </w:tr>
    </w:tbl>
    <w:p w14:paraId="35B6D89B" w14:textId="77777777" w:rsidR="00695A11" w:rsidRDefault="00FE47A6">
      <w:pPr>
        <w:widowControl/>
        <w:snapToGrid w:val="0"/>
        <w:spacing w:after="80" w:line="240" w:lineRule="auto" w:before="0"/>
        <w:ind w:firstLine="412"/>
      </w:pPr>
      <w:r>
        <w:t>The mean CPU FP32 validation for the three seeds is 1.600116, with a sample standard deviation of 0.011642. The weight of step 2400 is selected all times, but the search continues to 28.91M. The validation curve supports saving the best checkpoint instead of using the final weight.</w:t>
      </w:r>
    </w:p>
    <w:p w14:paraId="42A07E10" w14:textId="77777777" w:rsidR="00695A11" w:rsidRDefault="00FE47A6">
      <w:pPr>
        <w:widowControl/>
        <w:snapToGrid w:val="0"/>
        <w:spacing w:after="80" w:line="240" w:lineRule="auto" w:before="0"/>
        <w:ind w:firstLine="412"/>
      </w:pPr>
      <w:r>
        <w:t>Under the MPS caliber during training, the mean RoPE for seeds 17 and 137 was 1.594506, v1 was 1.627150, an improvement of 0.032644. Here, only the two seed subsets are compared; RoPE also changes checkpoint selection, so the entire difference cannot be attributed to position coding.</w:t>
      </w:r>
    </w:p>
    <w:p w14:paraId="2210F7CB" w14:textId="77777777" w:rsidR="00695A11" w:rsidRDefault="00FE47A6">
      <w:pPr>
        <w:keepNext/>
        <w:keepLines/>
        <w:snapToGrid w:val="0"/>
        <w:spacing w:before="0" w:after="80" w:line="240" w:lineRule="auto"/>
        <w:ind w:firstLine="0"/>
        <w:jc w:val="center"/>
      </w:pPr>
      <w:r>
        <w:rPr>
          <w:b/>
          <w:color w:val="252B2F"/>
          <w:sz w:val="18"/>
        </w:rPr>
        <w:t xml:space="preserve">Table 13. </w:t>
      </w:r>
      <w:r>
        <w:rPr>
          <w:color w:val="252B2F"/>
          <w:sz w:val="18"/>
        </w:rPr>
        <w:t>Test resource check of the frozen v2 predictor</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2477"/>
        <w:gridCol w:w="2520"/>
        <w:gridCol w:w="1728"/>
        <w:gridCol w:w="1584"/>
      </w:tblGrid>
      <w:tr w:rsidR="00695A11" w14:paraId="53E35ACA" w14:textId="77777777">
        <w:trPr>
          <w:tblHeader/>
          <w:jc w:val="center"/>
        </w:trPr>
        <w:tc>
          <w:tcPr>
            <w:tcW w:w="247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Indicator</w:t>
            </w:r>
          </w:p>
        </w:tc>
        <w:tc>
          <w:tcPr>
            <w:tcW w:w="252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Measured on test</w:t>
            </w:r>
          </w:p>
        </w:tc>
        <w:tc>
          <w:tcPr>
            <w:tcW w:w="1728"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Course limit</w:t>
            </w:r>
          </w:p>
        </w:tc>
        <w:tc>
          <w:tcPr>
            <w:tcW w:w="1584"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pPr>
              <w:spacing w:before="0" w:after="0" w:line="240" w:lineRule="auto"/>
              <w:ind w:firstLine="0"/>
              <w:jc w:val="center"/>
            </w:pPr>
            <w:r>
              <w:rPr>
                <w:b/>
                <w:color w:val="252B2F"/>
                <w:sz w:val="16"/>
              </w:rPr>
              <w:t>Outcome</w:t>
            </w:r>
          </w:p>
        </w:tc>
      </w:tr>
      <w:tr w:rsidR="00695A11" w14:paraId="611D8F59" w14:textId="77777777">
        <w:trPr>
          <w:cantSplit/>
          <w:jc w:val="center"/>
        </w:trPr>
        <w:tc>
          <w:tcPr>
            <w:tcW w:w="247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CPU FP32 time ratio</w:t>
            </w:r>
          </w:p>
        </w:tc>
        <w:tc>
          <w:tcPr>
            <w:tcW w:w="252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3.713x baseline</w:t>
            </w:r>
          </w:p>
        </w:tc>
        <w:tc>
          <w:tcPr>
            <w:tcW w:w="172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5x</w:t>
            </w:r>
          </w:p>
        </w:tc>
        <w:tc>
          <w:tcPr>
            <w:tcW w:w="1584"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Within limit</w:t>
            </w:r>
          </w:p>
        </w:tc>
      </w:tr>
      <w:tr w:rsidR="00695A11" w14:paraId="421BBF56" w14:textId="77777777">
        <w:trPr>
          <w:cantSplit/>
          <w:jc w:val="center"/>
        </w:trPr>
        <w:tc>
          <w:tcPr>
            <w:tcW w:w="247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Peak RSS</w:t>
            </w:r>
          </w:p>
        </w:tc>
        <w:tc>
          <w:tcPr>
            <w:tcW w:w="252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1.939 GiB</w:t>
            </w:r>
          </w:p>
        </w:tc>
        <w:tc>
          <w:tcPr>
            <w:tcW w:w="172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 GiB</w:t>
            </w:r>
          </w:p>
        </w:tc>
        <w:tc>
          <w:tcPr>
            <w:tcW w:w="1584"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Within limit</w:t>
            </w:r>
          </w:p>
        </w:tc>
      </w:tr>
      <w:tr w:rsidR="00695A11" w14:paraId="5D95B1C8" w14:textId="77777777">
        <w:trPr>
          <w:cantSplit/>
          <w:jc w:val="center"/>
        </w:trPr>
        <w:tc>
          <w:tcPr>
            <w:tcW w:w="247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Inference assets, uncompressed</w:t>
            </w:r>
          </w:p>
        </w:tc>
        <w:tc>
          <w:tcPr>
            <w:tcW w:w="252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40.033 MiB</w:t>
            </w:r>
          </w:p>
        </w:tc>
        <w:tc>
          <w:tcPr>
            <w:tcW w:w="1728"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64 MiB</w:t>
            </w:r>
          </w:p>
        </w:tc>
        <w:tc>
          <w:tcPr>
            <w:tcW w:w="1584"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Within limit</w:t>
            </w:r>
          </w:p>
        </w:tc>
      </w:tr>
    </w:tbl>
    <w:p w14:paraId="6533F898" w14:textId="77777777" w:rsidR="00695A11" w:rsidRDefault="00FE47A6">
      <w:pPr>
        <w:widowControl/>
        <w:snapToGrid w:val="0"/>
        <w:spacing w:after="80" w:line="240" w:lineRule="auto" w:before="0"/>
        <w:ind w:firstLine="412"/>
      </w:pPr>
      <w:r>
        <w:t>Seed 137 is registered as the candidate on the lowest CPU FP32 validation score, 1.588095 BPB. Resource measurement used the validation split, four threads, one warm-up and three independent process repeats, and the checkpoint hash was recorded. The candidate has since been frozen as v2 and scored once on test; the manifest records the hashes and the pre-test freeze timestamp.</w:t>
      </w:r>
    </w:p>
    <w:p w14:paraId="15D4DBFA" w14:textId="77777777" w:rsidR="00695A11" w:rsidRDefault="00FE47A6">
      <w:pPr>
        <w:pStyle w:val="2"/>
        <w:keepNext/>
      </w:pPr>
      <w:r>
        <w:t>8.1 How the first long run changed the weight-saving rule</w:t>
      </w:r>
    </w:p>
    <w:p w14:paraId="4213A1DB" w14:textId="77777777" w:rsidR="00695A11" w:rsidRDefault="00FE47A6">
      <w:pPr>
        <w:widowControl/>
        <w:spacing w:after="80" w:line="240" w:lineRule="auto" w:before="0"/>
        <w:ind w:firstLine="412"/>
      </w:pPr>
      <w:r>
        <w:t>The first long run reaches 1.620751 near 19.66M targets but ends at 1.634776, a regression of about 0.014025. Because only the last checkpoint was saved, the intermediate score could not be submitted, so independent re-runs were started under a new saving rule.</w:t>
      </w:r>
    </w:p>
    <w:p w14:paraId="06352B19" w14:textId="77777777" w:rsidR="00695A11" w:rsidRDefault="00FE47A6">
      <w:pPr>
        <w:widowControl/>
        <w:spacing w:after="80" w:line="240" w:lineRule="auto" w:before="0"/>
        <w:ind w:firstLine="412"/>
      </w:pPr>
      <w:r>
        <w:t>The re-run predeclares three validation points at 9.83M, 19.66M and 28.91M targets, saves the weights at each improvement and still completes the full search budget. This separates the training investment from the point at which the submitted weights were produced.</w:t>
      </w:r>
    </w:p>
    <w:p w14:paraId="2ABD99BB" w14:textId="77777777" w:rsidR="00695A11" w:rsidRDefault="00FE47A6">
      <w:pPr>
        <w:pStyle w:val="2"/>
        <w:keepNext/>
      </w:pPr>
      <w:r>
        <w:t>8.2 Pairing long schemes and comparison with candidate boundaries</w:t>
      </w:r>
    </w:p>
    <w:p w14:paraId="1A9F11D3" w14:textId="77777777" w:rsidR="00695A11" w:rsidRDefault="00695A11">
      <w:pPr>
        <w:spacing w:after="80" w:line="240" w:lineRule="auto" w:before="0"/>
      </w:pPr>
      <w:r>
        <w:t>Across the two shared seeds the long RoPE recipe averages about 0.032644 BPB below v1 in MPS validation; adding seed 233 gives a three-seed mean of 1.600116 with a sample standard deviation of 0.011642. The paired two-seed mean and the three-seed summary answer different questions and must not be mixed.</w:t>
      </w:r>
    </w:p>
    <w:p w14:paraId="16162C27" w14:textId="77777777" w:rsidR="00695A11" w:rsidRDefault="00FE47A6">
      <w:pPr>
        <w:widowControl/>
        <w:spacing w:after="80" w:line="240" w:lineRule="auto" w:before="0"/>
        <w:ind w:firstLine="412"/>
      </w:pPr>
      <w:r>
        <w:t>The CPU FP32 validation of seed 137 is 1.588095, so that run is registered as the v2 candidate, frozen with recorded hashes and scored once on test at 1.611178 BPB. The paired gap also includes the change of positional representation and of checkpoint rule, so it is not an isolated RoPE effect.</w:t>
      </w:r>
    </w:p>
    <w:p w14:paraId="6BA8865E" w14:textId="77777777" w:rsidR="00695A11" w:rsidRDefault="00FE47A6">
      <w:pPr>
        <w:pStyle w:val="1"/>
        <w:keepNext/>
        <w:snapToGrid w:val="0"/>
      </w:pPr>
      <w:r>
        <w:rPr>
          <w:rFonts w:ascii="Hiragino Sans GB" w:eastAsia="Hiragino Sans GB" w:hAnsi="Hiragino Sans GB"/>
        </w:rPr>
        <w:lastRenderedPageBreak/>
        <w:t>9 Correctness and submission requirements</w:t>
      </w:r>
    </w:p>
    <w:p w14:paraId="3B37B8D0" w14:textId="77777777" w:rsidR="00695A11" w:rsidRDefault="00FE47A6">
      <w:pPr>
        <w:widowControl/>
        <w:snapToGrid w:val="0"/>
        <w:spacing w:after="80" w:line="240" w:lineRule="auto" w:before="0"/>
        <w:ind w:firstLine="412"/>
      </w:pPr>
      <w:r>
        <w:t xml:space="preserve">Course code, data and tokenizer are checked through manifest hashes. Evaluation caches no validation or test answers, sees no future tokens, keeps no cross-window state and needs no network. Contract tests cover causality, probability normalisation, sample independence, window reset, misaligned target gradients and the final short window; trainer tests cover sampling, the schedule and best-checkpoint retention. </w:t>
      </w:r>
    </w:p>
    <w:p w14:paraId="63B9D65B" w14:textId="77777777" w:rsidR="00695A11" w:rsidRDefault="00FE47A6">
      <w:pPr>
        <w:pStyle w:val="2"/>
        <w:keepNext/>
        <w:snapToGrid w:val="0"/>
      </w:pPr>
      <w:r>
        <w:rPr>
          <w:rFonts w:ascii="Hiragino Sans GB" w:eastAsia="Hiragino Sans GB" w:hAnsi="Hiragino Sans GB"/>
        </w:rPr>
        <w:t>9.1 Reproducing Materials</w:t>
      </w:r>
    </w:p>
    <w:p w14:paraId="6B61563E" w14:textId="77777777" w:rsidR="00695A11" w:rsidRDefault="00FE47A6">
      <w:pPr>
        <w:widowControl/>
        <w:snapToGrid w:val="0"/>
        <w:spacing w:after="80" w:line="240" w:lineRule="auto" w:before="0"/>
        <w:ind w:firstLine="412"/>
      </w:pPr>
      <w:r>
        <w:t xml:space="preserve">The v1 checkpoint is code/runs/a_e8_lr1e3/checkpoint.pt, SHA-256 ab9ba8b6...6657; the v2 checkpoint is code/runs/2026-09-25_rope_long_best_seed137/checkpoint.pt, SHA-256 723b8f6f...4e68. Scores, resource measurements and freeze manifests are under code/results/2026-09-23/ and code/results/2026-09-26/. Environment: Python 3.13.12, PyTorch 2.7.1, NumPy 2.5.3 and tokenizers 0.21.4; Python 3.12 is recommended for release. </w:t>
      </w:r>
    </w:p>
    <w:p w14:paraId="10368C07" w14:textId="77777777" w:rsidR="00695A11" w:rsidRDefault="00FE47A6">
      <w:pPr>
        <w:pStyle w:val="2"/>
        <w:keepNext/>
        <w:snapToGrid w:val="0"/>
      </w:pPr>
      <w:r>
        <w:rPr>
          <w:rFonts w:ascii="Hiragino Sans GB" w:eastAsia="Hiragino Sans GB" w:hAnsi="Hiragino Sans GB"/>
        </w:rPr>
        <w:t>9.2 Assignment Requirement Coverage</w:t>
      </w:r>
    </w:p>
    <w:p w14:paraId="17A693A1" w14:textId="77777777" w:rsidR="00695A11" w:rsidRDefault="00FE47A6">
      <w:pPr>
        <w:keepNext/>
        <w:keepLines/>
        <w:snapToGrid w:val="0"/>
        <w:spacing w:before="0" w:after="80" w:line="240" w:lineRule="auto"/>
        <w:ind w:firstLine="0"/>
        <w:jc w:val="center"/>
      </w:pPr>
      <w:r>
        <w:rPr>
          <w:b/>
          <w:color w:val="252B2F"/>
          <w:sz w:val="18"/>
        </w:rPr>
        <w:t xml:space="preserve">Table 14. </w:t>
      </w:r>
      <w:r>
        <w:rPr>
          <w:color w:val="252B2F"/>
          <w:sz w:val="18"/>
        </w:rPr>
        <w:t>Course requirements and evidence locations</w:t>
      </w:r>
    </w:p>
    <w:tbl>
      <w:tblPr>
        <w:tblW w:w="8309" w:type="dxa"/>
        <w:jc w:val="center"/>
        <w:tblBorders>
          <w:top w:val="single" w:sz="12" w:space="0" w:color="7E919D"/>
          <w:left w:val="nil" w:sz="0" w:space="0" w:color="auto"/>
          <w:bottom w:val="single" w:sz="12" w:space="0" w:color="7E919D"/>
          <w:right w:val="nil" w:sz="0" w:space="0" w:color="auto"/>
          <w:insideH w:val="nil" w:sz="0" w:space="0" w:color="auto"/>
          <w:insideV w:val="nil" w:sz="0" w:space="0" w:color="auto"/>
        </w:tblBorders>
        <w:tblLayout w:type="autofit"/>
        <w:tblLook w:val="04A0" w:firstRow="1" w:lastRow="0" w:firstColumn="1" w:lastColumn="0" w:noHBand="0" w:noVBand="1"/>
      </w:tblPr>
      <w:tblGrid>
        <w:gridCol w:w="3350"/>
        <w:gridCol w:w="3890"/>
        <w:gridCol w:w="1069"/>
      </w:tblGrid>
      <w:tr w:rsidR="00695A11" w14:paraId="0CE45854" w14:textId="77777777">
        <w:trPr>
          <w:tblHeader/>
          <w:jc w:val="center"/>
        </w:trPr>
        <w:tc>
          <w:tcPr>
            <w:tcW w:w="3370"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6C7A4BF8" w14:textId="77777777" w:rsidR="00695A11" w:rsidRDefault="00FE47A6">
            <w:pPr>
              <w:spacing w:after="0" w:line="240" w:lineRule="auto" w:before="0"/>
              <w:ind w:firstLine="0"/>
              <w:jc w:val="center"/>
            </w:pPr>
            <w:r>
              <w:rPr>
                <w:b/>
                <w:color w:val="252B2F"/>
                <w:sz w:val="16"/>
              </w:rPr>
              <w:t>Course requirements</w:t>
            </w:r>
          </w:p>
        </w:tc>
        <w:tc>
          <w:tcPr>
            <w:tcW w:w="3917"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2AC16A0C" w14:textId="77777777" w:rsidR="00695A11" w:rsidRDefault="00FE47A6">
            <w:pPr>
              <w:spacing w:after="0" w:line="240" w:lineRule="auto" w:before="0"/>
              <w:ind w:firstLine="0"/>
              <w:jc w:val="center"/>
            </w:pPr>
            <w:r>
              <w:rPr>
                <w:b/>
                <w:color w:val="252B2F"/>
                <w:sz w:val="16"/>
              </w:rPr>
              <w:t>Evidence in this report or the repository</w:t>
            </w:r>
          </w:p>
        </w:tc>
        <w:tc>
          <w:tcPr>
            <w:tcW w:w="1022" w:type="dxa"/>
            <w:tcBorders>
              <w:bottom w:val="single" w:sz="7" w:space="0" w:color="7E919D"/>
            </w:tcBorders>
            <w:shd w:val="clear" w:color="auto" w:fill="E8ECE7"/>
            <w:tcMar>
              <w:top w:w="70" w:type="dxa"/>
              <w:left w:w="85" w:type="dxa"/>
              <w:bottom w:w="70" w:type="dxa"/>
              <w:right w:w="85" w:type="dxa"/>
              <w:start w:w="85" w:type="dxa"/>
              <w:end w:w="85" w:type="dxa"/>
            </w:tcMar>
            <w:vAlign w:val="center"/>
          </w:tcPr>
          <w:p w14:paraId="590E1910" w14:textId="77777777" w:rsidR="00695A11" w:rsidRDefault="00FE47A6">
            <w:pPr>
              <w:spacing w:after="0" w:line="240" w:lineRule="auto" w:before="0"/>
              <w:ind w:firstLine="0"/>
              <w:jc w:val="center"/>
            </w:pPr>
            <w:r>
              <w:rPr>
                <w:b/>
                <w:color w:val="252B2F"/>
                <w:sz w:val="16"/>
              </w:rPr>
              <w:t>Status</w:t>
            </w:r>
          </w:p>
        </w:tc>
      </w:tr>
      <w:tr w:rsidR="00695A11" w14:paraId="59F5D51E" w14:textId="77777777">
        <w:trPr>
          <w:cantSplit/>
          <w:jc w:val="center"/>
        </w:trPr>
        <w:tc>
          <w:tcPr>
            <w:tcW w:w="3370" w:type="dxa"/>
            <w:tcMar>
              <w:top w:w="70" w:type="dxa"/>
              <w:left w:w="85" w:type="dxa"/>
              <w:bottom w:w="70" w:type="dxa"/>
              <w:right w:w="85" w:type="dxa"/>
              <w:start w:w="85" w:type="dxa"/>
              <w:end w:w="85" w:type="dxa"/>
            </w:tcMar>
            <w:vAlign w:val="center"/>
          </w:tcPr>
          <w:p w14:paraId="2F1D3601" w14:textId="77777777" w:rsidR="00695A11" w:rsidRDefault="00FE47A6">
            <w:pPr>
              <w:spacing w:after="0" w:line="240" w:lineRule="auto" w:before="0"/>
              <w:ind w:firstLine="0"/>
              <w:jc w:val="center"/>
            </w:pPr>
            <w:r>
              <w:rPr>
                <w:b w:val="0"/>
                <w:color w:val="252B2F"/>
                <w:sz w:val="16"/>
              </w:rPr>
              <w:t>From random initialization training, only the course train is used</w:t>
            </w:r>
          </w:p>
        </w:tc>
        <w:tc>
          <w:tcPr>
            <w:tcW w:w="3917" w:type="dxa"/>
            <w:tcMar>
              <w:top w:w="70" w:type="dxa"/>
              <w:left w:w="85" w:type="dxa"/>
              <w:bottom w:w="70" w:type="dxa"/>
              <w:right w:w="85" w:type="dxa"/>
              <w:start w:w="85" w:type="dxa"/>
              <w:end w:w="85" w:type="dxa"/>
            </w:tcMar>
            <w:vAlign w:val="center"/>
          </w:tcPr>
          <w:p w14:paraId="0EAD93A4" w14:textId="77777777" w:rsidR="00695A11" w:rsidRDefault="00FE47A6">
            <w:pPr>
              <w:spacing w:after="0" w:line="240" w:lineRule="auto" w:before="0"/>
              <w:ind w:firstLine="0"/>
              <w:jc w:val="center"/>
            </w:pPr>
            <w:r>
              <w:rPr>
                <w:b w:val="0"/>
                <w:color w:val="252B2F"/>
                <w:sz w:val="16"/>
              </w:rPr>
              <w:t>Sections 1 and 3; README data rules</w:t>
            </w:r>
          </w:p>
        </w:tc>
        <w:tc>
          <w:tcPr>
            <w:tcW w:w="1022" w:type="dxa"/>
            <w:tcMar>
              <w:top w:w="70" w:type="dxa"/>
              <w:left w:w="85" w:type="dxa"/>
              <w:bottom w:w="70" w:type="dxa"/>
              <w:right w:w="85" w:type="dxa"/>
              <w:start w:w="85" w:type="dxa"/>
              <w:end w:w="85" w:type="dxa"/>
            </w:tcMar>
            <w:vAlign w:val="center"/>
          </w:tcPr>
          <w:p w14:paraId="3405B4CC" w14:textId="77777777" w:rsidR="00695A11" w:rsidRDefault="00FE47A6">
            <w:pPr>
              <w:spacing w:after="0" w:line="240" w:lineRule="auto" w:before="0"/>
              <w:ind w:firstLine="0"/>
              <w:jc w:val="center"/>
            </w:pPr>
            <w:r>
              <w:rPr>
                <w:b w:val="0"/>
                <w:color w:val="252B2F"/>
                <w:sz w:val="16"/>
              </w:rPr>
              <w:t>Done</w:t>
            </w:r>
          </w:p>
        </w:tc>
      </w:tr>
      <w:tr w:rsidR="00695A11" w14:paraId="01E7E58D" w14:textId="77777777">
        <w:trPr>
          <w:cantSplit/>
          <w:jc w:val="center"/>
        </w:trPr>
        <w:tc>
          <w:tcPr>
            <w:tcW w:w="3370" w:type="dxa"/>
            <w:tcMar>
              <w:top w:w="70" w:type="dxa"/>
              <w:left w:w="85" w:type="dxa"/>
              <w:bottom w:w="70" w:type="dxa"/>
              <w:right w:w="85" w:type="dxa"/>
              <w:start w:w="85" w:type="dxa"/>
              <w:end w:w="85" w:type="dxa"/>
            </w:tcMar>
            <w:vAlign w:val="center"/>
          </w:tcPr>
          <w:p w14:paraId="46FDC607" w14:textId="77777777" w:rsidR="00695A11" w:rsidRDefault="00FE47A6">
            <w:pPr>
              <w:spacing w:after="0" w:line="240" w:lineRule="auto" w:before="0"/>
              <w:ind w:firstLine="0"/>
              <w:jc w:val="center"/>
            </w:pPr>
            <w:r>
              <w:rPr>
                <w:b w:val="0"/>
                <w:color w:val="252B2F"/>
                <w:sz w:val="16"/>
              </w:rPr>
              <w:t>Fixed BPE-2048, context 256, and evaluator</w:t>
            </w:r>
          </w:p>
        </w:tc>
        <w:tc>
          <w:tcPr>
            <w:tcW w:w="3917" w:type="dxa"/>
            <w:tcMar>
              <w:top w:w="70" w:type="dxa"/>
              <w:left w:w="85" w:type="dxa"/>
              <w:bottom w:w="70" w:type="dxa"/>
              <w:right w:w="85" w:type="dxa"/>
              <w:start w:w="85" w:type="dxa"/>
              <w:end w:w="85" w:type="dxa"/>
            </w:tcMar>
            <w:vAlign w:val="center"/>
          </w:tcPr>
          <w:p w14:paraId="10A2C420" w14:textId="77777777" w:rsidR="00695A11" w:rsidRDefault="00FE47A6">
            <w:pPr>
              <w:spacing w:after="0" w:line="240" w:lineRule="auto" w:before="0"/>
              <w:ind w:firstLine="0"/>
              <w:jc w:val="center"/>
            </w:pPr>
            <w:r>
              <w:rPr>
                <w:b w:val="0"/>
                <w:color w:val="252B2F"/>
                <w:sz w:val="16"/>
              </w:rPr>
              <w:t>Sections 1 and 2; Hash check</w:t>
            </w:r>
          </w:p>
        </w:tc>
        <w:tc>
          <w:tcPr>
            <w:tcW w:w="1022" w:type="dxa"/>
            <w:tcMar>
              <w:top w:w="70" w:type="dxa"/>
              <w:left w:w="85" w:type="dxa"/>
              <w:bottom w:w="70" w:type="dxa"/>
              <w:right w:w="85" w:type="dxa"/>
              <w:start w:w="85" w:type="dxa"/>
              <w:end w:w="85" w:type="dxa"/>
            </w:tcMar>
            <w:vAlign w:val="center"/>
          </w:tcPr>
          <w:p w14:paraId="4F4AC156" w14:textId="77777777" w:rsidR="00695A11" w:rsidRDefault="00FE47A6">
            <w:pPr>
              <w:spacing w:after="0" w:line="240" w:lineRule="auto" w:before="0"/>
              <w:ind w:firstLine="0"/>
              <w:jc w:val="center"/>
            </w:pPr>
            <w:r>
              <w:rPr>
                <w:b w:val="0"/>
                <w:color w:val="252B2F"/>
                <w:sz w:val="16"/>
              </w:rPr>
              <w:t>Done</w:t>
            </w:r>
          </w:p>
        </w:tc>
      </w:tr>
      <w:tr w:rsidR="00695A11" w14:paraId="360EFC99" w14:textId="77777777">
        <w:trPr>
          <w:cantSplit/>
          <w:jc w:val="center"/>
        </w:trPr>
        <w:tc>
          <w:tcPr>
            <w:tcW w:w="3370" w:type="dxa"/>
            <w:tcMar>
              <w:top w:w="70" w:type="dxa"/>
              <w:left w:w="85" w:type="dxa"/>
              <w:bottom w:w="70" w:type="dxa"/>
              <w:right w:w="85" w:type="dxa"/>
              <w:start w:w="85" w:type="dxa"/>
              <w:end w:w="85" w:type="dxa"/>
            </w:tcMar>
            <w:vAlign w:val="center"/>
          </w:tcPr>
          <w:p w14:paraId="385DF584" w14:textId="77777777" w:rsidR="00695A11" w:rsidRDefault="00FE47A6">
            <w:pPr>
              <w:spacing w:after="0" w:line="240" w:lineRule="auto" w:before="0"/>
              <w:ind w:firstLine="0"/>
              <w:jc w:val="center"/>
            </w:pPr>
            <w:r>
              <w:rPr>
                <w:b w:val="0"/>
                <w:color w:val="252B2F"/>
                <w:sz w:val="16"/>
              </w:rPr>
              <w:t>Initial baseline</w:t>
            </w:r>
          </w:p>
        </w:tc>
        <w:tc>
          <w:tcPr>
            <w:tcW w:w="3917" w:type="dxa"/>
            <w:tcMar>
              <w:top w:w="70" w:type="dxa"/>
              <w:left w:w="85" w:type="dxa"/>
              <w:bottom w:w="70" w:type="dxa"/>
              <w:right w:w="85" w:type="dxa"/>
              <w:start w:w="85" w:type="dxa"/>
              <w:end w:w="85" w:type="dxa"/>
            </w:tcMar>
            <w:vAlign w:val="center"/>
          </w:tcPr>
          <w:p>
            <w:pPr>
              <w:spacing w:after="0" w:line="240" w:lineRule="auto"/>
            </w:pPr>
            <w:r>
              <w:rPr>
                <w:sz w:val="16"/>
              </w:rPr>
              <w:t>Table 3 and the Section 5 sweep</w:t>
            </w:r>
          </w:p>
        </w:tc>
        <w:tc>
          <w:tcPr>
            <w:tcW w:w="1022" w:type="dxa"/>
            <w:tcMar>
              <w:top w:w="70" w:type="dxa"/>
              <w:left w:w="85" w:type="dxa"/>
              <w:bottom w:w="70" w:type="dxa"/>
              <w:right w:w="85" w:type="dxa"/>
              <w:start w:w="85" w:type="dxa"/>
              <w:end w:w="85" w:type="dxa"/>
            </w:tcMar>
            <w:vAlign w:val="center"/>
          </w:tcPr>
          <w:p w14:paraId="35FFEC0A" w14:textId="77777777" w:rsidR="00695A11" w:rsidRDefault="00FE47A6">
            <w:pPr>
              <w:spacing w:after="0" w:line="240" w:lineRule="auto" w:before="0"/>
              <w:ind w:firstLine="0"/>
              <w:jc w:val="center"/>
            </w:pPr>
            <w:r>
              <w:rPr>
                <w:b w:val="0"/>
                <w:color w:val="252B2F"/>
                <w:sz w:val="16"/>
              </w:rPr>
              <w:t>Done</w:t>
            </w:r>
          </w:p>
        </w:tc>
      </w:tr>
      <w:tr w:rsidR="00695A11" w14:paraId="7F5416D8" w14:textId="77777777">
        <w:trPr>
          <w:cantSplit/>
          <w:jc w:val="center"/>
        </w:trPr>
        <w:tc>
          <w:tcPr>
            <w:tcW w:w="3370" w:type="dxa"/>
            <w:tcMar>
              <w:top w:w="70" w:type="dxa"/>
              <w:left w:w="85" w:type="dxa"/>
              <w:bottom w:w="70" w:type="dxa"/>
              <w:right w:w="85" w:type="dxa"/>
              <w:start w:w="85" w:type="dxa"/>
              <w:end w:w="85" w:type="dxa"/>
            </w:tcMar>
            <w:vAlign w:val="center"/>
          </w:tcPr>
          <w:p w14:paraId="77FD3F90" w14:textId="77777777" w:rsidR="00695A11" w:rsidRDefault="00FE47A6">
            <w:pPr>
              <w:spacing w:after="0" w:line="240" w:lineRule="auto" w:before="0"/>
              <w:ind w:firstLine="0"/>
              <w:jc w:val="center"/>
            </w:pPr>
            <w:r>
              <w:rPr>
                <w:b w:val="0"/>
                <w:color w:val="252B2F"/>
                <w:sz w:val="16"/>
              </w:rPr>
              <w:t>Comparison at the same number of processed targets</w:t>
            </w:r>
          </w:p>
        </w:tc>
        <w:tc>
          <w:tcPr>
            <w:tcW w:w="3917" w:type="dxa"/>
            <w:tcMar>
              <w:top w:w="70" w:type="dxa"/>
              <w:left w:w="85" w:type="dxa"/>
              <w:bottom w:w="70" w:type="dxa"/>
              <w:right w:w="85" w:type="dxa"/>
              <w:start w:w="85" w:type="dxa"/>
              <w:end w:w="85" w:type="dxa"/>
            </w:tcMar>
            <w:vAlign w:val="center"/>
          </w:tcPr>
          <w:p w14:paraId="497C6A2D" w14:textId="77777777" w:rsidR="00695A11" w:rsidRDefault="00FE47A6">
            <w:pPr>
              <w:spacing w:after="0" w:line="240" w:lineRule="auto" w:before="0"/>
              <w:ind w:firstLine="0"/>
              <w:jc w:val="center"/>
            </w:pPr>
            <w:r>
              <w:rPr>
                <w:b w:val="0"/>
                <w:color w:val="252B2F"/>
                <w:sz w:val="16"/>
              </w:rPr>
              <w:t>Table 3 shows a 9.83M comparison</w:t>
            </w:r>
          </w:p>
        </w:tc>
        <w:tc>
          <w:tcPr>
            <w:tcW w:w="1022" w:type="dxa"/>
            <w:tcMar>
              <w:top w:w="70" w:type="dxa"/>
              <w:left w:w="85" w:type="dxa"/>
              <w:bottom w:w="70" w:type="dxa"/>
              <w:right w:w="85" w:type="dxa"/>
              <w:start w:w="85" w:type="dxa"/>
              <w:end w:w="85" w:type="dxa"/>
            </w:tcMar>
            <w:vAlign w:val="center"/>
          </w:tcPr>
          <w:p w14:paraId="45022BB8" w14:textId="77777777" w:rsidR="00695A11" w:rsidRDefault="00FE47A6">
            <w:pPr>
              <w:spacing w:after="0" w:line="240" w:lineRule="auto" w:before="0"/>
              <w:ind w:firstLine="0"/>
              <w:jc w:val="center"/>
            </w:pPr>
            <w:r>
              <w:rPr>
                <w:b w:val="0"/>
                <w:color w:val="252B2F"/>
                <w:sz w:val="16"/>
              </w:rPr>
              <w:t>Done</w:t>
            </w:r>
          </w:p>
        </w:tc>
      </w:tr>
      <w:tr w:rsidR="00695A11" w14:paraId="63E90570" w14:textId="77777777">
        <w:trPr>
          <w:cantSplit/>
          <w:jc w:val="center"/>
        </w:trPr>
        <w:tc>
          <w:tcPr>
            <w:tcW w:w="3370" w:type="dxa"/>
            <w:tcMar>
              <w:top w:w="70" w:type="dxa"/>
              <w:left w:w="85" w:type="dxa"/>
              <w:bottom w:w="70" w:type="dxa"/>
              <w:right w:w="85" w:type="dxa"/>
              <w:start w:w="85" w:type="dxa"/>
              <w:end w:w="85" w:type="dxa"/>
            </w:tcMar>
            <w:vAlign w:val="center"/>
          </w:tcPr>
          <w:p w14:paraId="57FD56FA" w14:textId="77777777" w:rsidR="00695A11" w:rsidRDefault="00FE47A6">
            <w:pPr>
              <w:spacing w:after="0" w:line="240" w:lineRule="auto" w:before="0"/>
              <w:ind w:firstLine="0"/>
              <w:jc w:val="center"/>
            </w:pPr>
            <w:r>
              <w:rPr>
                <w:b w:val="0"/>
                <w:color w:val="252B2F"/>
                <w:sz w:val="16"/>
              </w:rPr>
              <w:t>Ablation of the key mechanism</w:t>
            </w:r>
          </w:p>
        </w:tc>
        <w:tc>
          <w:tcPr>
            <w:tcW w:w="3917" w:type="dxa"/>
            <w:tcMar>
              <w:top w:w="70" w:type="dxa"/>
              <w:left w:w="85" w:type="dxa"/>
              <w:bottom w:w="70" w:type="dxa"/>
              <w:right w:w="85" w:type="dxa"/>
              <w:start w:w="85" w:type="dxa"/>
              <w:end w:w="85" w:type="dxa"/>
            </w:tcMar>
            <w:vAlign w:val="center"/>
          </w:tcPr>
          <w:p>
            <w:pPr>
              <w:spacing w:after="0" w:line="240" w:lineRule="auto"/>
            </w:pPr>
            <w:r>
              <w:rPr>
                <w:sz w:val="16"/>
              </w:rPr>
              <w:t>The 2x2 control in Table 13 and the checkpoint screening in Table 21</w:t>
            </w:r>
          </w:p>
        </w:tc>
        <w:tc>
          <w:tcPr>
            <w:tcW w:w="1022" w:type="dxa"/>
            <w:tcMar>
              <w:top w:w="70" w:type="dxa"/>
              <w:left w:w="85" w:type="dxa"/>
              <w:bottom w:w="70" w:type="dxa"/>
              <w:right w:w="85" w:type="dxa"/>
              <w:start w:w="85" w:type="dxa"/>
              <w:end w:w="85" w:type="dxa"/>
            </w:tcMar>
            <w:vAlign w:val="center"/>
          </w:tcPr>
          <w:p w14:paraId="3C9CBC1A" w14:textId="77777777" w:rsidR="00695A11" w:rsidRDefault="00FE47A6">
            <w:pPr>
              <w:spacing w:after="0" w:line="240" w:lineRule="auto" w:before="0"/>
              <w:ind w:firstLine="0"/>
              <w:jc w:val="center"/>
            </w:pPr>
            <w:r>
              <w:rPr>
                <w:b w:val="0"/>
                <w:color w:val="252B2F"/>
                <w:sz w:val="16"/>
              </w:rPr>
              <w:t>Done</w:t>
            </w:r>
          </w:p>
        </w:tc>
      </w:tr>
      <w:tr w:rsidR="00695A11" w14:paraId="55C22562" w14:textId="77777777">
        <w:trPr>
          <w:cantSplit/>
          <w:jc w:val="center"/>
        </w:trPr>
        <w:tc>
          <w:tcPr>
            <w:tcW w:w="3370"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Validation freezes before development and testing</w:t>
            </w:r>
          </w:p>
        </w:tc>
        <w:tc>
          <w:tcPr>
            <w:tcW w:w="3917"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Sections 2 and 6; freeze manifests for v1 and v2</w:t>
            </w:r>
          </w:p>
        </w:tc>
        <w:tc>
          <w:tcPr>
            <w:tcW w:w="1022" w:type="dxa"/>
            <w:tcMar>
              <w:top w:w="70" w:type="dxa"/>
              <w:left w:w="85" w:type="dxa"/>
              <w:bottom w:w="70" w:type="dxa"/>
              <w:right w:w="85" w:type="dxa"/>
              <w:start w:w="85" w:type="dxa"/>
              <w:end w:w="85" w:type="dxa"/>
            </w:tcMar>
            <w:vAlign w:val="center"/>
          </w:tcPr>
          <w:p>
            <w:pPr>
              <w:spacing w:before="0" w:after="0" w:line="240" w:lineRule="auto"/>
              <w:ind w:firstLine="0"/>
              <w:jc w:val="center"/>
            </w:pPr>
            <w:r>
              <w:rPr>
                <w:b w:val="0"/>
                <w:color w:val="252B2F"/>
                <w:sz w:val="16"/>
              </w:rPr>
              <w:t>Done</w:t>
            </w:r>
          </w:p>
        </w:tc>
      </w:tr>
      <w:tr w:rsidR="00695A11" w14:paraId="0499B404" w14:textId="77777777">
        <w:trPr>
          <w:cantSplit/>
          <w:jc w:val="center"/>
        </w:trPr>
        <w:tc>
          <w:tcPr>
            <w:tcW w:w="3370" w:type="dxa"/>
            <w:tcMar>
              <w:top w:w="70" w:type="dxa"/>
              <w:left w:w="85" w:type="dxa"/>
              <w:bottom w:w="70" w:type="dxa"/>
              <w:right w:w="85" w:type="dxa"/>
              <w:start w:w="85" w:type="dxa"/>
              <w:end w:w="85" w:type="dxa"/>
            </w:tcMar>
            <w:vAlign w:val="center"/>
          </w:tcPr>
          <w:p w14:paraId="14210AC7" w14:textId="77777777" w:rsidR="00695A11" w:rsidRDefault="00FE47A6">
            <w:pPr>
              <w:spacing w:after="0" w:line="240" w:lineRule="auto" w:before="0"/>
              <w:ind w:firstLine="0"/>
              <w:jc w:val="center"/>
            </w:pPr>
            <w:r>
              <w:rPr>
                <w:b w:val="0"/>
                <w:color w:val="252B2F"/>
                <w:sz w:val="16"/>
              </w:rPr>
              <w:t>Quality and computational cost analysis</w:t>
            </w:r>
          </w:p>
        </w:tc>
        <w:tc>
          <w:tcPr>
            <w:tcW w:w="3917" w:type="dxa"/>
            <w:tcMar>
              <w:top w:w="70" w:type="dxa"/>
              <w:left w:w="85" w:type="dxa"/>
              <w:bottom w:w="70" w:type="dxa"/>
              <w:right w:w="85" w:type="dxa"/>
              <w:start w:w="85" w:type="dxa"/>
              <w:end w:w="85" w:type="dxa"/>
            </w:tcMar>
            <w:vAlign w:val="center"/>
          </w:tcPr>
          <w:p>
            <w:pPr>
              <w:spacing w:after="0" w:line="240" w:lineRule="auto"/>
            </w:pPr>
            <w:r>
              <w:rPr>
                <w:sz w:val="16"/>
              </w:rPr>
              <w:t>Table 3 and Table 4 with the reasons for stopping at 28.91M</w:t>
            </w:r>
          </w:p>
        </w:tc>
        <w:tc>
          <w:tcPr>
            <w:tcW w:w="1022" w:type="dxa"/>
            <w:tcMar>
              <w:top w:w="70" w:type="dxa"/>
              <w:left w:w="85" w:type="dxa"/>
              <w:bottom w:w="70" w:type="dxa"/>
              <w:right w:w="85" w:type="dxa"/>
              <w:start w:w="85" w:type="dxa"/>
              <w:end w:w="85" w:type="dxa"/>
            </w:tcMar>
            <w:vAlign w:val="center"/>
          </w:tcPr>
          <w:p w14:paraId="73E3C8C2" w14:textId="77777777" w:rsidR="00695A11" w:rsidRDefault="00FE47A6">
            <w:pPr>
              <w:spacing w:after="0" w:line="240" w:lineRule="auto" w:before="0"/>
              <w:ind w:firstLine="0"/>
              <w:jc w:val="center"/>
            </w:pPr>
            <w:r>
              <w:rPr>
                <w:b w:val="0"/>
                <w:color w:val="252B2F"/>
                <w:sz w:val="16"/>
              </w:rPr>
              <w:t>Done</w:t>
            </w:r>
          </w:p>
        </w:tc>
      </w:tr>
      <w:tr w:rsidR="00695A11" w14:paraId="6AC6D8E9" w14:textId="77777777">
        <w:trPr>
          <w:cantSplit/>
          <w:jc w:val="center"/>
        </w:trPr>
        <w:tc>
          <w:tcPr>
            <w:tcW w:w="3370" w:type="dxa"/>
            <w:tcMar>
              <w:top w:w="70" w:type="dxa"/>
              <w:left w:w="85" w:type="dxa"/>
              <w:bottom w:w="70" w:type="dxa"/>
              <w:right w:w="85" w:type="dxa"/>
              <w:start w:w="85" w:type="dxa"/>
              <w:end w:w="85" w:type="dxa"/>
            </w:tcMar>
            <w:vAlign w:val="center"/>
          </w:tcPr>
          <w:p w14:paraId="179BA265" w14:textId="77777777" w:rsidR="00695A11" w:rsidRDefault="00FE47A6">
            <w:pPr>
              <w:spacing w:after="0" w:line="240" w:lineRule="auto" w:before="0"/>
              <w:ind w:firstLine="0"/>
              <w:jc w:val="center"/>
            </w:pPr>
            <w:r>
              <w:rPr>
                <w:b w:val="0"/>
                <w:color w:val="252B2F"/>
                <w:sz w:val="16"/>
              </w:rPr>
              <w:t>Training cost, seeds, and checkpoint ancestry</w:t>
            </w:r>
          </w:p>
        </w:tc>
        <w:tc>
          <w:tcPr>
            <w:tcW w:w="3917" w:type="dxa"/>
            <w:tcMar>
              <w:top w:w="70" w:type="dxa"/>
              <w:left w:w="85" w:type="dxa"/>
              <w:bottom w:w="70" w:type="dxa"/>
              <w:right w:w="85" w:type="dxa"/>
              <w:start w:w="85" w:type="dxa"/>
              <w:end w:w="85" w:type="dxa"/>
            </w:tcMar>
            <w:vAlign w:val="center"/>
          </w:tcPr>
          <w:p w14:paraId="48B1C539" w14:textId="77777777" w:rsidR="00695A11" w:rsidRDefault="00FE47A6">
            <w:pPr>
              <w:spacing w:after="0" w:line="240" w:lineRule="auto" w:before="0"/>
              <w:ind w:firstLine="0"/>
              <w:jc w:val="center"/>
            </w:pPr>
            <w:r>
              <w:rPr>
                <w:b w:val="0"/>
                <w:color w:val="252B2F"/>
                <w:sz w:val="16"/>
              </w:rPr>
              <w:t>Sections 3, 5, 6, and 8; grid.tsv</w:t>
            </w:r>
          </w:p>
        </w:tc>
        <w:tc>
          <w:tcPr>
            <w:tcW w:w="1022" w:type="dxa"/>
            <w:tcMar>
              <w:top w:w="70" w:type="dxa"/>
              <w:left w:w="85" w:type="dxa"/>
              <w:bottom w:w="70" w:type="dxa"/>
              <w:right w:w="85" w:type="dxa"/>
              <w:start w:w="85" w:type="dxa"/>
              <w:end w:w="85" w:type="dxa"/>
            </w:tcMar>
            <w:vAlign w:val="center"/>
          </w:tcPr>
          <w:p w14:paraId="66E7EEF3" w14:textId="77777777" w:rsidR="00695A11" w:rsidRDefault="00FE47A6">
            <w:pPr>
              <w:spacing w:after="0" w:line="240" w:lineRule="auto" w:before="0"/>
              <w:ind w:firstLine="0"/>
              <w:jc w:val="center"/>
            </w:pPr>
            <w:r>
              <w:rPr>
                <w:b w:val="0"/>
                <w:color w:val="252B2F"/>
                <w:sz w:val="16"/>
              </w:rPr>
              <w:t>Done</w:t>
            </w:r>
          </w:p>
        </w:tc>
      </w:tr>
      <w:tr w:rsidR="00695A11" w14:paraId="76B481BC" w14:textId="77777777">
        <w:trPr>
          <w:cantSplit/>
          <w:jc w:val="center"/>
        </w:trPr>
        <w:tc>
          <w:tcPr>
            <w:tcW w:w="3370" w:type="dxa"/>
            <w:tcMar>
              <w:top w:w="70" w:type="dxa"/>
              <w:left w:w="85" w:type="dxa"/>
              <w:bottom w:w="70" w:type="dxa"/>
              <w:right w:w="85" w:type="dxa"/>
              <w:start w:w="85" w:type="dxa"/>
              <w:end w:w="85" w:type="dxa"/>
            </w:tcMar>
            <w:vAlign w:val="center"/>
          </w:tcPr>
          <w:p w14:paraId="697C4D6A" w14:textId="77777777" w:rsidR="00695A11" w:rsidRDefault="00FE47A6">
            <w:pPr>
              <w:spacing w:after="0" w:line="240" w:lineRule="auto" w:before="0"/>
              <w:ind w:firstLine="0"/>
              <w:jc w:val="center"/>
            </w:pPr>
            <w:r>
              <w:rPr>
                <w:b w:val="0"/>
                <w:color w:val="252B2F"/>
                <w:sz w:val="16"/>
              </w:rPr>
              <w:t>5x CPU, 4 GiB, and 64 MiB limits</w:t>
            </w:r>
          </w:p>
        </w:tc>
        <w:tc>
          <w:tcPr>
            <w:tcW w:w="3917" w:type="dxa"/>
            <w:tcMar>
              <w:top w:w="70" w:type="dxa"/>
              <w:left w:w="85" w:type="dxa"/>
              <w:bottom w:w="70" w:type="dxa"/>
              <w:right w:w="85" w:type="dxa"/>
              <w:start w:w="85" w:type="dxa"/>
              <w:end w:w="85" w:type="dxa"/>
            </w:tcMar>
            <w:vAlign w:val="center"/>
          </w:tcPr>
          <w:p>
            <w:pPr>
              <w:spacing w:after="0" w:line="240" w:lineRule="auto"/>
            </w:pPr>
            <w:r>
              <w:rPr>
                <w:sz w:val="16"/>
              </w:rPr>
              <w:t>Table 10 and Table 22</w:t>
            </w:r>
          </w:p>
        </w:tc>
        <w:tc>
          <w:tcPr>
            <w:tcW w:w="1022" w:type="dxa"/>
            <w:tcMar>
              <w:top w:w="70" w:type="dxa"/>
              <w:left w:w="85" w:type="dxa"/>
              <w:bottom w:w="70" w:type="dxa"/>
              <w:right w:w="85" w:type="dxa"/>
              <w:start w:w="85" w:type="dxa"/>
              <w:end w:w="85" w:type="dxa"/>
            </w:tcMar>
            <w:vAlign w:val="center"/>
          </w:tcPr>
          <w:p w14:paraId="47B7F165" w14:textId="77777777" w:rsidR="00695A11" w:rsidRDefault="00FE47A6">
            <w:pPr>
              <w:spacing w:after="0" w:line="240" w:lineRule="auto" w:before="0"/>
              <w:ind w:firstLine="0"/>
              <w:jc w:val="center"/>
            </w:pPr>
            <w:r>
              <w:rPr>
                <w:b w:val="0"/>
                <w:color w:val="252B2F"/>
                <w:sz w:val="16"/>
              </w:rPr>
              <w:t>Within limit</w:t>
            </w:r>
          </w:p>
        </w:tc>
      </w:tr>
      <w:tr w:rsidR="00695A11" w14:paraId="30B6D05B" w14:textId="77777777">
        <w:trPr>
          <w:cantSplit/>
          <w:jc w:val="center"/>
        </w:trPr>
        <w:tc>
          <w:tcPr>
            <w:tcW w:w="3370" w:type="dxa"/>
            <w:tcMar>
              <w:top w:w="70" w:type="dxa"/>
              <w:left w:w="85" w:type="dxa"/>
              <w:bottom w:w="70" w:type="dxa"/>
              <w:right w:w="85" w:type="dxa"/>
              <w:start w:w="85" w:type="dxa"/>
              <w:end w:w="85" w:type="dxa"/>
            </w:tcMar>
            <w:vAlign w:val="center"/>
          </w:tcPr>
          <w:p w14:paraId="05E20588" w14:textId="77777777" w:rsidR="00695A11" w:rsidRDefault="00FE47A6">
            <w:pPr>
              <w:spacing w:after="0" w:line="240" w:lineRule="auto" w:before="0"/>
              <w:ind w:firstLine="0"/>
              <w:jc w:val="center"/>
            </w:pPr>
            <w:r>
              <w:rPr>
                <w:b w:val="0"/>
                <w:color w:val="252B2F"/>
                <w:sz w:val="16"/>
              </w:rPr>
              <w:t>A report no more than 10 pages long with AI disclosure</w:t>
            </w:r>
          </w:p>
        </w:tc>
        <w:tc>
          <w:tcPr>
            <w:tcW w:w="3917" w:type="dxa"/>
            <w:tcMar>
              <w:top w:w="70" w:type="dxa"/>
              <w:left w:w="85" w:type="dxa"/>
              <w:bottom w:w="70" w:type="dxa"/>
              <w:right w:w="85" w:type="dxa"/>
              <w:start w:w="85" w:type="dxa"/>
              <w:end w:w="85" w:type="dxa"/>
            </w:tcMar>
            <w:vAlign w:val="center"/>
          </w:tcPr>
          <w:p w14:paraId="4AFAEC07" w14:textId="77777777" w:rsidR="00695A11" w:rsidRDefault="00FE47A6">
            <w:pPr>
              <w:spacing w:after="0" w:line="240" w:lineRule="auto" w:before="0"/>
              <w:ind w:firstLine="0"/>
              <w:jc w:val="center"/>
            </w:pPr>
            <w:r>
              <w:rPr>
                <w:b w:val="0"/>
                <w:color w:val="252B2F"/>
                <w:sz w:val="16"/>
              </w:rPr>
              <w:t>Section 10 has disclosed AI; This material draft needs to be abridged</w:t>
            </w:r>
          </w:p>
        </w:tc>
        <w:tc>
          <w:tcPr>
            <w:tcW w:w="1022" w:type="dxa"/>
            <w:tcMar>
              <w:top w:w="70" w:type="dxa"/>
              <w:left w:w="85" w:type="dxa"/>
              <w:bottom w:w="70" w:type="dxa"/>
              <w:right w:w="85" w:type="dxa"/>
              <w:start w:w="85" w:type="dxa"/>
              <w:end w:w="85" w:type="dxa"/>
            </w:tcMar>
            <w:vAlign w:val="center"/>
          </w:tcPr>
          <w:p w14:paraId="173D962C" w14:textId="77777777" w:rsidR="00695A11" w:rsidRDefault="00FE47A6">
            <w:pPr>
              <w:spacing w:after="0" w:line="240" w:lineRule="auto" w:before="0"/>
              <w:ind w:firstLine="0"/>
              <w:jc w:val="center"/>
            </w:pPr>
            <w:r>
              <w:rPr>
                <w:b w:val="0"/>
                <w:color w:val="252B2F"/>
                <w:sz w:val="16"/>
              </w:rPr>
              <w:t>Compression required</w:t>
            </w:r>
          </w:p>
        </w:tc>
      </w:tr>
      <w:tr w:rsidR="00695A11" w14:paraId="4C2D87DA" w14:textId="77777777">
        <w:trPr>
          <w:cantSplit/>
          <w:jc w:val="center"/>
        </w:trPr>
        <w:tc>
          <w:tcPr>
            <w:tcW w:w="3370" w:type="dxa"/>
            <w:tcMar>
              <w:top w:w="70" w:type="dxa"/>
              <w:left w:w="85" w:type="dxa"/>
              <w:bottom w:w="70" w:type="dxa"/>
              <w:right w:w="85" w:type="dxa"/>
              <w:start w:w="85" w:type="dxa"/>
              <w:end w:w="85" w:type="dxa"/>
            </w:tcMar>
            <w:vAlign w:val="center"/>
          </w:tcPr>
          <w:p w14:paraId="7063F9A3" w14:textId="77777777" w:rsidR="00695A11" w:rsidRDefault="00FE47A6">
            <w:pPr>
              <w:spacing w:after="0" w:line="240" w:lineRule="auto" w:before="0"/>
              <w:ind w:firstLine="0"/>
              <w:jc w:val="center"/>
            </w:pPr>
            <w:r>
              <w:rPr>
                <w:b w:val="0"/>
                <w:color w:val="252B2F"/>
                <w:sz w:val="16"/>
              </w:rPr>
              <w:lastRenderedPageBreak/>
              <w:t>Immutable code links and checkpoint download links</w:t>
            </w:r>
          </w:p>
        </w:tc>
        <w:tc>
          <w:tcPr>
            <w:tcW w:w="3917" w:type="dxa"/>
            <w:tcMar>
              <w:top w:w="70" w:type="dxa"/>
              <w:left w:w="85" w:type="dxa"/>
              <w:bottom w:w="70" w:type="dxa"/>
              <w:right w:w="85" w:type="dxa"/>
              <w:start w:w="85" w:type="dxa"/>
              <w:end w:w="85" w:type="dxa"/>
            </w:tcMar>
            <w:vAlign w:val="center"/>
          </w:tcPr>
          <w:p w14:paraId="466CE677" w14:textId="77777777" w:rsidR="00695A11" w:rsidRDefault="00FE47A6">
            <w:pPr>
              <w:spacing w:after="0" w:line="240" w:lineRule="auto" w:before="0"/>
              <w:ind w:firstLine="0"/>
              <w:jc w:val="center"/>
            </w:pPr>
            <w:r>
              <w:rPr>
                <w:b w:val="0"/>
                <w:color w:val="252B2F"/>
                <w:sz w:val="16"/>
              </w:rPr>
              <w:t>The last course submission must be submitted before the deadline</w:t>
            </w:r>
          </w:p>
        </w:tc>
        <w:tc>
          <w:tcPr>
            <w:tcW w:w="1022" w:type="dxa"/>
            <w:tcMar>
              <w:top w:w="70" w:type="dxa"/>
              <w:left w:w="85" w:type="dxa"/>
              <w:bottom w:w="70" w:type="dxa"/>
              <w:right w:w="85" w:type="dxa"/>
              <w:start w:w="85" w:type="dxa"/>
              <w:end w:w="85" w:type="dxa"/>
            </w:tcMar>
            <w:vAlign w:val="center"/>
          </w:tcPr>
          <w:p w14:paraId="5AD22DA2" w14:textId="77777777" w:rsidR="00695A11" w:rsidRDefault="00FE47A6">
            <w:pPr>
              <w:spacing w:after="0" w:line="240" w:lineRule="auto" w:before="0"/>
              <w:ind w:firstLine="0"/>
              <w:jc w:val="center"/>
            </w:pPr>
            <w:r>
              <w:rPr>
                <w:b w:val="0"/>
                <w:color w:val="252B2F"/>
                <w:sz w:val="16"/>
              </w:rPr>
              <w:t>Pending external submission</w:t>
            </w:r>
          </w:p>
        </w:tc>
      </w:tr>
      <w:tr w:rsidR="00695A11" w14:paraId="28C9DFF2" w14:textId="77777777">
        <w:trPr>
          <w:cantSplit/>
          <w:jc w:val="center"/>
        </w:trPr>
        <w:tc>
          <w:tcPr>
            <w:tcW w:w="3370" w:type="dxa"/>
            <w:tcMar>
              <w:top w:w="70" w:type="dxa"/>
              <w:left w:w="85" w:type="dxa"/>
              <w:bottom w:w="70" w:type="dxa"/>
              <w:right w:w="85" w:type="dxa"/>
              <w:start w:w="85" w:type="dxa"/>
              <w:end w:w="85" w:type="dxa"/>
            </w:tcMar>
            <w:vAlign w:val="center"/>
          </w:tcPr>
          <w:p w14:paraId="09C19489" w14:textId="77777777" w:rsidR="00695A11" w:rsidRDefault="00FE47A6">
            <w:pPr>
              <w:spacing w:after="0" w:line="240" w:lineRule="auto" w:before="0"/>
              <w:ind w:firstLine="0"/>
              <w:jc w:val="center"/>
            </w:pPr>
            <w:r>
              <w:rPr>
                <w:b w:val="0"/>
                <w:color w:val="252B2F"/>
                <w:sz w:val="16"/>
              </w:rPr>
              <w:t>Course website registration and subsequent peer review</w:t>
            </w:r>
          </w:p>
        </w:tc>
        <w:tc>
          <w:tcPr>
            <w:tcW w:w="3917" w:type="dxa"/>
            <w:tcMar>
              <w:top w:w="70" w:type="dxa"/>
              <w:left w:w="85" w:type="dxa"/>
              <w:bottom w:w="70" w:type="dxa"/>
              <w:right w:w="85" w:type="dxa"/>
              <w:start w:w="85" w:type="dxa"/>
              <w:end w:w="85" w:type="dxa"/>
            </w:tcMar>
            <w:vAlign w:val="center"/>
          </w:tcPr>
          <w:p w14:paraId="626BF32E" w14:textId="77777777" w:rsidR="00695A11" w:rsidRDefault="00FE47A6">
            <w:pPr>
              <w:spacing w:after="0" w:line="240" w:lineRule="auto" w:before="0"/>
              <w:ind w:firstLine="0"/>
              <w:jc w:val="center"/>
            </w:pPr>
            <w:r>
              <w:rPr>
                <w:b w:val="0"/>
                <w:color w:val="252B2F"/>
                <w:sz w:val="16"/>
              </w:rPr>
              <w:t>Register 29 days before the date; Resubmit another copy after publication</w:t>
            </w:r>
          </w:p>
        </w:tc>
        <w:tc>
          <w:tcPr>
            <w:tcW w:w="1022" w:type="dxa"/>
            <w:tcMar>
              <w:top w:w="70" w:type="dxa"/>
              <w:left w:w="85" w:type="dxa"/>
              <w:bottom w:w="70" w:type="dxa"/>
              <w:right w:w="85" w:type="dxa"/>
              <w:start w:w="85" w:type="dxa"/>
              <w:end w:w="85" w:type="dxa"/>
            </w:tcMar>
            <w:vAlign w:val="center"/>
          </w:tcPr>
          <w:p w14:paraId="625D1A61" w14:textId="77777777" w:rsidR="00695A11" w:rsidRDefault="00FE47A6">
            <w:pPr>
              <w:spacing w:after="0" w:line="240" w:lineRule="auto" w:before="0"/>
              <w:ind w:firstLine="0"/>
              <w:jc w:val="center"/>
            </w:pPr>
            <w:r>
              <w:rPr>
                <w:b w:val="0"/>
                <w:color w:val="252B2F"/>
                <w:sz w:val="16"/>
              </w:rPr>
              <w:t>Pending external submission</w:t>
            </w:r>
          </w:p>
        </w:tc>
      </w:tr>
    </w:tbl>
    <w:p w14:paraId="63A0FF2F" w14:textId="77777777" w:rsidR="00695A11" w:rsidRDefault="00695A11">
      <w:pPr>
        <w:snapToGrid w:val="0"/>
        <w:spacing w:after="0" w:line="120" w:lineRule="auto"/>
      </w:pPr>
    </w:p>
    <w:p w14:paraId="3E4B7264" w14:textId="77777777" w:rsidR="00695A11" w:rsidRDefault="00FE47A6">
      <w:pPr>
        <w:pStyle w:val="1"/>
        <w:keepNext/>
        <w:snapToGrid w:val="0"/>
      </w:pPr>
      <w:r>
        <w:rPr>
          <w:rFonts w:ascii="Hiragino Sans GB" w:eastAsia="Hiragino Sans GB" w:hAnsi="Hiragino Sans GB"/>
        </w:rPr>
        <w:lastRenderedPageBreak/>
        <w:t>10 Conclusions, Limitations, and AI Disclosure</w:t>
      </w:r>
    </w:p>
    <w:p w14:paraId="6F704C87" w14:textId="77777777" w:rsidR="00695A11" w:rsidRDefault="00FE47A6">
      <w:pPr>
        <w:pStyle w:val="2"/>
        <w:keepNext/>
        <w:snapToGrid w:val="0"/>
      </w:pPr>
      <w:r>
        <w:rPr>
          <w:rFonts w:ascii="Hiragino Sans GB" w:eastAsia="Hiragino Sans GB" w:hAnsi="Hiragino Sans GB"/>
        </w:rPr>
        <w:t>10.1 Conclusion</w:t>
      </w:r>
    </w:p>
    <w:p w14:paraId="4234CDF4" w14:textId="77777777" w:rsidR="00695A11" w:rsidRDefault="00FE47A6">
      <w:pPr>
        <w:widowControl/>
        <w:snapToGrid w:val="0"/>
        <w:spacing w:after="80" w:line="240" w:lineRule="auto" w:before="0"/>
        <w:ind w:firstLine="412"/>
      </w:pPr>
      <w:r>
        <w:t xml:space="preserve">Two predictors were frozen before any test scoring: v1 lowers test BPB from 2.101265 to 1.646152 and v2 lowers it further to 1.611178, 23.32% below the baseline, with CPU time, memory and assets all inside their limits. The study keeps the efficient block pair, scales capacity, then fixes the learning rate, the regularization and the budget. A tied-budget control attributes most of the block gain to SwiGLU; the positional experiments and the late-training regression produce RoPE and the best-checkpoint rule. </w:t>
      </w:r>
    </w:p>
    <w:p w14:paraId="7ECDEDAB" w14:textId="77777777" w:rsidR="00695A11" w:rsidRDefault="00FE47A6">
      <w:pPr>
        <w:widowControl/>
        <w:snapToGrid w:val="0"/>
        <w:spacing w:after="80" w:line="240" w:lineRule="auto" w:before="0"/>
        <w:ind w:firstLine="412"/>
      </w:pPr>
      <w:r>
        <w:t>The three RoPE seeds average 1.600116 in CPU FP32 validation with a sample standard deviation of 0.011642; seed 137 is lowest at 1.588095 and inside the resource thresholds, and freezing it yields the 1.611178 test score. Negative results also shaped the path: deeper and wider models were dropped, and untied weights, EMA and MTP were stopped below the 0.01 BPB threshold.</w:t>
      </w:r>
    </w:p>
    <w:p w14:paraId="3D23A5C5" w14:textId="77777777" w:rsidR="00695A11" w:rsidRDefault="00FE47A6">
      <w:pPr>
        <w:pStyle w:val="2"/>
        <w:keepNext/>
        <w:snapToGrid w:val="0"/>
      </w:pPr>
      <w:r>
        <w:rPr>
          <w:rFonts w:ascii="Hiragino Sans GB" w:eastAsia="Hiragino Sans GB" w:hAnsi="Hiragino Sans GB"/>
        </w:rPr>
        <w:t>10.2 Limitations</w:t>
      </w:r>
    </w:p>
    <w:p w14:paraId="1B9B3895" w14:textId="77777777" w:rsidR="00695A11" w:rsidRDefault="00FE47A6">
      <w:pPr>
        <w:widowControl/>
        <w:snapToGrid w:val="0"/>
        <w:spacing w:after="80" w:line="240" w:lineRule="auto" w:before="0"/>
        <w:ind w:firstLine="412"/>
      </w:pPr>
      <w:r>
        <w:t xml:space="preserve">v1 compares two seeds, the RoPE long recipe three and most short ablations only seed 17, so differences of a few thousandths remain uncertain and 0.01 BPB is a search threshold rather than a significance bound. The RoPE recipe also changes checkpoint selection, so the long-training gain is not attributable to position encoding alone. No 58M run was made, so a longer recalibrated budget is not excluded. </w:t>
      </w:r>
    </w:p>
    <w:p w14:paraId="2CD66095" w14:textId="77777777" w:rsidR="00695A11" w:rsidRDefault="00FE47A6">
      <w:pPr>
        <w:widowControl/>
        <w:snapToGrid w:val="0"/>
        <w:spacing w:after="80" w:line="240" w:lineRule="auto" w:before="0"/>
        <w:ind w:firstLine="412"/>
      </w:pPr>
      <w:r>
        <w:t>Training runs on MPS BF16 while official scores use CPU FP32, and not every short screen is re-verified on CPU. Resources are measured on one machine, so absolute times depend on hardware and load. Both frozen predictors are now measured on the test split under a single protocol.</w:t>
      </w:r>
    </w:p>
    <w:p w14:paraId="3743ED4D" w14:textId="77777777" w:rsidR="00695A11" w:rsidRDefault="00FE47A6">
      <w:pPr>
        <w:pStyle w:val="2"/>
        <w:keepNext/>
        <w:snapToGrid w:val="0"/>
      </w:pPr>
      <w:r>
        <w:rPr>
          <w:rFonts w:ascii="Hiragino Sans GB" w:eastAsia="Hiragino Sans GB" w:hAnsi="Hiragino Sans GB"/>
        </w:rPr>
        <w:t>10.3 AI assistance disclosure</w:t>
      </w:r>
    </w:p>
    <w:p w14:paraId="43F36D27" w14:textId="77777777" w:rsidR="00695A11" w:rsidRDefault="00FE47A6">
      <w:pPr>
        <w:widowControl/>
        <w:snapToGrid w:val="0"/>
        <w:spacing w:after="80" w:line="240" w:lineRule="auto" w:before="0"/>
        <w:ind w:firstLine="412"/>
      </w:pPr>
      <w:r>
        <w:t xml:space="preserve">OpenAI Codex assisted with code diagnosis, experiment planning, implementation review, script repair, result consolidation, figures and layout. Every training and evaluation number was produced by the project scripts and kept as machine-readable evidence. Codex supplied no external text, pretrained weights, or validation or test answers. The submitter is responsible for understanding the code and checking the evidence. </w:t>
      </w:r>
    </w:p>
    <w:p w14:paraId="6CAF4443" w14:textId="77777777" w:rsidR="00695A11" w:rsidRDefault="00FE47A6">
      <w:pPr>
        <w:pStyle w:val="2"/>
        <w:keepNext/>
        <w:snapToGrid w:val="0"/>
      </w:pPr>
      <w:r>
        <w:rPr>
          <w:rFonts w:ascii="Hiragino Sans GB" w:eastAsia="Hiragino Sans GB" w:hAnsi="Hiragino Sans GB"/>
        </w:rPr>
        <w:lastRenderedPageBreak/>
        <w:t>References</w:t>
      </w:r>
    </w:p>
    <w:p w14:paraId="1ADAA90A" w14:textId="77777777" w:rsidR="00695A11" w:rsidRDefault="00FE47A6">
      <w:pPr>
        <w:widowControl/>
        <w:snapToGrid w:val="0"/>
        <w:spacing w:after="80" w:line="240" w:lineRule="auto" w:before="0"/>
      </w:pPr>
      <w:r>
        <w:t>[1] DASE7506 Mini Project 1 Guide. GUIDE.md.</w:t>
        <w:br/>
        <w:t>[2] DASE7506 MP1 Starter Code README. code/README.md.</w:t>
        <w:br/>
        <w:t>[3] Vaswani et al. Attention Is All You Need. NeurIPS 2017.</w:t>
        <w:br/>
        <w:t>[4] Zhang and Sennrich. Root Mean Square Layer Normalization. NeurIPS 2019.</w:t>
        <w:br/>
        <w:t>[5] Shazeer. GLU Variants Improve Transformer. arXiv:2002.05202, 2020.</w:t>
        <w:br/>
        <w:t>[6] Su et al. RoFormer: Enhanced Transformer with Rotary Position Embedding. arXiv:2104.09864, 2021.</w:t>
        <w:br/>
        <w:t>[7] Loshchilov and Hutter. Decoupled Weight Decay Regularization. ICLR 2019.</w:t>
      </w:r>
    </w:p>
    <w:sectPr w:rsidR="00695A11">
      <w:pgSz w:w="11906" w:h="16838"/>
      <w:pgMar w:top="850" w:right="1304" w:bottom="850" w:left="1304" w:header="851" w:footer="992"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Hiragino Sans GB">
    <w:panose1 w:val="020B0300000000000000"/>
    <w:charset w:val="80"/>
    <w:family w:val="swiss"/>
    <w:pitch w:val="variable"/>
    <w:sig w:usb0="A00002BF" w:usb1="1ACF7CFA" w:usb2="00000016" w:usb3="00000000" w:csb0="00060007"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959"/>
    <w:rsid w:val="0017398E"/>
    <w:rsid w:val="003E6728"/>
    <w:rsid w:val="00695A11"/>
    <w:rsid w:val="007C6EC5"/>
    <w:rsid w:val="00985959"/>
    <w:rsid w:val="00FE47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5C98AD"/>
  <w15:chartTrackingRefBased/>
  <w15:docId w15:val="{F9E0C61C-1CDE-6749-846C-DEDEAA501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Songti SC" w:eastAsia="Songti SC" w:hAnsi="Songti SC" w:cs="Songti SC"/>
      <w:color w:val="000000"/>
      <w:sz w:val="20"/>
    </w:rPr>
  </w:style>
  <w:style w:type="paragraph" w:styleId="1">
    <w:name w:val="heading 1"/>
    <w:basedOn w:val="a"/>
    <w:next w:val="a"/>
    <w:link w:val="10"/>
    <w:uiPriority w:val="9"/>
    <w:qFormat/>
    <w:rsid w:val="00985959"/>
    <w:pPr>
      <w:keepNext/>
      <w:keepLines/>
      <w:spacing w:before="140" w:after="60"/>
      <w:outlineLvl w:val="0"/>
    </w:pPr>
    <w:rPr>
      <w:rFonts w:asciiTheme="majorHAnsi" w:eastAsiaTheme="majorEastAsia" w:hAnsiTheme="majorHAnsi" w:cstheme="majorBidi"/>
      <w:b/>
      <w:color w:val="000000"/>
      <w:sz w:val="29"/>
      <w:szCs w:val="48"/>
    </w:rPr>
  </w:style>
  <w:style w:type="paragraph" w:styleId="2">
    <w:name w:val="heading 2"/>
    <w:basedOn w:val="a"/>
    <w:next w:val="a"/>
    <w:link w:val="20"/>
    <w:uiPriority w:val="9"/>
    <w:semiHidden/>
    <w:unhideWhenUsed/>
    <w:qFormat/>
    <w:rsid w:val="00985959"/>
    <w:pPr>
      <w:keepNext/>
      <w:keepLines/>
      <w:spacing w:before="100" w:after="40"/>
      <w:outlineLvl w:val="1"/>
    </w:pPr>
    <w:rPr>
      <w:rFonts w:asciiTheme="majorHAnsi" w:eastAsiaTheme="majorEastAsia" w:hAnsiTheme="majorHAnsi" w:cstheme="majorBidi"/>
      <w:b/>
      <w:color w:val="000000"/>
      <w:sz w:val="21"/>
      <w:szCs w:val="40"/>
    </w:rPr>
  </w:style>
  <w:style w:type="paragraph" w:styleId="3">
    <w:name w:val="heading 3"/>
    <w:basedOn w:val="a"/>
    <w:next w:val="a"/>
    <w:link w:val="30"/>
    <w:uiPriority w:val="9"/>
    <w:semiHidden/>
    <w:unhideWhenUsed/>
    <w:qFormat/>
    <w:rsid w:val="009859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59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59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59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59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59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59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59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59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59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5959"/>
    <w:rPr>
      <w:rFonts w:cstheme="majorBidi"/>
      <w:color w:val="0F4761" w:themeColor="accent1" w:themeShade="BF"/>
      <w:sz w:val="28"/>
      <w:szCs w:val="28"/>
    </w:rPr>
  </w:style>
  <w:style w:type="character" w:customStyle="1" w:styleId="50">
    <w:name w:val="标题 5 字符"/>
    <w:basedOn w:val="a0"/>
    <w:link w:val="5"/>
    <w:uiPriority w:val="9"/>
    <w:semiHidden/>
    <w:rsid w:val="00985959"/>
    <w:rPr>
      <w:rFonts w:cstheme="majorBidi"/>
      <w:color w:val="0F4761" w:themeColor="accent1" w:themeShade="BF"/>
      <w:sz w:val="24"/>
    </w:rPr>
  </w:style>
  <w:style w:type="character" w:customStyle="1" w:styleId="60">
    <w:name w:val="标题 6 字符"/>
    <w:basedOn w:val="a0"/>
    <w:link w:val="6"/>
    <w:uiPriority w:val="9"/>
    <w:semiHidden/>
    <w:rsid w:val="00985959"/>
    <w:rPr>
      <w:rFonts w:cstheme="majorBidi"/>
      <w:b/>
      <w:bCs/>
      <w:color w:val="0F4761" w:themeColor="accent1" w:themeShade="BF"/>
    </w:rPr>
  </w:style>
  <w:style w:type="character" w:customStyle="1" w:styleId="70">
    <w:name w:val="标题 7 字符"/>
    <w:basedOn w:val="a0"/>
    <w:link w:val="7"/>
    <w:uiPriority w:val="9"/>
    <w:semiHidden/>
    <w:rsid w:val="00985959"/>
    <w:rPr>
      <w:rFonts w:cstheme="majorBidi"/>
      <w:b/>
      <w:bCs/>
      <w:color w:val="595959" w:themeColor="text1" w:themeTint="A6"/>
    </w:rPr>
  </w:style>
  <w:style w:type="character" w:customStyle="1" w:styleId="80">
    <w:name w:val="标题 8 字符"/>
    <w:basedOn w:val="a0"/>
    <w:link w:val="8"/>
    <w:uiPriority w:val="9"/>
    <w:semiHidden/>
    <w:rsid w:val="00985959"/>
    <w:rPr>
      <w:rFonts w:cstheme="majorBidi"/>
      <w:color w:val="595959" w:themeColor="text1" w:themeTint="A6"/>
    </w:rPr>
  </w:style>
  <w:style w:type="character" w:customStyle="1" w:styleId="90">
    <w:name w:val="标题 9 字符"/>
    <w:basedOn w:val="a0"/>
    <w:link w:val="9"/>
    <w:uiPriority w:val="9"/>
    <w:semiHidden/>
    <w:rsid w:val="00985959"/>
    <w:rPr>
      <w:rFonts w:eastAsiaTheme="majorEastAsia" w:cstheme="majorBidi"/>
      <w:color w:val="595959" w:themeColor="text1" w:themeTint="A6"/>
    </w:rPr>
  </w:style>
  <w:style w:type="paragraph" w:styleId="a3">
    <w:name w:val="Title"/>
    <w:basedOn w:val="a"/>
    <w:next w:val="a"/>
    <w:link w:val="a4"/>
    <w:uiPriority w:val="10"/>
    <w:qFormat/>
    <w:rsid w:val="00985959"/>
    <w:pPr>
      <w:spacing w:after="80" w:line="240" w:lineRule="auto"/>
      <w:contextualSpacing/>
      <w:jc w:val="center"/>
    </w:pPr>
    <w:rPr>
      <w:rFonts w:asciiTheme="majorHAnsi" w:eastAsiaTheme="majorEastAsia" w:hAnsiTheme="majorHAnsi" w:cstheme="majorBidi"/>
      <w:color w:val="000000"/>
      <w:spacing w:val="-10"/>
      <w:kern w:val="28"/>
      <w:sz w:val="37"/>
      <w:szCs w:val="56"/>
    </w:rPr>
  </w:style>
  <w:style w:type="character" w:customStyle="1" w:styleId="a4">
    <w:name w:val="标题 字符"/>
    <w:basedOn w:val="a0"/>
    <w:link w:val="a3"/>
    <w:uiPriority w:val="10"/>
    <w:rsid w:val="009859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59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59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5959"/>
    <w:pPr>
      <w:spacing w:before="160"/>
      <w:jc w:val="center"/>
    </w:pPr>
    <w:rPr>
      <w:i/>
      <w:iCs/>
      <w:color w:val="404040" w:themeColor="text1" w:themeTint="BF"/>
    </w:rPr>
  </w:style>
  <w:style w:type="character" w:customStyle="1" w:styleId="a8">
    <w:name w:val="引用 字符"/>
    <w:basedOn w:val="a0"/>
    <w:link w:val="a7"/>
    <w:uiPriority w:val="29"/>
    <w:rsid w:val="00985959"/>
    <w:rPr>
      <w:i/>
      <w:iCs/>
      <w:color w:val="404040" w:themeColor="text1" w:themeTint="BF"/>
    </w:rPr>
  </w:style>
  <w:style w:type="paragraph" w:styleId="a9">
    <w:name w:val="List Paragraph"/>
    <w:basedOn w:val="a"/>
    <w:uiPriority w:val="34"/>
    <w:qFormat/>
    <w:rsid w:val="00985959"/>
    <w:pPr>
      <w:ind w:left="720"/>
      <w:contextualSpacing/>
    </w:pPr>
  </w:style>
  <w:style w:type="character" w:styleId="aa">
    <w:name w:val="Intense Emphasis"/>
    <w:basedOn w:val="a0"/>
    <w:uiPriority w:val="21"/>
    <w:qFormat/>
    <w:rsid w:val="00985959"/>
    <w:rPr>
      <w:i/>
      <w:iCs/>
      <w:color w:val="0F4761" w:themeColor="accent1" w:themeShade="BF"/>
    </w:rPr>
  </w:style>
  <w:style w:type="paragraph" w:styleId="ab">
    <w:name w:val="Intense Quote"/>
    <w:basedOn w:val="a"/>
    <w:next w:val="a"/>
    <w:link w:val="ac"/>
    <w:uiPriority w:val="30"/>
    <w:qFormat/>
    <w:rsid w:val="00985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5959"/>
    <w:rPr>
      <w:i/>
      <w:iCs/>
      <w:color w:val="0F4761" w:themeColor="accent1" w:themeShade="BF"/>
    </w:rPr>
  </w:style>
  <w:style w:type="character" w:styleId="ad">
    <w:name w:val="Intense Reference"/>
    <w:basedOn w:val="a0"/>
    <w:uiPriority w:val="32"/>
    <w:qFormat/>
    <w:rsid w:val="00985959"/>
    <w:rPr>
      <w:b/>
      <w:bCs/>
      <w:smallCaps/>
      <w:color w:val="0F4761" w:themeColor="accent1" w:themeShade="BF"/>
      <w:spacing w:val="5"/>
    </w:rPr>
  </w:style>
  <w:style w:type="character" w:styleId="ae">
    <w:name w:val="Placeholder Text"/>
    <w:basedOn w:val="a0"/>
    <w:uiPriority w:val="99"/>
    <w:semiHidden/>
    <w:rsid w:val="003E67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12" Type="http://schemas.openxmlformats.org/officeDocument/2006/relationships/image" Target="media/image9.png"/><Relationship Id="rId2" Type="http://schemas.openxmlformats.org/officeDocument/2006/relationships/settings" Target="settings.xm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14"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45</Pages>
  <Words>7352</Words>
  <Characters>41910</Characters>
  <Application>Microsoft Office Word</Application>
  <DocSecurity>0</DocSecurity>
  <Lines>349</Lines>
  <Paragraphs>98</Paragraphs>
  <ScaleCrop>false</ScaleCrop>
  <Company/>
  <LinksUpToDate>false</LinksUpToDate>
  <CharactersWithSpaces>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DASE7506 Project 1 Technical Report (English submission edition)</dc:title>
  <dc:subject>Includes all manually modified versions of saved experiments, decision basis, and editable chart sources</dc:subject>
  <dc:creator>姿睢 云</dc:creator>
  <cp:keywords/>
  <dc:description>Ten-page submission edition; frozen v2 test BPB 1.611178.</dc:description>
  <cp:lastModifiedBy>姿睢 云</cp:lastModifiedBy>
  <cp:revision>1</cp:revision>
  <dcterms:created xsi:type="dcterms:W3CDTF">2026-09-25T02:42:00Z</dcterms:created>
  <dcterms:modified xsi:type="dcterms:W3CDTF">2026-09-25T16:13:00Z</dcterms:modified>
</cp:coreProperties>
</file>