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9B47" w14:textId="77777777" w:rsidR="00FA1C16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数据库系统实验课程</w:t>
      </w:r>
    </w:p>
    <w:p w14:paraId="73E2F41E" w14:textId="77777777" w:rsidR="00FA1C16" w:rsidRDefault="00000000">
      <w:pPr>
        <w:pStyle w:val="PhaseLabel"/>
        <w:rPr>
          <w:lang w:eastAsia="zh-CN"/>
        </w:rPr>
      </w:pPr>
      <w:r>
        <w:rPr>
          <w:lang w:eastAsia="zh-CN"/>
        </w:rPr>
        <w:t>第二阶段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5—9</w:t>
      </w:r>
      <w:r>
        <w:rPr>
          <w:lang w:eastAsia="zh-CN"/>
        </w:rPr>
        <w:t>周</w:t>
      </w:r>
    </w:p>
    <w:p w14:paraId="64BC1084" w14:textId="77777777" w:rsidR="00FA1C16" w:rsidRDefault="00000000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数据设计、重构与应用开发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A1C16" w14:paraId="31A89946" w14:textId="77777777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8E44" w14:textId="77777777" w:rsidR="00FA1C16" w:rsidRDefault="00000000">
            <w:pPr>
              <w:spacing w:before="80" w:after="80" w:line="288" w:lineRule="auto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阶段目标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回头审查第一阶段的表是否合理：用</w:t>
            </w:r>
            <w:r>
              <w:rPr>
                <w:color w:val="0B2545"/>
                <w:lang w:eastAsia="zh-CN"/>
              </w:rPr>
              <w:t>ER</w:t>
            </w:r>
            <w:r>
              <w:rPr>
                <w:color w:val="0B2545"/>
                <w:lang w:eastAsia="zh-CN"/>
              </w:rPr>
              <w:t>模型和规范化解释设计，用迁移脚本修正问题，并把数据库封装成可操作的应用界面。</w:t>
            </w:r>
          </w:p>
        </w:tc>
      </w:tr>
    </w:tbl>
    <w:p w14:paraId="2C0CF2B7" w14:textId="77777777" w:rsidR="00FA1C16" w:rsidRDefault="00000000">
      <w:pPr>
        <w:pStyle w:val="21"/>
        <w:rPr>
          <w:lang w:eastAsia="zh-CN"/>
        </w:rPr>
      </w:pPr>
      <w:r>
        <w:rPr>
          <w:lang w:eastAsia="zh-CN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FA1C16" w14:paraId="0DDFB845" w14:textId="77777777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C8199F" w14:textId="77777777" w:rsidR="00FA1C16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8B92A6" w14:textId="77777777" w:rsidR="00FA1C16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85B262" w14:textId="77777777" w:rsidR="00FA1C16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194FC4" w14:textId="77777777" w:rsidR="00FA1C16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15D6D7" w14:textId="77777777" w:rsidR="00FA1C16" w:rsidRDefault="00000000">
            <w:pPr>
              <w:spacing w:after="40" w:line="259" w:lineRule="auto"/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FA1C16" w14:paraId="52BFC638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ACF174" w14:textId="77777777" w:rsidR="00FA1C16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B7C66F" w14:textId="77777777" w:rsidR="00FA1C16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ch6 ER</w:t>
            </w:r>
            <w:r>
              <w:rPr>
                <w:sz w:val="20"/>
                <w:szCs w:val="20"/>
              </w:rPr>
              <w:t>模型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445B41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从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反推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模型，检查实体、联系、基数、参与约束和业务规则。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6D98AA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图、规则清单、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问题清单。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86999B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能够解释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</w:t>
            </w:r>
            <w:r>
              <w:rPr>
                <w:rFonts w:hint="eastAsia"/>
                <w:sz w:val="20"/>
                <w:szCs w:val="20"/>
                <w:lang w:eastAsia="zh-CN"/>
              </w:rPr>
              <w:t>设计思路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FA1C16" w14:paraId="7690EBCA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243660" w14:textId="77777777" w:rsidR="00FA1C16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46C728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ch7 </w:t>
            </w:r>
            <w:r>
              <w:rPr>
                <w:sz w:val="20"/>
                <w:szCs w:val="20"/>
                <w:lang w:eastAsia="zh-CN"/>
              </w:rPr>
              <w:t>函数依赖与规范化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5331E8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识别更新异常与函数依赖，完成规范化、反规范化取舍和迁移设计。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AE6C19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依赖分析、分解方案、</w:t>
            </w:r>
            <w:r>
              <w:rPr>
                <w:rFonts w:hint="eastAsia"/>
                <w:sz w:val="20"/>
                <w:szCs w:val="20"/>
                <w:lang w:eastAsia="zh-CN"/>
              </w:rPr>
              <w:t>迁移语句</w:t>
            </w:r>
            <w:r>
              <w:rPr>
                <w:sz w:val="20"/>
                <w:szCs w:val="20"/>
                <w:lang w:eastAsia="zh-CN"/>
              </w:rPr>
              <w:t>migration.sql</w:t>
            </w:r>
            <w:r>
              <w:rPr>
                <w:sz w:val="20"/>
                <w:szCs w:val="20"/>
                <w:lang w:eastAsia="zh-CN"/>
              </w:rPr>
              <w:t>、回归测试。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75B441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迁移前后语义保持；重复与异常得到解释。</w:t>
            </w:r>
          </w:p>
        </w:tc>
      </w:tr>
      <w:tr w:rsidR="00FA1C16" w14:paraId="2A40AD89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B29DD8" w14:textId="77777777" w:rsidR="00FA1C16" w:rsidRDefault="00000000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5E2BE1" w14:textId="77777777" w:rsidR="00FA1C16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应用开发（一）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C62A5B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实现数据库访问层和核心业务接口，使用参数化查询与统一异常处理。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53DA2C" w14:textId="77777777" w:rsidR="00FA1C16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连接配置、</w:t>
            </w:r>
            <w:r>
              <w:rPr>
                <w:sz w:val="20"/>
                <w:szCs w:val="20"/>
              </w:rPr>
              <w:t>DAO/API</w:t>
            </w:r>
            <w:r>
              <w:rPr>
                <w:sz w:val="20"/>
                <w:szCs w:val="20"/>
              </w:rPr>
              <w:t>、登录与基础</w:t>
            </w: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</w:rPr>
              <w:t>界面。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E5A03A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展示</w:t>
            </w:r>
            <w:r>
              <w:rPr>
                <w:sz w:val="20"/>
                <w:szCs w:val="20"/>
                <w:lang w:eastAsia="zh-CN"/>
              </w:rPr>
              <w:t>登录与基础</w:t>
            </w:r>
            <w:r>
              <w:rPr>
                <w:sz w:val="20"/>
                <w:szCs w:val="20"/>
                <w:lang w:eastAsia="zh-CN"/>
              </w:rPr>
              <w:t>CRUD</w:t>
            </w:r>
            <w:r>
              <w:rPr>
                <w:sz w:val="20"/>
                <w:szCs w:val="20"/>
                <w:lang w:eastAsia="zh-CN"/>
              </w:rPr>
              <w:t>界面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  <w:r>
              <w:rPr>
                <w:sz w:val="20"/>
                <w:szCs w:val="20"/>
                <w:lang w:eastAsia="zh-CN"/>
              </w:rPr>
              <w:t>无字符串拼接</w:t>
            </w:r>
            <w:r>
              <w:rPr>
                <w:sz w:val="20"/>
                <w:szCs w:val="20"/>
                <w:lang w:eastAsia="zh-CN"/>
              </w:rPr>
              <w:t>SQL</w:t>
            </w:r>
            <w:r>
              <w:rPr>
                <w:sz w:val="20"/>
                <w:szCs w:val="20"/>
                <w:lang w:eastAsia="zh-CN"/>
              </w:rPr>
              <w:t>；连接和异常可控。</w:t>
            </w:r>
          </w:p>
        </w:tc>
      </w:tr>
      <w:tr w:rsidR="00FA1C16" w14:paraId="21EA0E26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E19CB" w14:textId="77777777" w:rsidR="00FA1C16" w:rsidRDefault="00000000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403CFD" w14:textId="77777777" w:rsidR="00FA1C16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应用开发（二）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70913F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完成面向角色的操作界面、事务边界和集成测试。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8107D6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可运行应用、测试脚本、操作手册。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67097" w14:textId="77777777" w:rsidR="00FA1C16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店员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管理员权限不同；关键流程可演示。</w:t>
            </w:r>
          </w:p>
        </w:tc>
      </w:tr>
    </w:tbl>
    <w:p w14:paraId="2B2D919C" w14:textId="77777777" w:rsidR="00FA1C16" w:rsidRDefault="00000000">
      <w:pPr>
        <w:pStyle w:val="1"/>
        <w:pageBreakBefore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第六周任务</w:t>
      </w:r>
      <w:r>
        <w:rPr>
          <w:rFonts w:ascii="Calibri" w:eastAsia="微软雅黑" w:hAnsi="Calibri"/>
          <w:lang w:eastAsia="zh-CN"/>
        </w:rPr>
        <w:t xml:space="preserve">  ch7 </w:t>
      </w:r>
      <w:r>
        <w:rPr>
          <w:rFonts w:ascii="Calibri" w:eastAsia="微软雅黑" w:hAnsi="Calibri"/>
          <w:lang w:eastAsia="zh-CN"/>
        </w:rPr>
        <w:t>函数依赖与规范化</w:t>
      </w:r>
    </w:p>
    <w:p w14:paraId="0E37E44B" w14:textId="77777777" w:rsidR="00FA1C1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本周目标</w:t>
      </w:r>
    </w:p>
    <w:p w14:paraId="113DC3D3" w14:textId="77777777" w:rsidR="00FA1C16" w:rsidRDefault="00000000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识别更新异常与函数依赖，完成规范化、反规范化取舍和迁移设计。在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 xml:space="preserve"> v0.1 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的副本上运行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 xml:space="preserve"> migration.sql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，验证迁移前后业务含义一致，为第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7—9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周的应用开发准备数据库结构。</w:t>
      </w:r>
    </w:p>
    <w:p w14:paraId="098E406F" w14:textId="77777777" w:rsidR="00FA1C1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任务</w:t>
      </w:r>
    </w:p>
    <w:p w14:paraId="314AA071" w14:textId="25BAF9B6" w:rsidR="00FA1C16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确认分析对象与基线：</w:t>
      </w:r>
      <w:r w:rsidR="008E55D4" w:rsidRPr="008E55D4">
        <w:rPr>
          <w:lang w:eastAsia="zh-CN"/>
        </w:rPr>
        <w:t>根据第五周</w:t>
      </w:r>
      <w:r w:rsidR="008E55D4" w:rsidRPr="008E55D4">
        <w:rPr>
          <w:lang w:eastAsia="zh-CN"/>
        </w:rPr>
        <w:t>ER</w:t>
      </w:r>
      <w:r w:rsidR="008E55D4" w:rsidRPr="008E55D4">
        <w:rPr>
          <w:lang w:eastAsia="zh-CN"/>
        </w:rPr>
        <w:t>图，列出实体对应的表、表中字段、主码、候选码和外码，检查</w:t>
      </w:r>
      <w:r w:rsidR="008E55D4" w:rsidRPr="008E55D4">
        <w:rPr>
          <w:lang w:eastAsia="zh-CN"/>
        </w:rPr>
        <w:t>ER</w:t>
      </w:r>
      <w:r w:rsidR="008E55D4" w:rsidRPr="008E55D4">
        <w:rPr>
          <w:lang w:eastAsia="zh-CN"/>
        </w:rPr>
        <w:t>图与现有表结构是否一致。</w:t>
      </w:r>
      <w:r>
        <w:rPr>
          <w:lang w:eastAsia="zh-CN"/>
        </w:rPr>
        <w:t>保存</w:t>
      </w:r>
      <w:r>
        <w:rPr>
          <w:lang w:eastAsia="zh-CN"/>
        </w:rPr>
        <w:t xml:space="preserve"> v0.1 </w:t>
      </w:r>
      <w:r>
        <w:rPr>
          <w:lang w:eastAsia="zh-CN"/>
        </w:rPr>
        <w:t>数据副本，以及订单明细、商品销售统计、库存查询的迁移前结果，作为后续对比基准。</w:t>
      </w:r>
    </w:p>
    <w:p w14:paraId="16F9D8C8" w14:textId="02081314" w:rsidR="00FA1C16" w:rsidRDefault="00000000" w:rsidP="008E55D4">
      <w:pPr>
        <w:pStyle w:val="a"/>
        <w:numPr>
          <w:ilvl w:val="0"/>
          <w:numId w:val="7"/>
        </w:numPr>
        <w:ind w:firstLineChars="0"/>
        <w:rPr>
          <w:lang w:eastAsia="zh-CN"/>
        </w:rPr>
      </w:pPr>
      <w:r>
        <w:rPr>
          <w:lang w:eastAsia="zh-CN"/>
        </w:rPr>
        <w:t>分析函数依赖</w:t>
      </w:r>
      <w:r w:rsidR="008E55D4">
        <w:rPr>
          <w:rFonts w:hint="eastAsia"/>
          <w:lang w:eastAsia="zh-CN"/>
        </w:rPr>
        <w:t>与更新</w:t>
      </w:r>
      <w:r w:rsidR="008E55D4">
        <w:rPr>
          <w:lang w:eastAsia="zh-CN"/>
        </w:rPr>
        <w:t>异常</w:t>
      </w:r>
      <w:r>
        <w:rPr>
          <w:lang w:eastAsia="zh-CN"/>
        </w:rPr>
        <w:t>：</w:t>
      </w:r>
      <w:r w:rsidR="008E55D4" w:rsidRPr="008E55D4">
        <w:rPr>
          <w:lang w:eastAsia="zh-CN"/>
        </w:rPr>
        <w:t>说明字段之间的决定关系</w:t>
      </w:r>
      <w:r w:rsidR="008E55D4">
        <w:rPr>
          <w:rFonts w:hint="eastAsia"/>
          <w:lang w:eastAsia="zh-CN"/>
        </w:rPr>
        <w:t>，</w:t>
      </w:r>
      <w:r w:rsidR="008E55D4" w:rsidRPr="008E55D4">
        <w:rPr>
          <w:lang w:eastAsia="zh-CN"/>
        </w:rPr>
        <w:t>对每个核心表列出主要的函数依赖关系</w:t>
      </w:r>
      <w:r w:rsidR="008E55D4">
        <w:rPr>
          <w:rFonts w:hint="eastAsia"/>
          <w:lang w:eastAsia="zh-CN"/>
        </w:rPr>
        <w:t>，</w:t>
      </w:r>
      <w:r w:rsidR="008E55D4">
        <w:rPr>
          <w:lang w:eastAsia="zh-CN"/>
        </w:rPr>
        <w:t>说明决定因素。例如商品编号决定当前商品名称，但通常不能决定历史订单中的成交价</w:t>
      </w:r>
      <w:r w:rsidR="008E55D4">
        <w:rPr>
          <w:rFonts w:hint="eastAsia"/>
          <w:lang w:eastAsia="zh-CN"/>
        </w:rPr>
        <w:t>。</w:t>
      </w:r>
      <w:r w:rsidR="008E55D4" w:rsidRPr="008E55D4">
        <w:rPr>
          <w:lang w:eastAsia="zh-CN"/>
        </w:rPr>
        <w:t>检查表结构</w:t>
      </w:r>
      <w:r w:rsidR="008E55D4">
        <w:rPr>
          <w:rFonts w:hint="eastAsia"/>
          <w:lang w:eastAsia="zh-CN"/>
        </w:rPr>
        <w:t>是否出现更新异常，</w:t>
      </w:r>
      <w:r>
        <w:rPr>
          <w:lang w:eastAsia="zh-CN"/>
        </w:rPr>
        <w:t>分别讨论插入、修改、删除异常，并给出数据例子</w:t>
      </w:r>
      <w:r w:rsidR="008E55D4">
        <w:rPr>
          <w:rFonts w:hint="eastAsia"/>
          <w:lang w:eastAsia="zh-CN"/>
        </w:rPr>
        <w:t>；如果没有则</w:t>
      </w:r>
      <w:r>
        <w:rPr>
          <w:lang w:eastAsia="zh-CN"/>
        </w:rPr>
        <w:t>说明设计如何避免</w:t>
      </w:r>
      <w:r w:rsidR="008E55D4">
        <w:rPr>
          <w:rFonts w:hint="eastAsia"/>
          <w:lang w:eastAsia="zh-CN"/>
        </w:rPr>
        <w:t>的</w:t>
      </w:r>
      <w:r>
        <w:rPr>
          <w:lang w:eastAsia="zh-CN"/>
        </w:rPr>
        <w:t>。</w:t>
      </w:r>
    </w:p>
    <w:p w14:paraId="09FE404F" w14:textId="6512EE7D" w:rsidR="00FA1C16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判断范式并设计分解：检查</w:t>
      </w:r>
      <w:r w:rsidR="008E55D4">
        <w:rPr>
          <w:rFonts w:hint="eastAsia"/>
          <w:lang w:eastAsia="zh-CN"/>
        </w:rPr>
        <w:t>是否</w:t>
      </w:r>
      <w:r w:rsidR="008E55D4" w:rsidRPr="008E55D4">
        <w:rPr>
          <w:lang w:eastAsia="zh-CN"/>
        </w:rPr>
        <w:t>一个字段保存多个值</w:t>
      </w:r>
      <w:r w:rsidR="008E55D4">
        <w:rPr>
          <w:rFonts w:hint="eastAsia"/>
          <w:lang w:eastAsia="zh-CN"/>
        </w:rPr>
        <w:t>（</w:t>
      </w:r>
      <w:r w:rsidR="008E55D4">
        <w:rPr>
          <w:rFonts w:hint="eastAsia"/>
          <w:lang w:eastAsia="zh-CN"/>
        </w:rPr>
        <w:t>1NF</w:t>
      </w:r>
      <w:r w:rsidR="008E55D4">
        <w:rPr>
          <w:rFonts w:hint="eastAsia"/>
          <w:lang w:eastAsia="zh-CN"/>
        </w:rPr>
        <w:t>）</w:t>
      </w:r>
      <w:r>
        <w:rPr>
          <w:lang w:eastAsia="zh-CN"/>
        </w:rPr>
        <w:t>，非主属性是否部分依赖某个候选码</w:t>
      </w:r>
      <w:r w:rsidR="008E55D4">
        <w:rPr>
          <w:rFonts w:hint="eastAsia"/>
          <w:lang w:eastAsia="zh-CN"/>
        </w:rPr>
        <w:t>（</w:t>
      </w:r>
      <w:r w:rsidR="00B96C7D">
        <w:rPr>
          <w:rFonts w:hint="eastAsia"/>
          <w:lang w:eastAsia="zh-CN"/>
        </w:rPr>
        <w:t>2</w:t>
      </w:r>
      <w:r w:rsidR="008E55D4">
        <w:rPr>
          <w:rFonts w:hint="eastAsia"/>
          <w:lang w:eastAsia="zh-CN"/>
        </w:rPr>
        <w:t>NF</w:t>
      </w:r>
      <w:r w:rsidR="008E55D4">
        <w:rPr>
          <w:rFonts w:hint="eastAsia"/>
          <w:lang w:eastAsia="zh-CN"/>
        </w:rPr>
        <w:t>）</w:t>
      </w:r>
      <w:r>
        <w:rPr>
          <w:lang w:eastAsia="zh-CN"/>
        </w:rPr>
        <w:t>、是否存在不符合</w:t>
      </w:r>
      <w:r>
        <w:rPr>
          <w:lang w:eastAsia="zh-CN"/>
        </w:rPr>
        <w:t xml:space="preserve"> 3NF </w:t>
      </w:r>
      <w:r>
        <w:rPr>
          <w:lang w:eastAsia="zh-CN"/>
        </w:rPr>
        <w:t>的传递依赖。逐表给出判断依据；对问题关系提出拆分、合并或保留方案，列出新关系的属性和码。</w:t>
      </w:r>
    </w:p>
    <w:p w14:paraId="79F5CD65" w14:textId="13388095" w:rsidR="00FA1C16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解释分解与冗余取舍：说明分解后如何通还原业务信息，是否保持关键依赖。若商品表重复存储类别名称，可依据商品编号决定类别编号、类别编号决定类别名称进行分析。</w:t>
      </w:r>
    </w:p>
    <w:p w14:paraId="65D58C75" w14:textId="51CAC4F6" w:rsidR="00FA1C16" w:rsidRDefault="00000000" w:rsidP="00625FDC">
      <w:pPr>
        <w:pStyle w:val="2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实施数据迁移：编写</w:t>
      </w:r>
      <w:r>
        <w:rPr>
          <w:lang w:eastAsia="zh-CN"/>
        </w:rPr>
        <w:t xml:space="preserve"> migration.sql</w:t>
      </w:r>
      <w:r>
        <w:rPr>
          <w:lang w:eastAsia="zh-CN"/>
        </w:rPr>
        <w:t>，</w:t>
      </w:r>
      <w:r w:rsidR="00625FDC">
        <w:rPr>
          <w:rFonts w:hint="eastAsia"/>
          <w:lang w:eastAsia="zh-CN"/>
        </w:rPr>
        <w:t>应包含：新表创建；字段调整；主码、候选码和外码设置；必要的数据迁移；重复数据检查；旧表处理或保留说明。</w:t>
      </w:r>
    </w:p>
    <w:p w14:paraId="4C7A4C94" w14:textId="40AE8E91" w:rsidR="00FA1C16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完成</w:t>
      </w:r>
      <w:r w:rsidR="00625FDC">
        <w:rPr>
          <w:rFonts w:hint="eastAsia"/>
          <w:lang w:eastAsia="zh-CN"/>
        </w:rPr>
        <w:t>迁移测试</w:t>
      </w:r>
      <w:r>
        <w:rPr>
          <w:lang w:eastAsia="zh-CN"/>
        </w:rPr>
        <w:t>并同步文档：编写</w:t>
      </w:r>
      <w:r>
        <w:rPr>
          <w:lang w:eastAsia="zh-CN"/>
        </w:rPr>
        <w:t xml:space="preserve"> regression.sql</w:t>
      </w:r>
      <w:r>
        <w:rPr>
          <w:lang w:eastAsia="zh-CN"/>
        </w:rPr>
        <w:t>，</w:t>
      </w:r>
      <w:r w:rsidR="0088383D">
        <w:rPr>
          <w:rFonts w:hint="eastAsia"/>
          <w:lang w:eastAsia="zh-CN"/>
        </w:rPr>
        <w:t>测试</w:t>
      </w:r>
      <w:r>
        <w:rPr>
          <w:lang w:eastAsia="zh-CN"/>
        </w:rPr>
        <w:t>关键标识、关系映射、订单金额、商品销量、库存和角色权限</w:t>
      </w:r>
      <w:r w:rsidR="0088383D">
        <w:rPr>
          <w:rFonts w:hint="eastAsia"/>
          <w:lang w:eastAsia="zh-CN"/>
        </w:rPr>
        <w:t>是否正确</w:t>
      </w:r>
      <w:r>
        <w:rPr>
          <w:lang w:eastAsia="zh-CN"/>
        </w:rPr>
        <w:t>。解释拆表导致的合理行数变化；分别验证合法写入、非法外码或数量被拒绝、越权操作失败。保存预期值和实际值，更新</w:t>
      </w:r>
      <w:r>
        <w:rPr>
          <w:lang w:eastAsia="zh-CN"/>
        </w:rPr>
        <w:t xml:space="preserve"> ER </w:t>
      </w:r>
      <w:r>
        <w:rPr>
          <w:lang w:eastAsia="zh-CN"/>
        </w:rPr>
        <w:t>图、数据字典及</w:t>
      </w:r>
      <w:r>
        <w:rPr>
          <w:lang w:eastAsia="zh-CN"/>
        </w:rPr>
        <w:t xml:space="preserve"> README</w:t>
      </w:r>
      <w:r w:rsidR="0088383D">
        <w:rPr>
          <w:rFonts w:hint="eastAsia"/>
          <w:lang w:eastAsia="zh-CN"/>
        </w:rPr>
        <w:t>。</w:t>
      </w:r>
    </w:p>
    <w:p w14:paraId="0AD8AF12" w14:textId="77777777" w:rsidR="00FA1C16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本周作业</w:t>
      </w:r>
    </w:p>
    <w:p w14:paraId="35C10F32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依赖与范式分析：逐表记录候选码、关键函数依赖、插入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删除异常、范式判断及依据；已经满足要求的表说明保留理由。</w:t>
      </w:r>
    </w:p>
    <w:p w14:paraId="4A70B9D8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重构方案：提交目标关系模式、更新后的</w:t>
      </w:r>
      <w:r>
        <w:rPr>
          <w:lang w:eastAsia="zh-CN"/>
        </w:rPr>
        <w:t xml:space="preserve"> ER </w:t>
      </w:r>
      <w:r>
        <w:rPr>
          <w:lang w:eastAsia="zh-CN"/>
        </w:rPr>
        <w:t>图和数据字典，说明拆分</w:t>
      </w:r>
      <w:r>
        <w:rPr>
          <w:lang w:eastAsia="zh-CN"/>
        </w:rPr>
        <w:t>/</w:t>
      </w:r>
      <w:r>
        <w:rPr>
          <w:lang w:eastAsia="zh-CN"/>
        </w:rPr>
        <w:t>合并</w:t>
      </w:r>
      <w:r>
        <w:rPr>
          <w:lang w:eastAsia="zh-CN"/>
        </w:rPr>
        <w:t>/</w:t>
      </w:r>
      <w:r>
        <w:rPr>
          <w:lang w:eastAsia="zh-CN"/>
        </w:rPr>
        <w:t>保留的理由、无损连接与依赖保持分析，以及冗余维护方式。</w:t>
      </w:r>
    </w:p>
    <w:p w14:paraId="619674A6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migration.sql</w:t>
      </w:r>
      <w:r>
        <w:rPr>
          <w:lang w:eastAsia="zh-CN"/>
        </w:rPr>
        <w:t>：提供从</w:t>
      </w:r>
      <w:r>
        <w:rPr>
          <w:lang w:eastAsia="zh-CN"/>
        </w:rPr>
        <w:t xml:space="preserve"> v0.1 </w:t>
      </w:r>
      <w:r>
        <w:rPr>
          <w:lang w:eastAsia="zh-CN"/>
        </w:rPr>
        <w:t>到目标结构的迁移脚本，保留基线数据，写明执行顺序、数据冲突处理、运行前提和失败恢复方法。</w:t>
      </w:r>
    </w:p>
    <w:p w14:paraId="6405F4B2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regression.sql </w:t>
      </w:r>
      <w:r>
        <w:rPr>
          <w:lang w:eastAsia="zh-CN"/>
        </w:rPr>
        <w:t>与结果：包含订单明细、销售统计、库存查询、完整性与权限验证；逐项记录迁移前基准、预期、迁移后结果及差异解释，不能只提交成功截图。</w:t>
      </w:r>
    </w:p>
    <w:p w14:paraId="53893C2F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README</w:t>
      </w:r>
      <w:r>
        <w:rPr>
          <w:lang w:eastAsia="zh-CN"/>
        </w:rPr>
        <w:t>、报告素材与</w:t>
      </w:r>
      <w:r>
        <w:rPr>
          <w:lang w:eastAsia="zh-CN"/>
        </w:rPr>
        <w:t xml:space="preserve"> ai_log</w:t>
      </w:r>
      <w:r>
        <w:rPr>
          <w:lang w:eastAsia="zh-CN"/>
        </w:rPr>
        <w:t>：报告素材先包含设计思路、实验过程和实验总结，再重点说明函数依赖、分解依据、迁移步骤和回归结论；记录</w:t>
      </w:r>
      <w:r>
        <w:rPr>
          <w:lang w:eastAsia="zh-CN"/>
        </w:rPr>
        <w:t xml:space="preserve"> AI </w:t>
      </w:r>
      <w:r>
        <w:rPr>
          <w:lang w:eastAsia="zh-CN"/>
        </w:rPr>
        <w:t>辅助过程与人工验证。上述材料并入第二阶段</w:t>
      </w:r>
      <w:r>
        <w:rPr>
          <w:lang w:eastAsia="zh-CN"/>
        </w:rPr>
        <w:t xml:space="preserve"> v1.0 </w:t>
      </w:r>
      <w:r>
        <w:rPr>
          <w:lang w:eastAsia="zh-CN"/>
        </w:rPr>
        <w:t>作业。</w:t>
      </w:r>
    </w:p>
    <w:p w14:paraId="52D6CA03" w14:textId="77777777" w:rsidR="00FA1C1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提示与常见问题</w:t>
      </w:r>
    </w:p>
    <w:p w14:paraId="1510C75C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函数依赖来自业务规则。样例中没有重复值不能证明依赖成立；增加一个自增主键，也不意味着其他属性之间的依赖和冗余已经消失。</w:t>
      </w:r>
    </w:p>
    <w:p w14:paraId="3FBCC7F9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规范化并非表越多越好。检查</w:t>
      </w:r>
      <w:r>
        <w:rPr>
          <w:lang w:eastAsia="zh-CN"/>
        </w:rPr>
        <w:t xml:space="preserve"> 2NF </w:t>
      </w:r>
      <w:r>
        <w:rPr>
          <w:lang w:eastAsia="zh-CN"/>
        </w:rPr>
        <w:t>要考虑所有候选码；判断</w:t>
      </w:r>
      <w:r>
        <w:rPr>
          <w:lang w:eastAsia="zh-CN"/>
        </w:rPr>
        <w:t xml:space="preserve"> 3NF </w:t>
      </w:r>
      <w:r>
        <w:rPr>
          <w:lang w:eastAsia="zh-CN"/>
        </w:rPr>
        <w:t>不能只看主键，应分析非平凡函数依赖的决定因素和被决定属性。</w:t>
      </w:r>
    </w:p>
    <w:p w14:paraId="48507419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如果现有结构合理，可保留并给出分析证据。用独立演示关系说明异常与分解，不要为展示规范化而破坏原项目；迁移脚本仍应明确检查基线和记录无需变更的结论。</w:t>
      </w:r>
    </w:p>
    <w:p w14:paraId="5182B85A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无损连接和依赖保持要结合函数依赖说明，不能只凭有限样例验证。样例回归用于发现迁移错误，不代替设计层面的论证。</w:t>
      </w:r>
    </w:p>
    <w:p w14:paraId="1EE7234C" w14:textId="77777777" w:rsidR="00FA1C16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先备份或复制数据库，再迁移。删库重建会丢失已有数据，不能代替迁移；脚本不要求可重复执行，但要写清再次运行所需的初始状态。</w:t>
      </w:r>
    </w:p>
    <w:p w14:paraId="2441E2D8" w14:textId="312ECD36" w:rsidR="00FA1C16" w:rsidRDefault="00FA1C16" w:rsidP="00070F46">
      <w:pPr>
        <w:pStyle w:val="a0"/>
        <w:numPr>
          <w:ilvl w:val="0"/>
          <w:numId w:val="0"/>
        </w:numPr>
        <w:ind w:left="720"/>
        <w:rPr>
          <w:lang w:eastAsia="zh-CN"/>
        </w:rPr>
      </w:pPr>
    </w:p>
    <w:sectPr w:rsidR="00FA1C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FF41" w14:textId="77777777" w:rsidR="00595722" w:rsidRDefault="00595722">
      <w:pPr>
        <w:spacing w:line="240" w:lineRule="auto"/>
      </w:pPr>
      <w:r>
        <w:separator/>
      </w:r>
    </w:p>
  </w:endnote>
  <w:endnote w:type="continuationSeparator" w:id="0">
    <w:p w14:paraId="0E55CFB6" w14:textId="77777777" w:rsidR="00595722" w:rsidRDefault="005957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F7A2" w14:textId="77777777" w:rsidR="00FA1C16" w:rsidRDefault="00000000">
    <w:pPr>
      <w:pStyle w:val="ab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2EBE" w14:textId="77777777" w:rsidR="00595722" w:rsidRDefault="00595722">
      <w:pPr>
        <w:spacing w:after="0"/>
      </w:pPr>
      <w:r>
        <w:separator/>
      </w:r>
    </w:p>
  </w:footnote>
  <w:footnote w:type="continuationSeparator" w:id="0">
    <w:p w14:paraId="01508F7B" w14:textId="77777777" w:rsidR="00595722" w:rsidRDefault="005957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B560" w14:textId="77777777" w:rsidR="00FA1C16" w:rsidRDefault="00000000">
    <w:pPr>
      <w:pStyle w:val="ad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数据库系统实验课程</w:t>
    </w:r>
    <w:r>
      <w:rPr>
        <w:color w:val="667085"/>
        <w:sz w:val="18"/>
        <w:lang w:eastAsia="zh-CN"/>
      </w:rPr>
      <w:t xml:space="preserve">  </w:t>
    </w:r>
    <w:r>
      <w:rPr>
        <w:color w:val="667085"/>
        <w:sz w:val="18"/>
        <w:lang w:eastAsia="zh-CN"/>
      </w:rPr>
      <w:t>第六周任务讲解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5A68E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05061128">
    <w:abstractNumId w:val="1"/>
  </w:num>
  <w:num w:numId="2" w16cid:durableId="1858079090">
    <w:abstractNumId w:val="4"/>
  </w:num>
  <w:num w:numId="3" w16cid:durableId="212812705">
    <w:abstractNumId w:val="5"/>
  </w:num>
  <w:num w:numId="4" w16cid:durableId="1402171380">
    <w:abstractNumId w:val="2"/>
  </w:num>
  <w:num w:numId="5" w16cid:durableId="195313173">
    <w:abstractNumId w:val="0"/>
  </w:num>
  <w:num w:numId="6" w16cid:durableId="728110477">
    <w:abstractNumId w:val="3"/>
  </w:num>
  <w:num w:numId="7" w16cid:durableId="564952078">
    <w:abstractNumId w:val="1"/>
    <w:lvlOverride w:ilvl="0">
      <w:startOverride w:val="1"/>
    </w:lvlOverride>
  </w:num>
  <w:num w:numId="8" w16cid:durableId="1873223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09BE"/>
    <w:rsid w:val="00034616"/>
    <w:rsid w:val="00037695"/>
    <w:rsid w:val="0006063C"/>
    <w:rsid w:val="00070F46"/>
    <w:rsid w:val="000A75C7"/>
    <w:rsid w:val="001035C6"/>
    <w:rsid w:val="00134262"/>
    <w:rsid w:val="0015074B"/>
    <w:rsid w:val="00206C4E"/>
    <w:rsid w:val="0029639D"/>
    <w:rsid w:val="00326F90"/>
    <w:rsid w:val="00330B74"/>
    <w:rsid w:val="00387889"/>
    <w:rsid w:val="00414FF6"/>
    <w:rsid w:val="004722C5"/>
    <w:rsid w:val="00497D7F"/>
    <w:rsid w:val="004C3A2B"/>
    <w:rsid w:val="0051012F"/>
    <w:rsid w:val="0054026E"/>
    <w:rsid w:val="00595302"/>
    <w:rsid w:val="00595722"/>
    <w:rsid w:val="00625FDC"/>
    <w:rsid w:val="0065196C"/>
    <w:rsid w:val="006802B7"/>
    <w:rsid w:val="006A3662"/>
    <w:rsid w:val="00807A96"/>
    <w:rsid w:val="0081265E"/>
    <w:rsid w:val="00824695"/>
    <w:rsid w:val="00836B74"/>
    <w:rsid w:val="00845171"/>
    <w:rsid w:val="00866A8D"/>
    <w:rsid w:val="0088383D"/>
    <w:rsid w:val="008E55D4"/>
    <w:rsid w:val="009344EB"/>
    <w:rsid w:val="00983A7D"/>
    <w:rsid w:val="009900B1"/>
    <w:rsid w:val="00A64140"/>
    <w:rsid w:val="00A65F67"/>
    <w:rsid w:val="00AA1D8D"/>
    <w:rsid w:val="00AD3FE9"/>
    <w:rsid w:val="00B47730"/>
    <w:rsid w:val="00B655A9"/>
    <w:rsid w:val="00B96C7D"/>
    <w:rsid w:val="00BE3F31"/>
    <w:rsid w:val="00CB0664"/>
    <w:rsid w:val="00D0080B"/>
    <w:rsid w:val="00D0310A"/>
    <w:rsid w:val="00D224BC"/>
    <w:rsid w:val="00D225F0"/>
    <w:rsid w:val="00D70BB2"/>
    <w:rsid w:val="00DB74F7"/>
    <w:rsid w:val="00E1496A"/>
    <w:rsid w:val="00E87512"/>
    <w:rsid w:val="00F045F6"/>
    <w:rsid w:val="00F07DF6"/>
    <w:rsid w:val="00F21029"/>
    <w:rsid w:val="00FA1C16"/>
    <w:rsid w:val="00FB38DF"/>
    <w:rsid w:val="00FC693F"/>
    <w:rsid w:val="00FD22BD"/>
    <w:rsid w:val="00FD37CC"/>
    <w:rsid w:val="00FF0E2D"/>
    <w:rsid w:val="766B835B"/>
    <w:rsid w:val="76FFF133"/>
    <w:rsid w:val="9EFEC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DAD28"/>
  <w14:defaultImageDpi w14:val="300"/>
  <w15:docId w15:val="{57AC6226-EABD-41EC-81A8-F67D23F5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tabs>
        <w:tab w:val="clear" w:pos="360"/>
        <w:tab w:val="left" w:pos="720"/>
      </w:tabs>
      <w:ind w:left="720"/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tabs>
        <w:tab w:val="left" w:pos="360"/>
      </w:tabs>
      <w:spacing w:after="80" w:line="280" w:lineRule="auto"/>
      <w:ind w:firstLineChars="0" w:firstLine="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 w:line="280" w:lineRule="auto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PhaseLabel">
    <w:name w:val="Phase Label"/>
    <w:pPr>
      <w:keepNext/>
      <w:spacing w:after="80" w:line="276" w:lineRule="auto"/>
    </w:pPr>
    <w:rPr>
      <w:rFonts w:ascii="Calibri" w:eastAsia="微软雅黑" w:hAnsi="Calibri"/>
      <w:b/>
      <w:color w:val="7A5A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935</Words>
  <Characters>1029</Characters>
  <Application>Microsoft Office Word</Application>
  <DocSecurity>0</DocSecurity>
  <Lines>57</Lines>
  <Paragraphs>53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lyy w</cp:lastModifiedBy>
  <cp:revision>7</cp:revision>
  <cp:lastPrinted>2026-08-22T09:15:00Z</cp:lastPrinted>
  <dcterms:created xsi:type="dcterms:W3CDTF">2026-09-28T13:35:00Z</dcterms:created>
  <dcterms:modified xsi:type="dcterms:W3CDTF">2026-09-28T14:01:00Z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3EC3B27794CA706624A1976A4A8A291C_42</vt:lpwstr>
  </property>
</Properties>
</file>