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F72EBA" w:rsidRDefault="0022076D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Yunfan Wang</w:t>
      </w:r>
    </w:p>
    <w:p w14:paraId="00000002" w14:textId="77777777" w:rsidR="00F72EBA" w:rsidRDefault="0022076D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Email: </w:t>
      </w:r>
      <w:hyperlink r:id="rId8">
        <w:r>
          <w:rPr>
            <w:rFonts w:ascii="Times New Roman" w:eastAsia="Times New Roman" w:hAnsi="Times New Roman" w:cs="Times New Roman"/>
            <w:color w:val="0563C1"/>
            <w:sz w:val="22"/>
            <w:szCs w:val="22"/>
            <w:u w:val="single"/>
          </w:rPr>
          <w:t>yunfa@umich.edu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   Phone:734-510-0052</w:t>
      </w:r>
    </w:p>
    <w:p w14:paraId="00000003" w14:textId="77777777" w:rsidR="00F72EB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jc w:val="left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u w:val="single"/>
        </w:rPr>
        <w:t xml:space="preserve">Summary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</w:t>
      </w:r>
    </w:p>
    <w:p w14:paraId="00000004" w14:textId="46FB8A4E" w:rsidR="00F72EB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PhD ECE student</w:t>
      </w:r>
      <w:r>
        <w:rPr>
          <w:rFonts w:eastAsia="Calibri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interested in </w:t>
      </w:r>
      <w:r w:rsidR="00731195">
        <w:rPr>
          <w:rFonts w:ascii="Times New Roman" w:eastAsia="Times New Roman" w:hAnsi="Times New Roman" w:cs="Times New Roman"/>
          <w:color w:val="000000"/>
          <w:sz w:val="20"/>
          <w:szCs w:val="20"/>
        </w:rPr>
        <w:t>algorithms, systems, and circuits for low power application</w:t>
      </w:r>
      <w:r w:rsidR="00927C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(Advisor: David Blaauw)</w:t>
      </w:r>
    </w:p>
    <w:p w14:paraId="00000005" w14:textId="77777777" w:rsidR="00F72EB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jc w:val="lef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u w:val="single"/>
        </w:rPr>
        <w:t xml:space="preserve">Education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</w:t>
      </w:r>
    </w:p>
    <w:p w14:paraId="00000006" w14:textId="60FC9772" w:rsidR="00F72EBA" w:rsidRDefault="0022076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University of Michigan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Ann Arbor, Ph. D., Electrical and computer engineerin</w:t>
      </w:r>
      <w:r>
        <w:rPr>
          <w:rFonts w:ascii="Times New Roman" w:eastAsia="Times New Roman" w:hAnsi="Times New Roman" w:cs="Times New Roman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</w:t>
      </w:r>
      <w:r w:rsid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Since 08/2021</w:t>
      </w:r>
    </w:p>
    <w:p w14:paraId="00000007" w14:textId="4E41C8D7" w:rsidR="00F72EBA" w:rsidRDefault="0022076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Tsinghua University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Beijing, China, M. S., Electronic engineering (3.8/4.0)           </w:t>
      </w:r>
      <w:r w:rsid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06/2021</w:t>
      </w:r>
    </w:p>
    <w:p w14:paraId="00000008" w14:textId="1436CCF6" w:rsidR="00F72EBA" w:rsidRDefault="0022076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Tsinghua University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Beijing, China, B. S., Physics (4.0/4.0)                    </w:t>
      </w:r>
      <w:r w:rsid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07/2018</w:t>
      </w:r>
    </w:p>
    <w:p w14:paraId="00000009" w14:textId="77777777" w:rsidR="00F72EB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u w:val="single"/>
        </w:rPr>
        <w:t xml:space="preserve">Honors &amp; Awards                                                      </w:t>
      </w:r>
    </w:p>
    <w:p w14:paraId="0000000A" w14:textId="2D1616E6" w:rsidR="00F72EBA" w:rsidRDefault="0022076D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Outstanding Bachelors Thesis Award of Tsinghua University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</w:t>
      </w:r>
      <w:r w:rsid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07/2018</w:t>
      </w:r>
    </w:p>
    <w:p w14:paraId="0000000B" w14:textId="393090E3" w:rsidR="00F72EBA" w:rsidRDefault="0022076D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Outstanding Graduates of Tsinghua Universit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y                               </w:t>
      </w:r>
      <w:r w:rsid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07/2018</w:t>
      </w:r>
    </w:p>
    <w:p w14:paraId="0000000C" w14:textId="36673E54" w:rsidR="00F72EBA" w:rsidRDefault="0022076D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Special Prize of University Students Physics Competition in China               </w:t>
      </w:r>
      <w:r w:rsid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06/2015</w:t>
      </w:r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</w:t>
      </w:r>
    </w:p>
    <w:p w14:paraId="0000000D" w14:textId="62975D6D" w:rsidR="00F72EBA" w:rsidRDefault="0022076D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National Scholarship of China                                              </w:t>
      </w:r>
      <w:r w:rsid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09/2015</w:t>
      </w:r>
    </w:p>
    <w:p w14:paraId="0000000E" w14:textId="77777777" w:rsidR="00F72EB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u w:val="single"/>
        </w:rPr>
        <w:t xml:space="preserve">Work Experiences                                                     </w:t>
      </w:r>
    </w:p>
    <w:p w14:paraId="0000000F" w14:textId="45BA4376" w:rsidR="00F72EBA" w:rsidRDefault="0022076D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Graduate Student Research Assistant (GSRA), University of Michigan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</w:t>
      </w:r>
      <w:r w:rsid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Since 08/2021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</w:t>
      </w:r>
    </w:p>
    <w:p w14:paraId="00000010" w14:textId="77777777" w:rsidR="00F72EBA" w:rsidRDefault="0022076D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Michigan Integrated Circuits Laboratory (MICL) (Advisor: David Blaauw)</w:t>
      </w:r>
    </w:p>
    <w:p w14:paraId="00000011" w14:textId="191559DA" w:rsidR="00F72EBA" w:rsidRDefault="0022076D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Teaching assistant (TA), Tsinghua University                      </w:t>
      </w:r>
      <w:r w:rsid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 w:rsid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 w:rsid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09/2020–02/2021</w:t>
      </w:r>
    </w:p>
    <w:p w14:paraId="00000012" w14:textId="1C0F1B50" w:rsidR="00F72EBA" w:rsidRDefault="0022076D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Intern University of California, SanDeigo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(Advisor: Peter Asbeck)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</w:t>
      </w:r>
      <w:r w:rsid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07/2017–09/2017</w:t>
      </w:r>
    </w:p>
    <w:p w14:paraId="00000013" w14:textId="6A72D3F3" w:rsidR="00F72EBA" w:rsidRDefault="0022076D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Research Assistant (RA), Tsinghua University                   </w:t>
      </w:r>
      <w:r w:rsid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 w:rsid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</w:t>
      </w:r>
      <w:r w:rsidR="004C0C1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</w:t>
      </w:r>
      <w:r w:rsid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</w:t>
      </w:r>
      <w: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07/2016–07/2021</w:t>
      </w:r>
    </w:p>
    <w:p w14:paraId="00000014" w14:textId="77777777" w:rsidR="00F72EBA" w:rsidRDefault="0022076D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Intelligent Microwave Ciruit and System Lab (IMCS) (Advisor: Wenhua Chen)</w:t>
      </w:r>
    </w:p>
    <w:p w14:paraId="00000015" w14:textId="77777777" w:rsidR="00F72EB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jc w:val="left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u w:val="single"/>
        </w:rPr>
        <w:t xml:space="preserve">Publications                                                            </w:t>
      </w:r>
    </w:p>
    <w:p w14:paraId="70978843" w14:textId="380AFC26" w:rsidR="007A65FA" w:rsidRPr="007A65FA" w:rsidRDefault="007A65FA" w:rsidP="007A65FA">
      <w:pPr>
        <w:pStyle w:val="a5"/>
        <w:rPr>
          <w:rFonts w:eastAsia="Times New Roman"/>
        </w:rPr>
      </w:pPr>
      <w:bookmarkStart w:id="1" w:name="_heading=h.gjdgxs" w:colFirst="0" w:colLast="0"/>
      <w:bookmarkEnd w:id="1"/>
      <w:r w:rsidRPr="007A65FA">
        <w:rPr>
          <w:rFonts w:eastAsia="Times New Roman"/>
          <w:color w:val="000000"/>
          <w:sz w:val="20"/>
          <w:szCs w:val="20"/>
        </w:rPr>
        <w:t>[1]</w:t>
      </w:r>
      <w:r w:rsidRPr="007A65FA">
        <w:rPr>
          <w:color w:val="000000"/>
          <w:sz w:val="20"/>
          <w:szCs w:val="20"/>
        </w:rPr>
        <w:t xml:space="preserve"> </w:t>
      </w:r>
      <w:r w:rsidRPr="007A65FA">
        <w:rPr>
          <w:rFonts w:eastAsia="Times New Roman"/>
          <w:b/>
          <w:bCs/>
          <w:color w:val="333333"/>
          <w:sz w:val="20"/>
          <w:szCs w:val="20"/>
          <w:shd w:val="clear" w:color="auto" w:fill="FFFFFF"/>
        </w:rPr>
        <w:t>Y. Wang</w:t>
      </w:r>
      <w:r w:rsidRPr="007A65FA">
        <w:rPr>
          <w:rFonts w:eastAsia="Times New Roman"/>
          <w:color w:val="333333"/>
          <w:sz w:val="20"/>
          <w:szCs w:val="20"/>
          <w:shd w:val="clear" w:color="auto" w:fill="FFFFFF"/>
        </w:rPr>
        <w:t xml:space="preserve">, </w:t>
      </w:r>
      <w:r w:rsidRPr="007A65FA">
        <w:rPr>
          <w:rFonts w:eastAsia="Times New Roman"/>
          <w:i/>
          <w:iCs/>
          <w:color w:val="333333"/>
          <w:sz w:val="20"/>
          <w:szCs w:val="20"/>
          <w:shd w:val="clear" w:color="auto" w:fill="FFFFFF"/>
        </w:rPr>
        <w:t>et al</w:t>
      </w:r>
      <w:r w:rsidRPr="007A65FA">
        <w:rPr>
          <w:rFonts w:eastAsia="Times New Roman"/>
          <w:color w:val="333333"/>
          <w:sz w:val="20"/>
          <w:szCs w:val="20"/>
          <w:shd w:val="clear" w:color="auto" w:fill="FFFFFF"/>
        </w:rPr>
        <w:t xml:space="preserve">., </w:t>
      </w:r>
      <w:r w:rsidRPr="007A65FA">
        <w:rPr>
          <w:rFonts w:eastAsiaTheme="minorEastAsia"/>
          <w:color w:val="333333"/>
          <w:sz w:val="20"/>
          <w:szCs w:val="20"/>
          <w:shd w:val="clear" w:color="auto" w:fill="FFFFFF"/>
        </w:rPr>
        <w:t>“</w:t>
      </w:r>
      <w:r w:rsidRPr="007A65FA">
        <w:rPr>
          <w:rFonts w:eastAsia="Times New Roman"/>
          <w:color w:val="333333"/>
          <w:sz w:val="20"/>
          <w:szCs w:val="20"/>
          <w:shd w:val="clear" w:color="auto" w:fill="FFFFFF"/>
        </w:rPr>
        <w:t>Highly Efficient Terahertz Beam-Steerable Integrated Radiator Based on Tunable Boundary Conditions,</w:t>
      </w:r>
      <w:r w:rsidRPr="007A65FA">
        <w:rPr>
          <w:rFonts w:eastAsiaTheme="minorEastAsia"/>
          <w:color w:val="333333"/>
          <w:sz w:val="20"/>
          <w:szCs w:val="20"/>
          <w:shd w:val="clear" w:color="auto" w:fill="FFFFFF"/>
        </w:rPr>
        <w:t>”</w:t>
      </w:r>
      <w:r w:rsidRPr="007A65FA">
        <w:rPr>
          <w:rFonts w:eastAsia="Times New Roman"/>
          <w:color w:val="333333"/>
          <w:sz w:val="20"/>
          <w:szCs w:val="20"/>
          <w:shd w:val="clear" w:color="auto" w:fill="FFFFFF"/>
        </w:rPr>
        <w:t xml:space="preserve"> </w:t>
      </w:r>
      <w:r w:rsidRPr="007A65FA">
        <w:rPr>
          <w:rFonts w:eastAsia="Times New Roman"/>
          <w:i/>
          <w:iCs/>
          <w:color w:val="000000"/>
          <w:sz w:val="20"/>
          <w:szCs w:val="20"/>
        </w:rPr>
        <w:t>IEEE J. Solid-State Circuits</w:t>
      </w:r>
      <w:r w:rsidRPr="007A65FA">
        <w:rPr>
          <w:rFonts w:eastAsia="Times New Roman"/>
          <w:color w:val="333333"/>
          <w:sz w:val="20"/>
          <w:szCs w:val="20"/>
          <w:shd w:val="clear" w:color="auto" w:fill="FFFFFF"/>
        </w:rPr>
        <w:t>, 2022.</w:t>
      </w:r>
    </w:p>
    <w:p w14:paraId="00000016" w14:textId="0B8E63CE" w:rsidR="00F72EBA" w:rsidRPr="007A65F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r w:rsidR="007A65FA"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2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</w:t>
      </w:r>
      <w:r w:rsidRP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Y. Wang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W. Chen, X. Li, J. Chen, L. Chen, and S. Li, ”300-335 GHz highly efficient beam steerable radiator based on tunable boundary conditions”, </w:t>
      </w:r>
      <w:r w:rsidRPr="007A65F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IEEE Radio Frequency Integrated Circuits (RFIC)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, Atlanta, GA, USA, Jun. 2021.</w:t>
      </w:r>
    </w:p>
    <w:p w14:paraId="00000017" w14:textId="136C5A9A" w:rsidR="00F72EBA" w:rsidRPr="007A65F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r w:rsidR="007A65FA"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3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</w:t>
      </w:r>
      <w:r w:rsidRP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Y. Wang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W. Chen, X. Li, S. Li, and P. Zhou, “305-325 GHz non-reciprocal isolator based on peak-control gain-boosting magnetless nonreciprocal metamaterials”, </w:t>
      </w:r>
      <w:r w:rsidRPr="007A65F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IEEE Radio Frequency Integrated Circuits (RFIC)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, Atlanta, GA, USA, Jun. 2021.</w:t>
      </w:r>
    </w:p>
    <w:p w14:paraId="1E5A2839" w14:textId="77777777" w:rsidR="007A65FA" w:rsidRPr="007A65FA" w:rsidRDefault="007A65F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A65FA">
        <w:rPr>
          <w:rFonts w:ascii="Times New Roman" w:hAnsi="Times New Roman" w:cs="Times New Roman"/>
          <w:color w:val="000000"/>
          <w:sz w:val="20"/>
          <w:szCs w:val="20"/>
        </w:rPr>
        <w:t xml:space="preserve">[4] X. Li, W. Chen, S. Li, </w:t>
      </w:r>
      <w:r w:rsidRPr="007A65FA">
        <w:rPr>
          <w:rFonts w:ascii="Times New Roman" w:hAnsi="Times New Roman" w:cs="Times New Roman"/>
          <w:b/>
          <w:bCs/>
          <w:color w:val="000000"/>
          <w:sz w:val="20"/>
          <w:szCs w:val="20"/>
        </w:rPr>
        <w:t>Y. Wang</w:t>
      </w:r>
      <w:r w:rsidRPr="007A65FA">
        <w:rPr>
          <w:rFonts w:ascii="Times New Roman" w:hAnsi="Times New Roman" w:cs="Times New Roman"/>
          <w:color w:val="000000"/>
          <w:sz w:val="20"/>
          <w:szCs w:val="20"/>
        </w:rPr>
        <w:t xml:space="preserve">, F. Huang, X. Yi, R. Han, and Z. Feng, “A high-efficiency 142-182-GHz SiGe BiCMOS power amplifier with broadband slotline-based power combining technique”, </w:t>
      </w:r>
      <w:r w:rsidRPr="007A65FA">
        <w:rPr>
          <w:rFonts w:ascii="Times New Roman" w:hAnsi="Times New Roman" w:cs="Times New Roman"/>
          <w:i/>
          <w:iCs/>
          <w:color w:val="000000"/>
          <w:sz w:val="20"/>
          <w:szCs w:val="20"/>
        </w:rPr>
        <w:t>IEEE J. Solid-State Circuits</w:t>
      </w:r>
      <w:r w:rsidRPr="007A65FA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7A65F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vol. 57, no. 2, pp. 371-384, Feb. 2022.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0000001A" w14:textId="496F3317" w:rsidR="00F72EBA" w:rsidRPr="007A65F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r w:rsidR="0060356F">
        <w:rPr>
          <w:rFonts w:ascii="Times New Roman" w:eastAsia="Times New Roman" w:hAnsi="Times New Roman" w:cs="Times New Roman"/>
          <w:color w:val="000000"/>
          <w:sz w:val="20"/>
          <w:szCs w:val="20"/>
        </w:rPr>
        <w:t>5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</w:t>
      </w:r>
      <w:r w:rsidRP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Y. Wang,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W. Chen, and X. Li, “A 210-GHz magnetless nonreciprocal isolator in 130-nm SiGe BiCMOS based on resistor-free unidirectional ring resonators”, </w:t>
      </w:r>
      <w:r w:rsidRPr="007A65F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IEEE Micro. Wireless Compon. Lett.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, vol. 30, pp.524427, 2020.</w:t>
      </w:r>
    </w:p>
    <w:p w14:paraId="0000001B" w14:textId="27D6A701" w:rsidR="00F72EBA" w:rsidRPr="007A65F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r w:rsidR="0060356F"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Y. Qiao, </w:t>
      </w:r>
      <w:r w:rsidRP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Y. Wang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, and et al. “Multifunctional and high-performance electronic skin based on silver nanowires bridging graphene”, Carbon, vol. 156, pp.253-260, 2020.</w:t>
      </w:r>
    </w:p>
    <w:p w14:paraId="0000001C" w14:textId="3346423B" w:rsidR="00F72EBA" w:rsidRPr="007A65F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r w:rsidR="0060356F">
        <w:rPr>
          <w:rFonts w:ascii="Times New Roman" w:eastAsia="Times New Roman" w:hAnsi="Times New Roman" w:cs="Times New Roman"/>
          <w:color w:val="000000"/>
          <w:sz w:val="20"/>
          <w:szCs w:val="20"/>
        </w:rPr>
        <w:t>7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X. Li, W. Chen, </w:t>
      </w:r>
      <w:r w:rsidRP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Y. Wang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and Z. Feng, “A 160 GHz high output power and high efficiency power amplifier in a 130-nm SiGe BiCMOS Technology”, </w:t>
      </w:r>
      <w:r w:rsidRPr="007A65F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IEEE Radio Frequency Integrated Circuits (RFIC)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, Los Angeles, CA, USA, Jun. 2020.</w:t>
      </w:r>
    </w:p>
    <w:p w14:paraId="0000001D" w14:textId="09C366DD" w:rsidR="00F72EBA" w:rsidRPr="007A65F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r w:rsidR="0060356F">
        <w:rPr>
          <w:rFonts w:ascii="Times New Roman" w:eastAsia="Times New Roman" w:hAnsi="Times New Roman" w:cs="Times New Roman"/>
          <w:color w:val="000000"/>
          <w:sz w:val="20"/>
          <w:szCs w:val="20"/>
        </w:rPr>
        <w:t>8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</w:t>
      </w:r>
      <w:r w:rsidRP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Y. Wang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W. Chen, and X. Chen, “Highly linear and magnetless isolator based on weakly-coupled nonreciprocal metamaterials”, </w:t>
      </w:r>
      <w:r w:rsidRPr="007A65F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IEEE Trans. Microw. Theory and Techn.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, vol. 67, no. 11, 2019.</w:t>
      </w:r>
    </w:p>
    <w:p w14:paraId="0000001E" w14:textId="4E65CF52" w:rsidR="00F72EBA" w:rsidRPr="007A65F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[</w:t>
      </w:r>
      <w:r w:rsidR="0060356F">
        <w:rPr>
          <w:rFonts w:ascii="Times New Roman" w:eastAsia="Times New Roman" w:hAnsi="Times New Roman" w:cs="Times New Roman"/>
          <w:color w:val="000000"/>
          <w:sz w:val="20"/>
          <w:szCs w:val="20"/>
        </w:rPr>
        <w:t>9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X. Li, W. Chen, </w:t>
      </w:r>
      <w:r w:rsidRP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Y. Wang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and Z. Feng, “A 180 GHz high-gain cascode power amplifier in a 130nm SiGe process”, </w:t>
      </w:r>
      <w:r w:rsidRPr="007A65F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Electronics letters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, 2019.</w:t>
      </w:r>
    </w:p>
    <w:p w14:paraId="0000001F" w14:textId="2203AABC" w:rsidR="00F72EBA" w:rsidRPr="007A65F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[1</w:t>
      </w:r>
      <w:r w:rsidR="0060356F">
        <w:rPr>
          <w:rFonts w:ascii="Times New Roman" w:eastAsia="Times New Roman" w:hAnsi="Times New Roman" w:cs="Times New Roman"/>
          <w:color w:val="000000"/>
          <w:sz w:val="20"/>
          <w:szCs w:val="20"/>
        </w:rPr>
        <w:t>0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Y. Wei, Y. Qiao, C. Jiang, </w:t>
      </w:r>
      <w:r w:rsidRP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Y. Wang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F. Wang, M. Li, and et al, “A wearable skin-like ultra-sensitive artificial graphene throat”, </w:t>
      </w:r>
      <w:r w:rsidRPr="007A65F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ACS Nano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vol.13, no.8, pp. 8639-8647, 2019. </w:t>
      </w:r>
    </w:p>
    <w:p w14:paraId="6DBAD20B" w14:textId="0E878BE6" w:rsidR="007A65F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[1</w:t>
      </w:r>
      <w:r w:rsidR="0060356F">
        <w:rPr>
          <w:rFonts w:ascii="Times New Roman" w:eastAsia="Times New Roman" w:hAnsi="Times New Roman" w:cs="Times New Roman"/>
          <w:color w:val="000000"/>
          <w:sz w:val="20"/>
          <w:szCs w:val="20"/>
        </w:rPr>
        <w:t>1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Y. Qiao, </w:t>
      </w:r>
      <w:r w:rsidRPr="007A65F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Y. Wang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He Tian, M. Li, et. al, “Multilayer graphene epidermal electronic skin”, </w:t>
      </w:r>
      <w:r w:rsidRPr="007A65FA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ACS nano</w:t>
      </w:r>
      <w:r w:rsidRPr="007A65FA">
        <w:rPr>
          <w:rFonts w:ascii="Times New Roman" w:eastAsia="Times New Roman" w:hAnsi="Times New Roman" w:cs="Times New Roman"/>
          <w:color w:val="000000"/>
          <w:sz w:val="20"/>
          <w:szCs w:val="20"/>
        </w:rPr>
        <w:t>, vol. 12, no. 9, pp. 8839-8846, 2018.</w:t>
      </w:r>
    </w:p>
    <w:p w14:paraId="00000021" w14:textId="2A64492B" w:rsidR="00F72EBA" w:rsidRDefault="002207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[1</w:t>
      </w:r>
      <w:r w:rsidR="0060356F">
        <w:rPr>
          <w:rFonts w:ascii="Times New Roman" w:eastAsia="Times New Roman" w:hAnsi="Times New Roman" w:cs="Times New Roman"/>
          <w:color w:val="000000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]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Y. Wang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and W. Chen. “A novel design method of RF lens for long-range wireless power transmission,” </w:t>
      </w:r>
      <w:r w:rsidRPr="0060356F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EEE antenna and wireless propagate. lett.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vol. 16, pp. 3159-3162, 2017. </w:t>
      </w:r>
    </w:p>
    <w:sectPr w:rsidR="00F72EBA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27D697" w14:textId="77777777" w:rsidR="0038665A" w:rsidRDefault="0038665A">
      <w:r>
        <w:separator/>
      </w:r>
    </w:p>
  </w:endnote>
  <w:endnote w:type="continuationSeparator" w:id="0">
    <w:p w14:paraId="3DF5D021" w14:textId="77777777" w:rsidR="0038665A" w:rsidRDefault="00386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3" w14:textId="77777777" w:rsidR="00F72EBA" w:rsidRDefault="00F72EB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1F3864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E2916" w14:textId="77777777" w:rsidR="0038665A" w:rsidRDefault="0038665A">
      <w:r>
        <w:separator/>
      </w:r>
    </w:p>
  </w:footnote>
  <w:footnote w:type="continuationSeparator" w:id="0">
    <w:p w14:paraId="2DD9B841" w14:textId="77777777" w:rsidR="0038665A" w:rsidRDefault="00386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2" w14:textId="77777777" w:rsidR="00F72EBA" w:rsidRDefault="0022076D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b/>
        <w:color w:val="002060"/>
        <w:sz w:val="32"/>
        <w:szCs w:val="32"/>
      </w:rPr>
    </w:pPr>
    <w:r>
      <w:rPr>
        <w:rFonts w:ascii="Times New Roman" w:eastAsia="Times New Roman" w:hAnsi="Times New Roman" w:cs="Times New Roman"/>
        <w:b/>
        <w:color w:val="002060"/>
        <w:sz w:val="32"/>
        <w:szCs w:val="32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16568"/>
    <w:multiLevelType w:val="multilevel"/>
    <w:tmpl w:val="1A0801B2"/>
    <w:lvl w:ilvl="0">
      <w:start w:val="1"/>
      <w:numFmt w:val="bullet"/>
      <w:lvlText w:val="❑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337B31"/>
    <w:multiLevelType w:val="multilevel"/>
    <w:tmpl w:val="B6AC7030"/>
    <w:lvl w:ilvl="0">
      <w:start w:val="1"/>
      <w:numFmt w:val="bullet"/>
      <w:lvlText w:val="●"/>
      <w:lvlJc w:val="left"/>
      <w:pPr>
        <w:ind w:left="8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5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9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7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180" w:hanging="42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B3128C"/>
    <w:multiLevelType w:val="multilevel"/>
    <w:tmpl w:val="79D67930"/>
    <w:lvl w:ilvl="0">
      <w:start w:val="1"/>
      <w:numFmt w:val="bullet"/>
      <w:lvlText w:val="❑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5657B70"/>
    <w:multiLevelType w:val="multilevel"/>
    <w:tmpl w:val="779615F8"/>
    <w:lvl w:ilvl="0">
      <w:start w:val="1"/>
      <w:numFmt w:val="bullet"/>
      <w:lvlText w:val="❑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8014B1"/>
    <w:multiLevelType w:val="multilevel"/>
    <w:tmpl w:val="E8989B56"/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200" w:hanging="42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3NTUwNzc3MTI0MTNV0lEKTi0uzszPAykwrAUAjYT6SiwAAAA="/>
  </w:docVars>
  <w:rsids>
    <w:rsidRoot w:val="00F72EBA"/>
    <w:rsid w:val="00105046"/>
    <w:rsid w:val="0022076D"/>
    <w:rsid w:val="0038665A"/>
    <w:rsid w:val="00443DDE"/>
    <w:rsid w:val="004C0C14"/>
    <w:rsid w:val="005F4D91"/>
    <w:rsid w:val="0060356F"/>
    <w:rsid w:val="00731195"/>
    <w:rsid w:val="007A65FA"/>
    <w:rsid w:val="00927CD5"/>
    <w:rsid w:val="00EC6E88"/>
    <w:rsid w:val="00F7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8223"/>
  <w15:docId w15:val="{96D1C482-E234-4645-8F76-D5C66427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Calibri"/>
        <w:sz w:val="21"/>
        <w:szCs w:val="21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79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basedOn w:val="a0"/>
    <w:uiPriority w:val="99"/>
    <w:unhideWhenUsed/>
    <w:rsid w:val="002D54FF"/>
    <w:rPr>
      <w:color w:val="0563C1" w:themeColor="hyperlink"/>
      <w:u w:val="single"/>
    </w:rPr>
  </w:style>
  <w:style w:type="paragraph" w:customStyle="1" w:styleId="TableTitle">
    <w:name w:val="Table Title"/>
    <w:basedOn w:val="a"/>
    <w:rsid w:val="002D54FF"/>
    <w:pPr>
      <w:widowControl/>
      <w:jc w:val="center"/>
    </w:pPr>
    <w:rPr>
      <w:rFonts w:ascii="Times New Roman" w:hAnsi="Times New Roman" w:cs="Times New Roman"/>
      <w:smallCaps/>
      <w:sz w:val="16"/>
      <w:szCs w:val="16"/>
      <w:lang w:eastAsia="en-US"/>
    </w:rPr>
  </w:style>
  <w:style w:type="character" w:customStyle="1" w:styleId="10">
    <w:name w:val="标题 1 字符"/>
    <w:basedOn w:val="a0"/>
    <w:link w:val="1"/>
    <w:uiPriority w:val="9"/>
    <w:rsid w:val="009379FE"/>
    <w:rPr>
      <w:b/>
      <w:bCs/>
      <w:kern w:val="44"/>
      <w:sz w:val="44"/>
      <w:szCs w:val="44"/>
    </w:rPr>
  </w:style>
  <w:style w:type="paragraph" w:styleId="a5">
    <w:name w:val="Normal (Web)"/>
    <w:basedOn w:val="a"/>
    <w:uiPriority w:val="99"/>
    <w:unhideWhenUsed/>
    <w:rsid w:val="009379FE"/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F24A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4AA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4A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4AAD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944D79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44D79"/>
    <w:rPr>
      <w:sz w:val="18"/>
      <w:szCs w:val="18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nfa@umich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XLZcPwpEjCmh/rFszAOwUMv/kQ==">AMUW2mUinJbFjpb5PFkQDtW4mt+CQiJi2AdVqkF6tArxG56/LH3pZuREnmbNHHsSyk4nJq53v9fd83aKyDAXMB5swJzN+dgvUN0WyXz6p+r6ZnYagjJk40NCEU0r8MnSfiSYfek+ukJ5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Frank</dc:creator>
  <cp:lastModifiedBy>Frank wang</cp:lastModifiedBy>
  <cp:revision>10</cp:revision>
  <cp:lastPrinted>2022-08-23T19:06:00Z</cp:lastPrinted>
  <dcterms:created xsi:type="dcterms:W3CDTF">2021-09-16T19:58:00Z</dcterms:created>
  <dcterms:modified xsi:type="dcterms:W3CDTF">2022-08-23T19:06:00Z</dcterms:modified>
</cp:coreProperties>
</file>