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44" w:rsidRDefault="00F07544"/>
    <w:p w:rsidR="0014183C" w:rsidRDefault="00D7566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Billing Test </w:t>
      </w:r>
      <w:r w:rsidR="00971E2F">
        <w:rPr>
          <w:b/>
          <w:sz w:val="40"/>
          <w:szCs w:val="40"/>
        </w:rPr>
        <w:t>Info</w:t>
      </w:r>
    </w:p>
    <w:p w:rsidR="00DF19FB" w:rsidRDefault="00DF19FB"/>
    <w:p w:rsidR="00D7566C" w:rsidRDefault="00D7566C">
      <w:r>
        <w:t xml:space="preserve">This document is simply described how to execute billing test cases in </w:t>
      </w:r>
      <w:proofErr w:type="spellStart"/>
      <w:r>
        <w:t>VisualStudio</w:t>
      </w:r>
      <w:proofErr w:type="spellEnd"/>
      <w:r>
        <w:t xml:space="preserve">. What are the test </w:t>
      </w:r>
      <w:proofErr w:type="gramStart"/>
      <w:r>
        <w:t>cases.</w:t>
      </w:r>
      <w:proofErr w:type="gramEnd"/>
      <w:r>
        <w:t xml:space="preserve"> </w:t>
      </w:r>
      <w:proofErr w:type="gramStart"/>
      <w:r w:rsidR="004734E9">
        <w:t>a</w:t>
      </w:r>
      <w:r>
        <w:t>nd</w:t>
      </w:r>
      <w:proofErr w:type="gramEnd"/>
      <w:r>
        <w:t xml:space="preserve"> what are verified.</w:t>
      </w:r>
    </w:p>
    <w:p w:rsidR="003A2A26" w:rsidRDefault="003A2A26" w:rsidP="0014183C">
      <w:pPr>
        <w:pStyle w:val="ListParagraph"/>
        <w:numPr>
          <w:ilvl w:val="0"/>
          <w:numId w:val="1"/>
        </w:numPr>
      </w:pPr>
      <w:r>
        <w:t>Environment setup</w:t>
      </w:r>
    </w:p>
    <w:p w:rsidR="003A2A26" w:rsidRDefault="003A2A26" w:rsidP="003A2A26">
      <w:pPr>
        <w:pStyle w:val="ListParagraph"/>
        <w:numPr>
          <w:ilvl w:val="1"/>
          <w:numId w:val="1"/>
        </w:numPr>
      </w:pPr>
      <w:r>
        <w:t xml:space="preserve">Machine – </w:t>
      </w:r>
      <w:proofErr w:type="spellStart"/>
      <w:r>
        <w:rPr>
          <w:b/>
        </w:rPr>
        <w:t>BillingTest</w:t>
      </w:r>
      <w:proofErr w:type="spellEnd"/>
    </w:p>
    <w:p w:rsidR="003A2A26" w:rsidRPr="00FA3075" w:rsidRDefault="003A2A26" w:rsidP="003A2A26">
      <w:pPr>
        <w:pStyle w:val="ListParagraph"/>
        <w:numPr>
          <w:ilvl w:val="1"/>
          <w:numId w:val="1"/>
        </w:numPr>
      </w:pPr>
      <w:r>
        <w:t xml:space="preserve">Project location – </w:t>
      </w:r>
      <w:r w:rsidRPr="00C42F8E">
        <w:rPr>
          <w:b/>
        </w:rPr>
        <w:t>C:\BillingTest</w:t>
      </w:r>
    </w:p>
    <w:p w:rsidR="00FA3075" w:rsidRDefault="00FA3075" w:rsidP="003A2A26">
      <w:pPr>
        <w:pStyle w:val="ListParagraph"/>
        <w:numPr>
          <w:ilvl w:val="1"/>
          <w:numId w:val="1"/>
        </w:numPr>
      </w:pPr>
      <w:r>
        <w:t>Get projects:</w:t>
      </w:r>
    </w:p>
    <w:p w:rsidR="00FA3075" w:rsidRDefault="00FA3075" w:rsidP="00FA3075">
      <w:pPr>
        <w:pStyle w:val="ListParagraph"/>
        <w:numPr>
          <w:ilvl w:val="2"/>
          <w:numId w:val="1"/>
        </w:numPr>
      </w:pPr>
      <w:r>
        <w:t xml:space="preserve">Billing </w:t>
      </w:r>
      <w:proofErr w:type="spellStart"/>
      <w:r>
        <w:t>Git</w:t>
      </w:r>
      <w:proofErr w:type="spellEnd"/>
      <w:r>
        <w:t xml:space="preserve">: clone </w:t>
      </w:r>
      <w:proofErr w:type="spellStart"/>
      <w:r>
        <w:t>tfs</w:t>
      </w:r>
      <w:proofErr w:type="spellEnd"/>
      <w:r>
        <w:t>/</w:t>
      </w:r>
      <w:proofErr w:type="spellStart"/>
      <w:r>
        <w:t>tfs</w:t>
      </w:r>
      <w:proofErr w:type="spellEnd"/>
      <w:r>
        <w:t>/</w:t>
      </w:r>
      <w:proofErr w:type="spellStart"/>
      <w:r>
        <w:t>DefaultCollection</w:t>
      </w:r>
      <w:proofErr w:type="spellEnd"/>
      <w:r>
        <w:t>/Trupanion/_</w:t>
      </w:r>
      <w:proofErr w:type="spellStart"/>
      <w:r>
        <w:t>git</w:t>
      </w:r>
      <w:proofErr w:type="spellEnd"/>
      <w:r>
        <w:t>/Billing to “C:\</w:t>
      </w:r>
      <w:proofErr w:type="spellStart"/>
      <w:r>
        <w:t>BillingTest</w:t>
      </w:r>
      <w:proofErr w:type="spellEnd"/>
      <w:r>
        <w:t>\Billing”</w:t>
      </w:r>
    </w:p>
    <w:p w:rsidR="00FA3075" w:rsidRDefault="00FA3075" w:rsidP="00FA3075">
      <w:pPr>
        <w:pStyle w:val="ListParagraph"/>
        <w:numPr>
          <w:ilvl w:val="2"/>
          <w:numId w:val="1"/>
        </w:numPr>
      </w:pPr>
      <w:r>
        <w:t xml:space="preserve">Trupanion </w:t>
      </w:r>
      <w:proofErr w:type="spellStart"/>
      <w:r>
        <w:t>dblibs</w:t>
      </w:r>
      <w:proofErr w:type="spellEnd"/>
      <w:r>
        <w:t xml:space="preserve"> </w:t>
      </w:r>
      <w:proofErr w:type="spellStart"/>
      <w:r>
        <w:t>Git</w:t>
      </w:r>
      <w:proofErr w:type="spellEnd"/>
      <w:r>
        <w:t>: clone to “C:\</w:t>
      </w:r>
      <w:proofErr w:type="spellStart"/>
      <w:r>
        <w:t>BillingTest</w:t>
      </w:r>
      <w:proofErr w:type="spellEnd"/>
      <w:r>
        <w:t>\</w:t>
      </w:r>
      <w:proofErr w:type="spellStart"/>
      <w:r>
        <w:t>dblibs</w:t>
      </w:r>
      <w:proofErr w:type="spellEnd"/>
      <w:r>
        <w:t>”</w:t>
      </w:r>
    </w:p>
    <w:p w:rsidR="00FA3075" w:rsidRDefault="00FA3075" w:rsidP="00FA3075">
      <w:pPr>
        <w:pStyle w:val="ListParagraph"/>
        <w:numPr>
          <w:ilvl w:val="2"/>
          <w:numId w:val="1"/>
        </w:numPr>
      </w:pPr>
      <w:proofErr w:type="spellStart"/>
      <w:r>
        <w:t>QALib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clone </w:t>
      </w:r>
      <w:proofErr w:type="spellStart"/>
      <w:r>
        <w:t>test.QALib</w:t>
      </w:r>
      <w:proofErr w:type="spellEnd"/>
      <w:r>
        <w:t xml:space="preserve"> to “C:\</w:t>
      </w:r>
      <w:proofErr w:type="spellStart"/>
      <w:r>
        <w:t>BillingTest</w:t>
      </w:r>
      <w:proofErr w:type="spellEnd"/>
      <w:r>
        <w:t>\</w:t>
      </w:r>
      <w:proofErr w:type="spellStart"/>
      <w:r>
        <w:t>test.QALibs</w:t>
      </w:r>
      <w:proofErr w:type="spellEnd"/>
      <w:r>
        <w:t>”</w:t>
      </w:r>
    </w:p>
    <w:p w:rsidR="00FA3075" w:rsidRDefault="00FA3075" w:rsidP="00ED56D9">
      <w:pPr>
        <w:pStyle w:val="ListParagraph"/>
        <w:numPr>
          <w:ilvl w:val="2"/>
          <w:numId w:val="1"/>
        </w:numPr>
      </w:pPr>
      <w:proofErr w:type="spellStart"/>
      <w:r>
        <w:t>Billing.Test</w:t>
      </w:r>
      <w:proofErr w:type="spellEnd"/>
      <w:r>
        <w:t xml:space="preserve"> project: </w:t>
      </w:r>
      <w:proofErr w:type="spellStart"/>
      <w:r>
        <w:t>copu</w:t>
      </w:r>
      <w:proofErr w:type="spellEnd"/>
      <w:r>
        <w:t xml:space="preserve"> to “C:\</w:t>
      </w:r>
      <w:proofErr w:type="spellStart"/>
      <w:r>
        <w:t>Billing.Test</w:t>
      </w:r>
      <w:proofErr w:type="spellEnd"/>
      <w:r>
        <w:t>”</w:t>
      </w:r>
    </w:p>
    <w:p w:rsidR="003A2A26" w:rsidRDefault="003A2A26" w:rsidP="003A2A26">
      <w:pPr>
        <w:pStyle w:val="ListParagraph"/>
        <w:numPr>
          <w:ilvl w:val="1"/>
          <w:numId w:val="1"/>
        </w:numPr>
      </w:pPr>
      <w:r>
        <w:t>Build Billing service</w:t>
      </w:r>
    </w:p>
    <w:p w:rsidR="003A2A26" w:rsidRDefault="003A2A26" w:rsidP="003A2A26">
      <w:pPr>
        <w:pStyle w:val="ListParagraph"/>
        <w:numPr>
          <w:ilvl w:val="2"/>
          <w:numId w:val="1"/>
        </w:numPr>
      </w:pPr>
      <w:r>
        <w:t>Load billing project: Open c:\billingtest\billing\</w:t>
      </w:r>
      <w:r w:rsidRPr="00C42F8E">
        <w:rPr>
          <w:b/>
        </w:rPr>
        <w:t>trupanion.billing.sln</w:t>
      </w:r>
      <w:r>
        <w:t xml:space="preserve"> in visual studio</w:t>
      </w:r>
    </w:p>
    <w:p w:rsidR="003A2A26" w:rsidRDefault="003A2A26" w:rsidP="003A2A26">
      <w:pPr>
        <w:pStyle w:val="ListParagraph"/>
        <w:numPr>
          <w:ilvl w:val="2"/>
          <w:numId w:val="1"/>
        </w:numPr>
      </w:pPr>
      <w:r>
        <w:t xml:space="preserve">Restore package: </w:t>
      </w:r>
      <w:proofErr w:type="spellStart"/>
      <w:r>
        <w:t>i</w:t>
      </w:r>
      <w:proofErr w:type="spellEnd"/>
      <w:r>
        <w:t xml:space="preserve">) Go to solution explorer; ii) right click solution </w:t>
      </w:r>
      <w:proofErr w:type="spellStart"/>
      <w:r>
        <w:t>Trupanion.Billing</w:t>
      </w:r>
      <w:proofErr w:type="spellEnd"/>
      <w:r>
        <w:t xml:space="preserve">; iii) click context menu of </w:t>
      </w:r>
      <w:r w:rsidRPr="00C42F8E">
        <w:rPr>
          <w:b/>
        </w:rPr>
        <w:t xml:space="preserve">Restore </w:t>
      </w:r>
      <w:proofErr w:type="spellStart"/>
      <w:r w:rsidRPr="00C42F8E">
        <w:rPr>
          <w:b/>
        </w:rPr>
        <w:t>NuGet</w:t>
      </w:r>
      <w:proofErr w:type="spellEnd"/>
      <w:r w:rsidRPr="00C42F8E">
        <w:rPr>
          <w:b/>
        </w:rPr>
        <w:t xml:space="preserve"> Packages</w:t>
      </w:r>
    </w:p>
    <w:p w:rsidR="003A2A26" w:rsidRDefault="003A2A26" w:rsidP="003A2A26">
      <w:pPr>
        <w:pStyle w:val="ListParagraph"/>
        <w:numPr>
          <w:ilvl w:val="2"/>
          <w:numId w:val="1"/>
        </w:numPr>
      </w:pPr>
      <w:r w:rsidRPr="00C42F8E">
        <w:rPr>
          <w:b/>
        </w:rPr>
        <w:t>Compile</w:t>
      </w:r>
      <w:r>
        <w:t xml:space="preserve"> project: Rebuild Solution without error</w:t>
      </w:r>
    </w:p>
    <w:p w:rsidR="003A2A26" w:rsidRDefault="003A2A26" w:rsidP="003A2A26">
      <w:pPr>
        <w:pStyle w:val="ListParagraph"/>
        <w:numPr>
          <w:ilvl w:val="1"/>
          <w:numId w:val="1"/>
        </w:numPr>
      </w:pPr>
      <w:r>
        <w:t xml:space="preserve">Build </w:t>
      </w:r>
      <w:proofErr w:type="spellStart"/>
      <w:r>
        <w:t>QALib</w:t>
      </w:r>
      <w:proofErr w:type="spellEnd"/>
      <w:r>
        <w:t xml:space="preserve"> service</w:t>
      </w:r>
    </w:p>
    <w:p w:rsidR="003A2A26" w:rsidRDefault="003A2A26" w:rsidP="003A2A26">
      <w:pPr>
        <w:pStyle w:val="ListParagraph"/>
        <w:numPr>
          <w:ilvl w:val="2"/>
          <w:numId w:val="1"/>
        </w:numPr>
      </w:pPr>
      <w:r>
        <w:t>Load billing project: Open c:\billingtest\test.QALib\</w:t>
      </w:r>
      <w:r w:rsidRPr="00C42F8E">
        <w:rPr>
          <w:b/>
        </w:rPr>
        <w:t>trupanion.test.qalib.sln</w:t>
      </w:r>
      <w:r>
        <w:t xml:space="preserve"> in visual studio</w:t>
      </w:r>
    </w:p>
    <w:p w:rsidR="003A2A26" w:rsidRDefault="003A2A26" w:rsidP="00B457A3">
      <w:pPr>
        <w:pStyle w:val="ListParagraph"/>
        <w:numPr>
          <w:ilvl w:val="2"/>
          <w:numId w:val="1"/>
        </w:numPr>
      </w:pPr>
      <w:r>
        <w:t xml:space="preserve">Restore package: </w:t>
      </w:r>
      <w:proofErr w:type="spellStart"/>
      <w:r>
        <w:t>i</w:t>
      </w:r>
      <w:proofErr w:type="spellEnd"/>
      <w:r>
        <w:t xml:space="preserve">) Go to solution explorer; ii) right click solution </w:t>
      </w:r>
      <w:proofErr w:type="spellStart"/>
      <w:r>
        <w:t>Trupanion.Test.QALib</w:t>
      </w:r>
      <w:proofErr w:type="spellEnd"/>
      <w:r>
        <w:t xml:space="preserve">; iii) click context menu of Restore </w:t>
      </w:r>
      <w:proofErr w:type="spellStart"/>
      <w:r>
        <w:t>NuGet</w:t>
      </w:r>
      <w:proofErr w:type="spellEnd"/>
      <w:r>
        <w:t xml:space="preserve"> Packages</w:t>
      </w:r>
    </w:p>
    <w:p w:rsidR="003A2A26" w:rsidRDefault="003A2A26" w:rsidP="00B457A3">
      <w:pPr>
        <w:pStyle w:val="ListParagraph"/>
        <w:numPr>
          <w:ilvl w:val="2"/>
          <w:numId w:val="1"/>
        </w:numPr>
      </w:pPr>
      <w:r>
        <w:t>Compile project: Rebuild Solution</w:t>
      </w:r>
    </w:p>
    <w:p w:rsidR="006C10C6" w:rsidRDefault="006C10C6" w:rsidP="006C10C6"/>
    <w:p w:rsidR="00872707" w:rsidRDefault="00872707" w:rsidP="0014183C">
      <w:pPr>
        <w:pStyle w:val="ListParagraph"/>
        <w:numPr>
          <w:ilvl w:val="0"/>
          <w:numId w:val="1"/>
        </w:numPr>
      </w:pPr>
      <w:r>
        <w:t xml:space="preserve">Run tests in </w:t>
      </w:r>
      <w:proofErr w:type="spellStart"/>
      <w:r>
        <w:t>Cmd</w:t>
      </w:r>
      <w:proofErr w:type="spellEnd"/>
      <w:r>
        <w:t xml:space="preserve"> box</w:t>
      </w:r>
    </w:p>
    <w:p w:rsidR="00872707" w:rsidRDefault="00872707" w:rsidP="00872707">
      <w:pPr>
        <w:pStyle w:val="ListParagraph"/>
        <w:numPr>
          <w:ilvl w:val="1"/>
          <w:numId w:val="1"/>
        </w:numPr>
      </w:pPr>
      <w:r>
        <w:t>Start CMD in admin mode</w:t>
      </w:r>
      <w:bookmarkStart w:id="0" w:name="_GoBack"/>
      <w:bookmarkEnd w:id="0"/>
    </w:p>
    <w:p w:rsidR="00872707" w:rsidRDefault="00872707" w:rsidP="00872707">
      <w:pPr>
        <w:pStyle w:val="ListParagraph"/>
        <w:numPr>
          <w:ilvl w:val="1"/>
          <w:numId w:val="1"/>
        </w:numPr>
      </w:pPr>
      <w:r>
        <w:t xml:space="preserve">Go to location of </w:t>
      </w:r>
      <w:r w:rsidRPr="00872707">
        <w:rPr>
          <w:i/>
        </w:rPr>
        <w:t>C:\BillingTest\BillingTest\Trupanion.Billing.Test\bin\Debug</w:t>
      </w:r>
    </w:p>
    <w:p w:rsidR="00872707" w:rsidRDefault="00872707" w:rsidP="00872707">
      <w:pPr>
        <w:pStyle w:val="ListParagraph"/>
        <w:numPr>
          <w:ilvl w:val="1"/>
          <w:numId w:val="1"/>
        </w:numPr>
      </w:pPr>
      <w:r>
        <w:t xml:space="preserve">Run </w:t>
      </w:r>
      <w:r w:rsidR="00B55DF9">
        <w:t xml:space="preserve">program </w:t>
      </w:r>
      <w:r w:rsidR="00B55DF9" w:rsidRPr="00B55DF9">
        <w:rPr>
          <w:i/>
        </w:rPr>
        <w:t>Billing</w:t>
      </w:r>
      <w:r w:rsidRPr="00B55DF9">
        <w:rPr>
          <w:i/>
        </w:rPr>
        <w:t>Test.exe</w:t>
      </w:r>
      <w:r>
        <w:t xml:space="preserve"> with test suite name and test category name. </w:t>
      </w:r>
      <w:r>
        <w:t>e.g.</w:t>
      </w:r>
    </w:p>
    <w:p w:rsidR="00872707" w:rsidRDefault="00872707" w:rsidP="00872707">
      <w:pPr>
        <w:pStyle w:val="ListParagraph"/>
        <w:numPr>
          <w:ilvl w:val="2"/>
          <w:numId w:val="1"/>
        </w:numPr>
      </w:pPr>
      <w:r w:rsidRPr="00113FCB">
        <w:rPr>
          <w:b/>
        </w:rPr>
        <w:t>BillingTest.exe</w:t>
      </w:r>
      <w:r w:rsidRPr="00113FCB">
        <w:t xml:space="preserve"> </w:t>
      </w:r>
      <w:r>
        <w:sym w:font="Wingdings" w:char="F0E8"/>
      </w:r>
      <w:r>
        <w:t xml:space="preserve"> display help info</w:t>
      </w:r>
    </w:p>
    <w:p w:rsidR="00872707" w:rsidRDefault="00872707" w:rsidP="00872707">
      <w:pPr>
        <w:pStyle w:val="ListParagraph"/>
        <w:numPr>
          <w:ilvl w:val="2"/>
          <w:numId w:val="1"/>
        </w:numPr>
      </w:pPr>
      <w:r w:rsidRPr="00113FCB">
        <w:rPr>
          <w:b/>
        </w:rPr>
        <w:t>BillingTest.exe</w:t>
      </w:r>
      <w:r w:rsidRPr="00113FCB">
        <w:rPr>
          <w:b/>
        </w:rPr>
        <w:t xml:space="preserve"> </w:t>
      </w:r>
      <w:proofErr w:type="spellStart"/>
      <w:r w:rsidRPr="00113FCB">
        <w:rPr>
          <w:b/>
        </w:rPr>
        <w:t>Enrolltest</w:t>
      </w:r>
      <w:proofErr w:type="spellEnd"/>
      <w:r w:rsidRPr="00113FCB">
        <w:rPr>
          <w:b/>
        </w:rPr>
        <w:t xml:space="preserve"> BVT</w:t>
      </w:r>
      <w:r>
        <w:t xml:space="preserve"> </w:t>
      </w:r>
      <w:r>
        <w:sym w:font="Wingdings" w:char="F0E8"/>
      </w:r>
      <w:r>
        <w:t xml:space="preserve"> run test BVT tests for enrollment tests</w:t>
      </w:r>
    </w:p>
    <w:p w:rsidR="00113FCB" w:rsidRDefault="00B55DF9" w:rsidP="00113FCB">
      <w:pPr>
        <w:pStyle w:val="ListParagraph"/>
        <w:numPr>
          <w:ilvl w:val="2"/>
          <w:numId w:val="1"/>
        </w:numPr>
      </w:pPr>
      <w:r>
        <w:rPr>
          <w:b/>
        </w:rPr>
        <w:t>Billing</w:t>
      </w:r>
      <w:r w:rsidR="00113FCB" w:rsidRPr="00113FCB">
        <w:rPr>
          <w:b/>
        </w:rPr>
        <w:t xml:space="preserve">Test.exe </w:t>
      </w:r>
      <w:proofErr w:type="spellStart"/>
      <w:r w:rsidR="00113FCB" w:rsidRPr="00113FCB">
        <w:rPr>
          <w:b/>
        </w:rPr>
        <w:t>Apitest</w:t>
      </w:r>
      <w:proofErr w:type="spellEnd"/>
      <w:r w:rsidR="00113FCB" w:rsidRPr="00113FCB">
        <w:rPr>
          <w:b/>
        </w:rPr>
        <w:t xml:space="preserve"> </w:t>
      </w:r>
      <w:proofErr w:type="spellStart"/>
      <w:r w:rsidR="00113FCB" w:rsidRPr="00113FCB">
        <w:rPr>
          <w:b/>
        </w:rPr>
        <w:t>Enrolltest</w:t>
      </w:r>
      <w:proofErr w:type="spellEnd"/>
      <w:r w:rsidR="00113FCB" w:rsidRPr="00113FCB">
        <w:rPr>
          <w:b/>
        </w:rPr>
        <w:t xml:space="preserve"> </w:t>
      </w:r>
      <w:r w:rsidR="00113FCB">
        <w:rPr>
          <w:b/>
        </w:rPr>
        <w:t xml:space="preserve">All </w:t>
      </w:r>
      <w:r w:rsidR="00113FCB">
        <w:sym w:font="Wingdings" w:char="F0E8"/>
      </w:r>
      <w:r w:rsidR="00113FCB">
        <w:t xml:space="preserve"> run test </w:t>
      </w:r>
      <w:r w:rsidR="00113FCB">
        <w:t>all</w:t>
      </w:r>
      <w:r w:rsidR="00113FCB">
        <w:t xml:space="preserve"> tests for both </w:t>
      </w:r>
      <w:proofErr w:type="spellStart"/>
      <w:r w:rsidR="00113FCB">
        <w:t>apis</w:t>
      </w:r>
      <w:proofErr w:type="spellEnd"/>
      <w:r w:rsidR="00113FCB">
        <w:t xml:space="preserve"> and enrollment tests</w:t>
      </w:r>
    </w:p>
    <w:p w:rsidR="00113FCB" w:rsidRDefault="00113FCB" w:rsidP="00872707">
      <w:pPr>
        <w:pStyle w:val="ListParagraph"/>
        <w:numPr>
          <w:ilvl w:val="2"/>
          <w:numId w:val="1"/>
        </w:numPr>
      </w:pPr>
    </w:p>
    <w:p w:rsidR="00872707" w:rsidRDefault="00872707" w:rsidP="00872707">
      <w:pPr>
        <w:pStyle w:val="ListParagraph"/>
        <w:numPr>
          <w:ilvl w:val="0"/>
          <w:numId w:val="1"/>
        </w:numPr>
      </w:pPr>
      <w:r>
        <w:t>Test results</w:t>
      </w:r>
    </w:p>
    <w:p w:rsidR="00872707" w:rsidRDefault="0052066C" w:rsidP="00872707">
      <w:pPr>
        <w:pStyle w:val="ListParagraph"/>
        <w:numPr>
          <w:ilvl w:val="1"/>
          <w:numId w:val="1"/>
        </w:numPr>
      </w:pPr>
      <w:r>
        <w:t xml:space="preserve">Saving location is: </w:t>
      </w:r>
      <w:r w:rsidR="00872707" w:rsidRPr="00872707">
        <w:t>\\BillingTest\BillingTestResults\[mmddyyyy]</w:t>
      </w:r>
    </w:p>
    <w:p w:rsidR="00872707" w:rsidRDefault="0052066C" w:rsidP="00622394">
      <w:pPr>
        <w:pStyle w:val="ListParagraph"/>
        <w:numPr>
          <w:ilvl w:val="1"/>
          <w:numId w:val="1"/>
        </w:numPr>
      </w:pPr>
      <w:r>
        <w:t xml:space="preserve">Result files prefix is as [user </w:t>
      </w:r>
      <w:r w:rsidR="00872707">
        <w:t xml:space="preserve">name].[machine name]_[date </w:t>
      </w:r>
      <w:proofErr w:type="spellStart"/>
      <w:r w:rsidR="00872707">
        <w:t>stapm</w:t>
      </w:r>
      <w:proofErr w:type="spellEnd"/>
      <w:r w:rsidR="00872707">
        <w:t>]</w:t>
      </w:r>
      <w:r>
        <w:t xml:space="preserve"> with extension of </w:t>
      </w:r>
      <w:r w:rsidR="00872707">
        <w:t>.</w:t>
      </w:r>
      <w:proofErr w:type="spellStart"/>
      <w:r w:rsidR="00872707">
        <w:t>trx</w:t>
      </w:r>
      <w:proofErr w:type="spellEnd"/>
      <w:r w:rsidR="00872707">
        <w:t xml:space="preserve"> and html</w:t>
      </w:r>
    </w:p>
    <w:p w:rsidR="002D268B" w:rsidRDefault="002D268B" w:rsidP="002D268B">
      <w:pPr>
        <w:pStyle w:val="ListParagraph"/>
        <w:numPr>
          <w:ilvl w:val="1"/>
          <w:numId w:val="1"/>
        </w:numPr>
      </w:pPr>
      <w:r>
        <w:t xml:space="preserve">There are also a set of copy located in </w:t>
      </w:r>
      <w:r w:rsidRPr="002D268B">
        <w:t>C:\BillingTest\BillingTest\Trupanion.Billing.Test\bin\Debug</w:t>
      </w:r>
    </w:p>
    <w:p w:rsidR="00872707" w:rsidRDefault="00872707" w:rsidP="00872707">
      <w:r>
        <w:t xml:space="preserve"> </w:t>
      </w:r>
    </w:p>
    <w:p w:rsidR="0014183C" w:rsidRDefault="0014183C" w:rsidP="0014183C">
      <w:pPr>
        <w:pStyle w:val="ListParagraph"/>
        <w:numPr>
          <w:ilvl w:val="0"/>
          <w:numId w:val="1"/>
        </w:numPr>
      </w:pPr>
      <w:r>
        <w:t>Executing</w:t>
      </w:r>
      <w:r w:rsidR="00C42F8E">
        <w:t xml:space="preserve"> test cases</w:t>
      </w:r>
      <w:r w:rsidR="00872707">
        <w:t xml:space="preserve"> in Visual Studio</w:t>
      </w:r>
    </w:p>
    <w:p w:rsidR="0014183C" w:rsidRDefault="0014183C" w:rsidP="0014183C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VisualStudio</w:t>
      </w:r>
      <w:proofErr w:type="spellEnd"/>
      <w:r>
        <w:t xml:space="preserve"> in administrator mode</w:t>
      </w:r>
    </w:p>
    <w:p w:rsidR="0014183C" w:rsidRDefault="0014183C" w:rsidP="0014183C">
      <w:pPr>
        <w:pStyle w:val="ListParagraph"/>
        <w:numPr>
          <w:ilvl w:val="1"/>
          <w:numId w:val="1"/>
        </w:numPr>
      </w:pPr>
      <w:r>
        <w:t xml:space="preserve">Load </w:t>
      </w:r>
      <w:r w:rsidR="00C42F8E" w:rsidRPr="00C42F8E">
        <w:rPr>
          <w:b/>
        </w:rPr>
        <w:t>c:\billingtest\billingtest\</w:t>
      </w:r>
      <w:r w:rsidRPr="00C42F8E">
        <w:rPr>
          <w:b/>
        </w:rPr>
        <w:t>Trupanion.Billing.Test.sln</w:t>
      </w:r>
    </w:p>
    <w:p w:rsidR="003A2A26" w:rsidRDefault="003A2A26" w:rsidP="0014183C">
      <w:pPr>
        <w:pStyle w:val="ListParagraph"/>
        <w:numPr>
          <w:ilvl w:val="1"/>
          <w:numId w:val="1"/>
        </w:numPr>
      </w:pPr>
      <w:r>
        <w:t>Restore nugget package and rebuild solution</w:t>
      </w:r>
      <w:r w:rsidR="00665A82">
        <w:t xml:space="preserve"> without error</w:t>
      </w:r>
    </w:p>
    <w:p w:rsidR="0014183C" w:rsidRDefault="0014183C" w:rsidP="0014183C">
      <w:pPr>
        <w:pStyle w:val="ListParagraph"/>
        <w:numPr>
          <w:ilvl w:val="1"/>
          <w:numId w:val="1"/>
        </w:numPr>
      </w:pPr>
      <w:r>
        <w:t>Go to Test Explorer; from menu Test\Windows\Test Explorer</w:t>
      </w:r>
    </w:p>
    <w:p w:rsidR="0014183C" w:rsidRDefault="0014183C" w:rsidP="0014183C">
      <w:pPr>
        <w:pStyle w:val="ListParagraph"/>
        <w:numPr>
          <w:ilvl w:val="1"/>
          <w:numId w:val="1"/>
        </w:numPr>
      </w:pPr>
      <w:r>
        <w:t>Select tests: expand test file\test cases</w:t>
      </w:r>
    </w:p>
    <w:p w:rsidR="0014183C" w:rsidRDefault="0014183C" w:rsidP="0014183C">
      <w:pPr>
        <w:pStyle w:val="ListParagraph"/>
        <w:numPr>
          <w:ilvl w:val="1"/>
          <w:numId w:val="1"/>
        </w:numPr>
      </w:pPr>
      <w:r>
        <w:t>Run test: right click and select Run Selected Tests</w:t>
      </w:r>
    </w:p>
    <w:p w:rsidR="00C42F8E" w:rsidRDefault="00C42F8E" w:rsidP="00C42F8E"/>
    <w:p w:rsidR="00EF6249" w:rsidRDefault="00EF6249" w:rsidP="00C42F8E">
      <w:pPr>
        <w:pStyle w:val="ListParagraph"/>
        <w:numPr>
          <w:ilvl w:val="0"/>
          <w:numId w:val="1"/>
        </w:numPr>
      </w:pPr>
      <w:r>
        <w:t>Billing test sets</w:t>
      </w:r>
    </w:p>
    <w:p w:rsidR="00EF6249" w:rsidRDefault="00EF6249" w:rsidP="00EF6249">
      <w:pPr>
        <w:pStyle w:val="ListParagraph"/>
        <w:numPr>
          <w:ilvl w:val="1"/>
          <w:numId w:val="1"/>
        </w:numPr>
      </w:pPr>
      <w:r>
        <w:t xml:space="preserve">API tests: test all Billing services populated v2 </w:t>
      </w:r>
      <w:proofErr w:type="spellStart"/>
      <w:r>
        <w:t>Apis</w:t>
      </w:r>
      <w:proofErr w:type="spellEnd"/>
      <w:r>
        <w:t>. These tests are not rely on any other Trupanion services.</w:t>
      </w:r>
      <w:r w:rsidR="00BC7CA9">
        <w:t xml:space="preserve"> They only need couple of minutes to execute all of them. So they are good on used as BVT test after Billing service has deployed on Test environment</w:t>
      </w:r>
    </w:p>
    <w:p w:rsidR="00EF6249" w:rsidRDefault="00EF6249" w:rsidP="00EF6249">
      <w:pPr>
        <w:pStyle w:val="ListParagraph"/>
        <w:numPr>
          <w:ilvl w:val="1"/>
          <w:numId w:val="1"/>
        </w:numPr>
      </w:pPr>
      <w:r>
        <w:t>Enrollment tests: test Trupanion policy enrollment, account update, policy update scenarios and verifying billing services’ behaviors. Enrollments cover standard and trial enrollments for US, Canada and Australia.</w:t>
      </w:r>
    </w:p>
    <w:p w:rsidR="00EF6249" w:rsidRDefault="00EF6249" w:rsidP="00EF6249"/>
    <w:p w:rsidR="00C42F8E" w:rsidRDefault="00C42F8E" w:rsidP="00C42F8E">
      <w:pPr>
        <w:pStyle w:val="ListParagraph"/>
        <w:numPr>
          <w:ilvl w:val="0"/>
          <w:numId w:val="1"/>
        </w:numPr>
      </w:pPr>
      <w:r>
        <w:t>Billing Service Verification Covers:</w:t>
      </w:r>
    </w:p>
    <w:p w:rsidR="00C42F8E" w:rsidRDefault="00C42F8E" w:rsidP="00C42F8E">
      <w:pPr>
        <w:pStyle w:val="ListParagraph"/>
        <w:numPr>
          <w:ilvl w:val="1"/>
          <w:numId w:val="1"/>
        </w:numPr>
      </w:pPr>
      <w:r>
        <w:t xml:space="preserve">Billing account 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should or shouldn’t exist</w:t>
      </w:r>
    </w:p>
    <w:p w:rsidR="00C42F8E" w:rsidRDefault="00C42F8E" w:rsidP="00C42F8E">
      <w:pPr>
        <w:pStyle w:val="ListParagraph"/>
        <w:numPr>
          <w:ilvl w:val="1"/>
          <w:numId w:val="1"/>
        </w:numPr>
      </w:pPr>
      <w:r>
        <w:t>Account Info: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proofErr w:type="spellStart"/>
      <w:r>
        <w:t>AutoPau</w:t>
      </w:r>
      <w:proofErr w:type="spellEnd"/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Currency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proofErr w:type="spellStart"/>
      <w:r>
        <w:t>BillingCycleDay</w:t>
      </w:r>
      <w:proofErr w:type="spellEnd"/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balance</w:t>
      </w:r>
    </w:p>
    <w:p w:rsidR="00C42F8E" w:rsidRDefault="00C42F8E" w:rsidP="00C42F8E">
      <w:pPr>
        <w:pStyle w:val="ListParagraph"/>
        <w:numPr>
          <w:ilvl w:val="1"/>
          <w:numId w:val="1"/>
        </w:numPr>
      </w:pPr>
      <w:r>
        <w:t>Payment method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Type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Bank Name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Account Name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Account Type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Account number mask, last for digits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 xml:space="preserve">ACH </w:t>
      </w:r>
      <w:proofErr w:type="spellStart"/>
      <w:r>
        <w:t>AbaCode</w:t>
      </w:r>
      <w:proofErr w:type="spellEnd"/>
      <w:r>
        <w:t xml:space="preserve"> (US only)</w:t>
      </w:r>
    </w:p>
    <w:p w:rsidR="00C42F8E" w:rsidRDefault="00C42F8E" w:rsidP="00C42F8E">
      <w:pPr>
        <w:pStyle w:val="ListParagraph"/>
        <w:numPr>
          <w:ilvl w:val="1"/>
          <w:numId w:val="1"/>
        </w:numPr>
      </w:pPr>
      <w:r>
        <w:t xml:space="preserve">Premium </w:t>
      </w:r>
    </w:p>
    <w:p w:rsidR="00C42F8E" w:rsidRDefault="00C42F8E" w:rsidP="00C42F8E">
      <w:pPr>
        <w:pStyle w:val="ListParagraph"/>
        <w:numPr>
          <w:ilvl w:val="2"/>
          <w:numId w:val="1"/>
        </w:numPr>
      </w:pPr>
      <w:r>
        <w:t>for each enrolled pet</w:t>
      </w:r>
    </w:p>
    <w:p w:rsidR="00C42F8E" w:rsidRDefault="00C42F8E" w:rsidP="00C42F8E">
      <w:pPr>
        <w:pStyle w:val="ListParagraph"/>
        <w:numPr>
          <w:ilvl w:val="1"/>
          <w:numId w:val="1"/>
        </w:numPr>
      </w:pPr>
      <w:r>
        <w:t>Account updated</w:t>
      </w:r>
    </w:p>
    <w:p w:rsidR="00F05B96" w:rsidRDefault="00F05B96" w:rsidP="00F05B96"/>
    <w:p w:rsidR="008B2CFA" w:rsidRDefault="008B2CFA" w:rsidP="008B2CFA">
      <w:pPr>
        <w:pStyle w:val="ListParagraph"/>
        <w:numPr>
          <w:ilvl w:val="0"/>
          <w:numId w:val="1"/>
        </w:numPr>
      </w:pPr>
      <w:r>
        <w:t>Test case</w:t>
      </w:r>
      <w:r w:rsidR="006C10C6">
        <w:t xml:space="preserve"> list</w:t>
      </w:r>
    </w:p>
    <w:p w:rsidR="00994C7D" w:rsidRDefault="00994C7D" w:rsidP="008B2CFA">
      <w:pPr>
        <w:pStyle w:val="ListParagraph"/>
        <w:numPr>
          <w:ilvl w:val="1"/>
          <w:numId w:val="1"/>
        </w:numPr>
      </w:pPr>
      <w:proofErr w:type="spellStart"/>
      <w:r>
        <w:t>EnrollmentTests</w:t>
      </w:r>
      <w:proofErr w:type="spellEnd"/>
    </w:p>
    <w:p w:rsidR="008B2CFA" w:rsidRDefault="008B2CFA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t>EnrollmentTests</w:t>
      </w:r>
      <w:proofErr w:type="spellEnd"/>
    </w:p>
    <w:p w:rsidR="008B2CFA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USEnrollmentOnePetNoRiderBank</w:t>
      </w:r>
      <w:proofErr w:type="spellEnd"/>
    </w:p>
    <w:p w:rsidR="008B2CFA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USEnrollmentOnePetWithBankSavingAccount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USEnrollmentOnePetWithTwoRiderBank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USEnrollmentTwoPetsBank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USAddAPetInEnrollmentPolicySkipPayment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USAddAPetInEnrollmentPolicyCollectPayment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USCancelAFullEnrolledPet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USPendingCancelAFullEnrolledPet</w:t>
      </w:r>
      <w:proofErr w:type="spellEnd"/>
    </w:p>
    <w:p w:rsidR="008B2CFA" w:rsidRDefault="008B2CFA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t>EnrollmentTestsCA</w:t>
      </w:r>
      <w:proofErr w:type="spellEnd"/>
    </w:p>
    <w:p w:rsid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CAEnrollmentOnePetNoRiderBank</w:t>
      </w:r>
      <w:proofErr w:type="spellEnd"/>
    </w:p>
    <w:p w:rsid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CAEnrollmentOnePetWithBankSavingAccount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CAEnrollmentOnePetWithTwoRiderBank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CAEnrollmentTwoPetsBank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CAAddAPetInEnrollmentPolicySkipPayment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CAAddAPetInEnrollmentPolicyCollectPayment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CACancelAFullEnrolledPet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CAPendingCancelAFullEnrolledPet</w:t>
      </w:r>
      <w:proofErr w:type="spellEnd"/>
    </w:p>
    <w:p w:rsidR="008B2CFA" w:rsidRDefault="008B2CFA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t>TrialEnrollmentTests</w:t>
      </w:r>
      <w:proofErr w:type="spellEnd"/>
    </w:p>
    <w:p w:rsidR="008B2CFA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USTrialEnrollmentOnePet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USAddATrialPetToTrial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USCancelTrialPet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USPendingCancelTrialPet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USAddATrialPetInFullEnrollment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USAddAEnrollmentPetInTrialPolicy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USTrialConvertOnePet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USTrialConvertTwoWeeksAgoPet</w:t>
      </w:r>
      <w:proofErr w:type="spellEnd"/>
    </w:p>
    <w:p w:rsidR="008B2CFA" w:rsidRDefault="008B2CFA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t>TrialEnrollmentTestsCA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CATrialEnrollmentOnePet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CAAddATrialPetToTrial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CACancelTrialPet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CAPendingCancelTrialPet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CAAddATrialPetInFullEnrollment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CAAddAEnrollmentPetInTrialPolicy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CATrialConvertOnePet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CATrialConvertTwoWeeksAgoPet</w:t>
      </w:r>
      <w:proofErr w:type="spellEnd"/>
    </w:p>
    <w:p w:rsidR="008B2CFA" w:rsidRDefault="008B2CFA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t>TrialEnrollmentTestsAU</w:t>
      </w:r>
      <w:proofErr w:type="spellEnd"/>
    </w:p>
    <w:p w:rsidR="008B2CFA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AUTrialEnrollmentOnePet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AUAddATrialPetToTrial</w:t>
      </w:r>
      <w:proofErr w:type="spellEnd"/>
    </w:p>
    <w:p w:rsidR="004734E9" w:rsidRPr="004734E9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AUCancelTrialPet</w:t>
      </w:r>
      <w:proofErr w:type="spellEnd"/>
    </w:p>
    <w:p w:rsidR="004734E9" w:rsidRPr="00B02583" w:rsidRDefault="004734E9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AUPendingCancelTrialPet</w:t>
      </w:r>
      <w:proofErr w:type="spellEnd"/>
    </w:p>
    <w:p w:rsidR="00B02583" w:rsidRPr="00B02583" w:rsidRDefault="00B02583" w:rsidP="00994C7D">
      <w:pPr>
        <w:pStyle w:val="ListParagraph"/>
        <w:numPr>
          <w:ilvl w:val="1"/>
          <w:numId w:val="1"/>
        </w:numPr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AccountTests</w:t>
      </w:r>
      <w:proofErr w:type="spellEnd"/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AccountBalancePayNow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ChangeAccountMonthlyBillingDay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ChangeAccountPaymentMethod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ReschedulePaymenys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USChangeAccountCharity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UpdateCreditCardExpirationDate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GetAccountRefund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AccountCreditBalanceRefund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GetAccountPaymentReschedulingRequests</w:t>
      </w:r>
      <w:proofErr w:type="spellEnd"/>
      <w:r>
        <w:t>()</w:t>
      </w:r>
    </w:p>
    <w:p w:rsidR="00B02583" w:rsidRDefault="00B02583" w:rsidP="00994C7D">
      <w:pPr>
        <w:pStyle w:val="ListParagraph"/>
        <w:numPr>
          <w:ilvl w:val="2"/>
          <w:numId w:val="1"/>
        </w:numPr>
        <w:ind w:left="2520"/>
      </w:pPr>
      <w:proofErr w:type="spellStart"/>
      <w:r>
        <w:t>InvoicesPreviewTest</w:t>
      </w:r>
      <w:proofErr w:type="spellEnd"/>
      <w:r>
        <w:t>()</w:t>
      </w:r>
    </w:p>
    <w:p w:rsidR="00994C7D" w:rsidRDefault="00994C7D" w:rsidP="00994C7D">
      <w:pPr>
        <w:pStyle w:val="ListParagraph"/>
        <w:numPr>
          <w:ilvl w:val="1"/>
          <w:numId w:val="1"/>
        </w:numPr>
      </w:pPr>
      <w:proofErr w:type="spellStart"/>
      <w:r>
        <w:t>ApiTests</w:t>
      </w:r>
      <w:proofErr w:type="spellEnd"/>
    </w:p>
    <w:p w:rsidR="00994C7D" w:rsidRDefault="00994C7D" w:rsidP="00994C7D">
      <w:pPr>
        <w:pStyle w:val="ListParagraph"/>
        <w:numPr>
          <w:ilvl w:val="2"/>
          <w:numId w:val="1"/>
        </w:numPr>
      </w:pPr>
      <w:r>
        <w:t xml:space="preserve">HTTP Get </w:t>
      </w:r>
      <w:proofErr w:type="spellStart"/>
      <w:r>
        <w:t>Apis</w:t>
      </w:r>
      <w:proofErr w:type="spellEnd"/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accounts/{id}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accounts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accounts/{id}/invoices/next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proofErr w:type="spellStart"/>
      <w:r>
        <w:t>bankaccounts</w:t>
      </w:r>
      <w:proofErr w:type="spellEnd"/>
    </w:p>
    <w:p w:rsidR="00585676" w:rsidRDefault="00585676" w:rsidP="00585676">
      <w:pPr>
        <w:pStyle w:val="ListParagraph"/>
        <w:numPr>
          <w:ilvl w:val="3"/>
          <w:numId w:val="1"/>
        </w:numPr>
      </w:pPr>
      <w:proofErr w:type="spellStart"/>
      <w:r>
        <w:t>bankaccounttypes</w:t>
      </w:r>
      <w:proofErr w:type="spellEnd"/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invoices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invoices/{id}/payments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invoices/{id}</w:t>
      </w:r>
    </w:p>
    <w:p w:rsidR="00585676" w:rsidRDefault="00585676" w:rsidP="00585676">
      <w:pPr>
        <w:pStyle w:val="ListParagraph"/>
        <w:numPr>
          <w:ilvl w:val="3"/>
          <w:numId w:val="1"/>
        </w:numPr>
      </w:pPr>
      <w:r>
        <w:t>invoices/{id}/items</w:t>
      </w:r>
    </w:p>
    <w:p w:rsidR="00DB004F" w:rsidRDefault="00DB004F" w:rsidP="00585676">
      <w:pPr>
        <w:pStyle w:val="ListParagraph"/>
        <w:numPr>
          <w:ilvl w:val="3"/>
          <w:numId w:val="1"/>
        </w:numPr>
      </w:pPr>
      <w:r>
        <w:t>payments</w:t>
      </w:r>
    </w:p>
    <w:p w:rsidR="00DB004F" w:rsidRDefault="00DB004F" w:rsidP="00585676">
      <w:pPr>
        <w:pStyle w:val="ListParagraph"/>
        <w:numPr>
          <w:ilvl w:val="3"/>
          <w:numId w:val="1"/>
        </w:numPr>
      </w:pPr>
      <w:proofErr w:type="spellStart"/>
      <w:r>
        <w:t>paymentmethods</w:t>
      </w:r>
      <w:proofErr w:type="spellEnd"/>
    </w:p>
    <w:p w:rsidR="00DB004F" w:rsidRDefault="00DB004F" w:rsidP="00585676">
      <w:pPr>
        <w:pStyle w:val="ListParagraph"/>
        <w:numPr>
          <w:ilvl w:val="3"/>
          <w:numId w:val="1"/>
        </w:numPr>
      </w:pPr>
      <w:proofErr w:type="spellStart"/>
      <w:r>
        <w:t>paymentmethodtypes</w:t>
      </w:r>
      <w:proofErr w:type="spellEnd"/>
    </w:p>
    <w:p w:rsidR="00DB004F" w:rsidRDefault="00DB004F" w:rsidP="00585676">
      <w:pPr>
        <w:pStyle w:val="ListParagraph"/>
        <w:numPr>
          <w:ilvl w:val="3"/>
          <w:numId w:val="1"/>
        </w:numPr>
      </w:pPr>
      <w:proofErr w:type="spellStart"/>
      <w:r>
        <w:t>paymentreschedulingrequests</w:t>
      </w:r>
      <w:proofErr w:type="spellEnd"/>
    </w:p>
    <w:p w:rsidR="00DB004F" w:rsidRDefault="00DB004F" w:rsidP="00585676">
      <w:pPr>
        <w:pStyle w:val="ListParagraph"/>
        <w:numPr>
          <w:ilvl w:val="3"/>
          <w:numId w:val="1"/>
        </w:numPr>
      </w:pPr>
      <w:r>
        <w:t>products</w:t>
      </w:r>
    </w:p>
    <w:p w:rsidR="00DB004F" w:rsidRDefault="00DB004F" w:rsidP="00585676">
      <w:pPr>
        <w:pStyle w:val="ListParagraph"/>
        <w:numPr>
          <w:ilvl w:val="3"/>
          <w:numId w:val="1"/>
        </w:numPr>
      </w:pPr>
      <w:r>
        <w:t>refunds</w:t>
      </w:r>
    </w:p>
    <w:p w:rsidR="00994C7D" w:rsidRDefault="00994C7D" w:rsidP="00994C7D">
      <w:pPr>
        <w:pStyle w:val="ListParagraph"/>
        <w:numPr>
          <w:ilvl w:val="2"/>
          <w:numId w:val="1"/>
        </w:numPr>
      </w:pPr>
      <w:r>
        <w:t xml:space="preserve">HTTP Post </w:t>
      </w:r>
      <w:proofErr w:type="spellStart"/>
      <w:r>
        <w:t>Apis</w:t>
      </w:r>
      <w:proofErr w:type="spellEnd"/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bankaccounts</w:t>
      </w:r>
      <w:proofErr w:type="spellEnd"/>
      <w:r>
        <w:t xml:space="preserve">/use </w:t>
      </w:r>
      <w:r>
        <w:sym w:font="Wingdings" w:char="F0E8"/>
      </w:r>
      <w:r>
        <w:t xml:space="preserve"> may not in use</w:t>
      </w:r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bankaccounts</w:t>
      </w:r>
      <w:proofErr w:type="spellEnd"/>
      <w:r>
        <w:t xml:space="preserve">/Canada </w:t>
      </w:r>
      <w:r>
        <w:sym w:font="Wingdings" w:char="F0E8"/>
      </w:r>
      <w:r>
        <w:t xml:space="preserve"> may not in use</w:t>
      </w:r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creditcatds</w:t>
      </w:r>
      <w:proofErr w:type="spellEnd"/>
      <w:r>
        <w:t>/</w:t>
      </w:r>
      <w:proofErr w:type="spellStart"/>
      <w:r>
        <w:t>expirationupdates</w:t>
      </w:r>
      <w:proofErr w:type="spellEnd"/>
    </w:p>
    <w:p w:rsidR="00DB004F" w:rsidRDefault="00DB004F" w:rsidP="00DB004F">
      <w:pPr>
        <w:pStyle w:val="ListParagraph"/>
        <w:numPr>
          <w:ilvl w:val="3"/>
          <w:numId w:val="1"/>
        </w:numPr>
      </w:pPr>
      <w:r>
        <w:t>invoices/previews</w:t>
      </w:r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paymentcollections</w:t>
      </w:r>
      <w:proofErr w:type="spellEnd"/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paymentmethods</w:t>
      </w:r>
      <w:proofErr w:type="spellEnd"/>
      <w:r>
        <w:t xml:space="preserve">/efts </w:t>
      </w:r>
      <w:r>
        <w:sym w:font="Wingdings" w:char="F0E8"/>
      </w:r>
      <w:r>
        <w:t xml:space="preserve"> may not in use</w:t>
      </w:r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creditbalancerefunds</w:t>
      </w:r>
      <w:proofErr w:type="spellEnd"/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reschedulepayments</w:t>
      </w:r>
      <w:proofErr w:type="spellEnd"/>
    </w:p>
    <w:p w:rsidR="00DB004F" w:rsidRDefault="00DB004F" w:rsidP="00DB004F">
      <w:pPr>
        <w:pStyle w:val="ListParagraph"/>
        <w:numPr>
          <w:ilvl w:val="3"/>
          <w:numId w:val="1"/>
        </w:numPr>
      </w:pPr>
      <w:proofErr w:type="spellStart"/>
      <w:r>
        <w:t>accountupdates</w:t>
      </w:r>
      <w:proofErr w:type="spellEnd"/>
    </w:p>
    <w:p w:rsidR="00C91C3F" w:rsidRDefault="00C91C3F" w:rsidP="00C91C3F"/>
    <w:p w:rsidR="006E3A0C" w:rsidRDefault="00C91C3F" w:rsidP="00C91C3F">
      <w:pPr>
        <w:pStyle w:val="ListParagraph"/>
        <w:numPr>
          <w:ilvl w:val="0"/>
          <w:numId w:val="1"/>
        </w:numPr>
      </w:pPr>
      <w:r>
        <w:t>Notes:</w:t>
      </w:r>
    </w:p>
    <w:p w:rsidR="00C91C3F" w:rsidRDefault="00C91C3F" w:rsidP="00C91C3F">
      <w:pPr>
        <w:pStyle w:val="ListParagraph"/>
        <w:numPr>
          <w:ilvl w:val="1"/>
          <w:numId w:val="1"/>
        </w:numPr>
      </w:pPr>
      <w:r>
        <w:t>Current test environment is set to Test</w:t>
      </w:r>
    </w:p>
    <w:p w:rsidR="00C91C3F" w:rsidRDefault="00C91C3F" w:rsidP="00C91C3F">
      <w:pPr>
        <w:pStyle w:val="ListParagraph"/>
        <w:numPr>
          <w:ilvl w:val="1"/>
          <w:numId w:val="1"/>
        </w:numPr>
      </w:pPr>
      <w:r>
        <w:t>All policies generated by test are have “bat” as prefix string on theirs owner last name and email address</w:t>
      </w:r>
    </w:p>
    <w:p w:rsidR="000338CE" w:rsidRDefault="000338CE" w:rsidP="000338CE">
      <w:pPr>
        <w:pStyle w:val="ListParagraph"/>
        <w:numPr>
          <w:ilvl w:val="1"/>
          <w:numId w:val="1"/>
        </w:numPr>
      </w:pPr>
      <w:r>
        <w:t>Readme: c:\billingtest\billingtest\</w:t>
      </w:r>
      <w:r w:rsidRPr="000338CE">
        <w:t>Billing Test ReadMe.docx</w:t>
      </w:r>
      <w:r>
        <w:t xml:space="preserve"> (this </w:t>
      </w:r>
      <w:r w:rsidR="00795E2E">
        <w:t>document</w:t>
      </w:r>
      <w:r>
        <w:t>)</w:t>
      </w:r>
    </w:p>
    <w:p w:rsidR="00994C7D" w:rsidRDefault="00994C7D" w:rsidP="000338CE">
      <w:pPr>
        <w:pStyle w:val="ListParagraph"/>
        <w:numPr>
          <w:ilvl w:val="1"/>
          <w:numId w:val="1"/>
        </w:numPr>
      </w:pPr>
      <w:r>
        <w:t xml:space="preserve">Test data for </w:t>
      </w:r>
      <w:proofErr w:type="spellStart"/>
      <w:r>
        <w:t>Api</w:t>
      </w:r>
      <w:proofErr w:type="spellEnd"/>
      <w:r>
        <w:t xml:space="preserve"> test may need updated </w:t>
      </w:r>
      <w:r w:rsidR="007737A3">
        <w:t>in a time period</w:t>
      </w:r>
    </w:p>
    <w:p w:rsidR="00C91C3F" w:rsidRDefault="00C91C3F" w:rsidP="00C91C3F"/>
    <w:p w:rsidR="00C91C3F" w:rsidRDefault="00C91C3F" w:rsidP="00C91C3F">
      <w:pPr>
        <w:pStyle w:val="ListParagraph"/>
        <w:numPr>
          <w:ilvl w:val="0"/>
          <w:numId w:val="1"/>
        </w:numPr>
      </w:pPr>
      <w:r>
        <w:t>Extended verification applications</w:t>
      </w:r>
    </w:p>
    <w:p w:rsidR="00C91C3F" w:rsidRDefault="00C91C3F" w:rsidP="00C91C3F">
      <w:pPr>
        <w:pStyle w:val="ListParagraph"/>
        <w:numPr>
          <w:ilvl w:val="1"/>
          <w:numId w:val="1"/>
        </w:numPr>
      </w:pPr>
      <w:r>
        <w:t>SQL Server Management Tools, some queries are in folder “</w:t>
      </w:r>
      <w:r w:rsidRPr="00C91C3F">
        <w:rPr>
          <w:b/>
        </w:rPr>
        <w:t>C:\</w:t>
      </w:r>
      <w:proofErr w:type="spellStart"/>
      <w:r w:rsidRPr="00C91C3F">
        <w:rPr>
          <w:b/>
        </w:rPr>
        <w:t>BillingTest</w:t>
      </w:r>
      <w:proofErr w:type="spellEnd"/>
      <w:r w:rsidRPr="00C91C3F">
        <w:rPr>
          <w:b/>
        </w:rPr>
        <w:t>\</w:t>
      </w:r>
      <w:proofErr w:type="spellStart"/>
      <w:r w:rsidRPr="00C91C3F">
        <w:rPr>
          <w:b/>
        </w:rPr>
        <w:t>sql.scripts</w:t>
      </w:r>
      <w:proofErr w:type="spellEnd"/>
      <w:r>
        <w:t>”</w:t>
      </w:r>
    </w:p>
    <w:p w:rsidR="00C91C3F" w:rsidRDefault="00C91C3F" w:rsidP="00C91C3F">
      <w:pPr>
        <w:pStyle w:val="ListParagraph"/>
        <w:numPr>
          <w:ilvl w:val="1"/>
          <w:numId w:val="1"/>
        </w:numPr>
      </w:pPr>
      <w:r>
        <w:t xml:space="preserve">Pet Organizer - </w:t>
      </w:r>
      <w:r w:rsidRPr="00C91C3F">
        <w:rPr>
          <w:b/>
        </w:rPr>
        <w:t>test-www.petorganizer.com</w:t>
      </w:r>
    </w:p>
    <w:p w:rsidR="00C91C3F" w:rsidRPr="00C91C3F" w:rsidRDefault="00C91C3F" w:rsidP="00C91C3F">
      <w:pPr>
        <w:pStyle w:val="ListParagraph"/>
        <w:numPr>
          <w:ilvl w:val="1"/>
          <w:numId w:val="1"/>
        </w:numPr>
        <w:rPr>
          <w:b/>
        </w:rPr>
      </w:pPr>
      <w:r>
        <w:t xml:space="preserve">Zuora - </w:t>
      </w:r>
      <w:r w:rsidRPr="00C91C3F">
        <w:rPr>
          <w:b/>
        </w:rPr>
        <w:t>pt1.zuora.com</w:t>
      </w:r>
    </w:p>
    <w:p w:rsidR="00C91C3F" w:rsidRDefault="00C91C3F" w:rsidP="00994C7D">
      <w:pPr>
        <w:pStyle w:val="ListParagraph"/>
        <w:ind w:left="1440"/>
      </w:pPr>
      <w:r>
        <w:br/>
      </w:r>
    </w:p>
    <w:p w:rsidR="00D7566C" w:rsidRDefault="00D7566C" w:rsidP="00D7566C"/>
    <w:p w:rsidR="0014183C" w:rsidRDefault="0014183C" w:rsidP="00EF2B58"/>
    <w:sectPr w:rsidR="0014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16758"/>
    <w:multiLevelType w:val="hybridMultilevel"/>
    <w:tmpl w:val="E632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12E7"/>
    <w:multiLevelType w:val="hybridMultilevel"/>
    <w:tmpl w:val="762E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A4"/>
    <w:rsid w:val="000338CE"/>
    <w:rsid w:val="00062829"/>
    <w:rsid w:val="00113FCB"/>
    <w:rsid w:val="0014183C"/>
    <w:rsid w:val="00191271"/>
    <w:rsid w:val="00292D72"/>
    <w:rsid w:val="002D268B"/>
    <w:rsid w:val="003A2A26"/>
    <w:rsid w:val="004734E9"/>
    <w:rsid w:val="0052066C"/>
    <w:rsid w:val="00585676"/>
    <w:rsid w:val="006531AE"/>
    <w:rsid w:val="00665A82"/>
    <w:rsid w:val="006C10C6"/>
    <w:rsid w:val="006E3A0C"/>
    <w:rsid w:val="007737A3"/>
    <w:rsid w:val="00795E2E"/>
    <w:rsid w:val="00872707"/>
    <w:rsid w:val="008B2CFA"/>
    <w:rsid w:val="00971E2F"/>
    <w:rsid w:val="00994C7D"/>
    <w:rsid w:val="00B02583"/>
    <w:rsid w:val="00B55DF9"/>
    <w:rsid w:val="00B871A4"/>
    <w:rsid w:val="00BC7CA9"/>
    <w:rsid w:val="00C42F8E"/>
    <w:rsid w:val="00C91C3F"/>
    <w:rsid w:val="00D528C6"/>
    <w:rsid w:val="00D7566C"/>
    <w:rsid w:val="00DB004F"/>
    <w:rsid w:val="00DF19FB"/>
    <w:rsid w:val="00EF2B58"/>
    <w:rsid w:val="00EF6249"/>
    <w:rsid w:val="00F05B96"/>
    <w:rsid w:val="00F07544"/>
    <w:rsid w:val="00F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4961"/>
  <w15:chartTrackingRefBased/>
  <w15:docId w15:val="{A3C52C22-1053-4D0E-AA79-4F74EF73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Trupanion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Ma</dc:creator>
  <cp:keywords/>
  <dc:description/>
  <cp:lastModifiedBy>Yunfeng Ma</cp:lastModifiedBy>
  <cp:revision>37</cp:revision>
  <dcterms:created xsi:type="dcterms:W3CDTF">2019-10-08T20:29:00Z</dcterms:created>
  <dcterms:modified xsi:type="dcterms:W3CDTF">2020-01-18T00:49:00Z</dcterms:modified>
</cp:coreProperties>
</file>