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08" w:rsidRDefault="00613E08" w:rsidP="00613E08">
      <w:pPr>
        <w:jc w:val="both"/>
        <w:rPr>
          <w:rFonts w:ascii="Book Antiqua" w:hAnsi="Book Antiqua"/>
          <w:b/>
          <w:sz w:val="32"/>
          <w:szCs w:val="32"/>
          <w:u w:val="single"/>
          <w:lang w:val="sk-SK"/>
        </w:rPr>
      </w:pPr>
      <w:r w:rsidRPr="008774CA">
        <w:rPr>
          <w:rFonts w:ascii="Book Antiqua" w:hAnsi="Book Antiqua"/>
          <w:b/>
          <w:sz w:val="32"/>
          <w:szCs w:val="32"/>
          <w:u w:val="single"/>
          <w:lang w:val="sk-SK"/>
        </w:rPr>
        <w:t>MO 20</w:t>
      </w:r>
    </w:p>
    <w:p w:rsidR="008774CA" w:rsidRPr="008774CA" w:rsidRDefault="008774CA" w:rsidP="00613E08">
      <w:pPr>
        <w:jc w:val="both"/>
        <w:rPr>
          <w:rFonts w:ascii="Book Antiqua" w:hAnsi="Book Antiqua"/>
          <w:b/>
          <w:sz w:val="32"/>
          <w:szCs w:val="3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Charakterizujte podnikanie, jeho ciele a znaky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= </w:t>
      </w:r>
      <w:proofErr w:type="spellStart"/>
      <w:r w:rsidR="0037186F" w:rsidRPr="008774CA">
        <w:rPr>
          <w:rFonts w:asciiTheme="majorHAnsi" w:hAnsiTheme="majorHAnsi"/>
          <w:color w:val="000000"/>
          <w:sz w:val="22"/>
          <w:szCs w:val="22"/>
          <w:lang w:val="sk-SK"/>
        </w:rPr>
        <w:t>Sustavná</w:t>
      </w:r>
      <w:proofErr w:type="spellEnd"/>
      <w:r w:rsidR="0037186F"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činnosť uskutočňovaná podnikateľom vo vlastnom mene, na vlastnú zodpovednosť, s cieľom dosiahnuť zisk. 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Podnikanie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upravujú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tieto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právne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normy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: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Obchodný</w:t>
      </w:r>
      <w:proofErr w:type="spellEnd"/>
      <w:r w:rsidRPr="008774CA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zákonník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-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upravuje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postavenie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podnikateľa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obchodno-záväzkové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vzťahy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(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kúpa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predaj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), 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niektoré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iné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vzťahy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súvisiace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s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podnikaním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(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napr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účtovníctvo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).</w:t>
      </w: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Živnostenský</w:t>
      </w:r>
      <w:proofErr w:type="spellEnd"/>
      <w:r w:rsidRPr="008774CA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zákon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-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upravuje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podmienky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živnostenského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podnikania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kontrolu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ich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dodržiavania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,</w:t>
      </w:r>
    </w:p>
    <w:p w:rsidR="00B86A5E" w:rsidRPr="008774CA" w:rsidRDefault="00B86A5E" w:rsidP="00B86A5E">
      <w:pPr>
        <w:rPr>
          <w:rFonts w:asciiTheme="majorHAnsi" w:hAnsiTheme="majorHAnsi"/>
          <w:color w:val="000000"/>
          <w:sz w:val="22"/>
          <w:szCs w:val="22"/>
        </w:rPr>
      </w:pPr>
    </w:p>
    <w:p w:rsidR="00B86A5E" w:rsidRPr="008774CA" w:rsidRDefault="00B86A5E" w:rsidP="00B86A5E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Podnikateľ</w:t>
      </w:r>
      <w:proofErr w:type="spellEnd"/>
      <w:r w:rsidRPr="008774CA">
        <w:rPr>
          <w:rFonts w:asciiTheme="majorHAnsi" w:hAnsiTheme="majorHAnsi"/>
          <w:b/>
          <w:color w:val="000000"/>
          <w:sz w:val="22"/>
          <w:szCs w:val="22"/>
        </w:rPr>
        <w:t xml:space="preserve"> je:</w:t>
      </w:r>
    </w:p>
    <w:p w:rsidR="00B86A5E" w:rsidRPr="008774CA" w:rsidRDefault="00B86A5E" w:rsidP="00B86A5E">
      <w:pPr>
        <w:numPr>
          <w:ilvl w:val="0"/>
          <w:numId w:val="2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zapísaná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v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obchodnom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registri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-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obchodné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spol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družstvá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štátne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,</w:t>
      </w:r>
    </w:p>
    <w:p w:rsidR="00B86A5E" w:rsidRPr="008774CA" w:rsidRDefault="00B86A5E" w:rsidP="00B86A5E">
      <w:pPr>
        <w:numPr>
          <w:ilvl w:val="0"/>
          <w:numId w:val="2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na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základe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živnostenského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oprávnenia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,</w:t>
      </w:r>
    </w:p>
    <w:p w:rsidR="00B86A5E" w:rsidRPr="008774CA" w:rsidRDefault="00B86A5E" w:rsidP="00B86A5E">
      <w:pPr>
        <w:numPr>
          <w:ilvl w:val="0"/>
          <w:numId w:val="2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podniká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na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základe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iného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ako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živnostenského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zákona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osobitných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predpisov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(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napr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súkromní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lekári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veterinári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advokáti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notári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audítori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),</w:t>
      </w:r>
    </w:p>
    <w:p w:rsidR="00B86A5E" w:rsidRPr="008774CA" w:rsidRDefault="00B86A5E" w:rsidP="00B86A5E">
      <w:pPr>
        <w:numPr>
          <w:ilvl w:val="0"/>
          <w:numId w:val="2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fyzická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vykonáva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poľnohospodársku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výrobu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a je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zapísaná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do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evidencie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osobitného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predpisu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(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zapisujú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do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evidencie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obecného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úradu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)</w:t>
      </w:r>
    </w:p>
    <w:p w:rsidR="00613E08" w:rsidRPr="008774CA" w:rsidRDefault="00613E08" w:rsidP="00613E08">
      <w:pPr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Vysvetlite význam cesty ako verejného statku, vymenujte stručne členenie potrieb a</w:t>
      </w:r>
      <w:r w:rsidR="008774CA">
        <w:rPr>
          <w:rFonts w:asciiTheme="majorHAnsi" w:hAnsiTheme="majorHAnsi"/>
          <w:b/>
          <w:sz w:val="24"/>
          <w:szCs w:val="24"/>
          <w:u w:val="single"/>
          <w:lang w:val="sk-SK"/>
        </w:rPr>
        <w:t> </w:t>
      </w: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statkov</w:t>
      </w:r>
    </w:p>
    <w:p w:rsidR="00AC0FDD" w:rsidRPr="008774CA" w:rsidRDefault="00AC0FDD" w:rsidP="008774CA">
      <w:pPr>
        <w:pStyle w:val="Odsekzoznamu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sz w:val="22"/>
          <w:szCs w:val="22"/>
          <w:lang w:val="sk-SK"/>
        </w:rPr>
        <w:t>cesta  je verejný statok lebo neslúži len individuálnej osobe ale verejnosti – je financovaná z verejných peňazí, teda z rozpočtu napr. obce alebo štátu.</w:t>
      </w:r>
    </w:p>
    <w:p w:rsidR="00AC0FDD" w:rsidRPr="008774CA" w:rsidRDefault="00AC0FDD" w:rsidP="00AC0FDD">
      <w:pPr>
        <w:jc w:val="both"/>
        <w:rPr>
          <w:rFonts w:asciiTheme="majorHAnsi" w:hAnsiTheme="majorHAnsi"/>
          <w:sz w:val="22"/>
          <w:szCs w:val="22"/>
          <w:lang w:val="sk-SK"/>
        </w:rPr>
      </w:pP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Potreby – uvedomelí pocit nedostatku, ktorý sa človek snaží uspokojiť pomocou statkov a služieb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Členia sa: 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A. podľa toho ako často ich potrebujeme: denné, týždenné, mesačné,…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B.  podľa naliehavosti ich uspokojenia: životne nevyhnutné, kultúrne (luxusné)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C.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počtu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nositeľov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: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individuálne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kolektívne</w:t>
      </w:r>
      <w:proofErr w:type="spellEnd"/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D.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charakteru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: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hmotné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nehmotné</w:t>
      </w:r>
      <w:proofErr w:type="spellEnd"/>
    </w:p>
    <w:p w:rsidR="00153A4A" w:rsidRPr="008774CA" w:rsidRDefault="00153A4A" w:rsidP="00153A4A">
      <w:pPr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Statky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–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veci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slúžia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na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uspokojovanie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potrieb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človeka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Môžu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byť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výsledkom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prírodných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procesov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alebo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výsledkom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výroby</w:t>
      </w:r>
      <w:proofErr w:type="spellEnd"/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Členenie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: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voľné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vzácne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spotrebné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kapitálové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súkromné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verejné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hmotné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nehmotné</w:t>
      </w:r>
      <w:proofErr w:type="spellEnd"/>
    </w:p>
    <w:p w:rsidR="00153A4A" w:rsidRPr="008774CA" w:rsidRDefault="00153A4A" w:rsidP="00153A4A">
      <w:pPr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Služby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–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činnosti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uspokojujú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ľudské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potreby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svojim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priebehom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Členenie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: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vecné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osobné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:rsidR="00153A4A" w:rsidRPr="008774CA" w:rsidRDefault="00153A4A" w:rsidP="0037186F">
      <w:pPr>
        <w:pStyle w:val="Odsekzoznamu"/>
        <w:ind w:left="360"/>
        <w:rPr>
          <w:rFonts w:asciiTheme="majorHAnsi" w:hAnsiTheme="majorHAnsi"/>
          <w:color w:val="000000"/>
          <w:sz w:val="22"/>
          <w:szCs w:val="22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Vysvetlite rozdiel medzi ekonómiou a ekonomikou</w:t>
      </w:r>
    </w:p>
    <w:p w:rsidR="0037186F" w:rsidRPr="008774CA" w:rsidRDefault="0037186F" w:rsidP="0037186F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color w:val="000000"/>
          <w:sz w:val="22"/>
          <w:szCs w:val="22"/>
          <w:lang w:val="sk-SK"/>
        </w:rPr>
        <w:t>Ekonómia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– je spoločenská veda o tom, ako spoločnosť rozhoduje o využití vzácnych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vyrobných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zdrojov na výrobu rôznych tovarov a služieb ako aj o ich rozdelení medzi rôzne skupiny obyvateľstva. Skúma činnosti, ktoré sa spájajú s výrobou, rozdeľovaním, výmenou a spotrebou statkov a služieb, t. j. skúma ekonomiku – hospodársky život. Je to vedný odbor (teória)</w:t>
      </w:r>
    </w:p>
    <w:p w:rsidR="0037186F" w:rsidRPr="008774CA" w:rsidRDefault="0037186F" w:rsidP="0037186F">
      <w:pPr>
        <w:rPr>
          <w:rFonts w:asciiTheme="majorHAnsi" w:hAnsiTheme="majorHAnsi"/>
          <w:color w:val="000000"/>
          <w:sz w:val="22"/>
          <w:szCs w:val="22"/>
          <w:lang w:val="sk-SK"/>
        </w:rPr>
      </w:pPr>
    </w:p>
    <w:p w:rsidR="0037186F" w:rsidRPr="008774CA" w:rsidRDefault="0037186F" w:rsidP="0037186F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color w:val="000000"/>
          <w:sz w:val="22"/>
          <w:szCs w:val="22"/>
          <w:lang w:val="sk-SK"/>
        </w:rPr>
        <w:t>Ekonomika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– je časťou spoločenského života spätá s ekonomickou činnosťou ľudí. Je cieľavedomou hospodárskou činnosťou, ktorá je zameraná na výrobu, výmenu a spotrebu. Ekonomika je praktický odbor a označuje sa aj ako hospodárstvo, ako aj národná ekonomika.</w:t>
      </w:r>
    </w:p>
    <w:p w:rsidR="0037186F" w:rsidRPr="008774CA" w:rsidRDefault="0037186F" w:rsidP="0037186F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Podľa oblasti skúmania ekonomiky sa ekonómia člení na: </w:t>
      </w:r>
    </w:p>
    <w:p w:rsidR="0037186F" w:rsidRPr="008774CA" w:rsidRDefault="0037186F" w:rsidP="0037186F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a) mikroekonómiu – zaoberá sa správaním jednotlivých subjektov trhu, zaoberá sa skúmaním vzájomných vzťahov ponuky a dopytu a tvorbou ceny na trhu.</w:t>
      </w:r>
    </w:p>
    <w:p w:rsidR="0037186F" w:rsidRPr="008774CA" w:rsidRDefault="0037186F" w:rsidP="0037186F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b) makroekonómiu – skúma hospodárstvo ako celok a vysvetľuje mechanizmus jeho fungovania, ako aj vzťahy medzi základnými makroekonomickými veličinami (HDP, nezamestnanosť, inflácia v krajine,…)</w:t>
      </w:r>
    </w:p>
    <w:p w:rsidR="0037186F" w:rsidRPr="008774CA" w:rsidRDefault="0037186F" w:rsidP="0037186F">
      <w:pPr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Vysvetlite, čo vyjadrujú tri základné otázky ekonomiky</w:t>
      </w:r>
    </w:p>
    <w:p w:rsidR="0037186F" w:rsidRPr="008774CA" w:rsidRDefault="0037186F" w:rsidP="0037186F">
      <w:pPr>
        <w:ind w:left="1980" w:hanging="1980"/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color w:val="000000"/>
          <w:sz w:val="22"/>
          <w:szCs w:val="22"/>
          <w:lang w:val="sk-SK"/>
        </w:rPr>
        <w:t>1. Čo vyrábať?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– rieši, aké výrobky a služby, v akom množstve a kedy sa majú vyrábať. Vychádza sa predovšetkým z potrieb spoločnosti. Musíme robiť výber, nemôžeme mať všetko. Všetky rozhodnutia závisia nielen od ľudských potrieb, ale aj od dopytu (spotrebiteľov), či konkurencie. Odpoveď dávajú spotrebitelia.</w:t>
      </w:r>
    </w:p>
    <w:p w:rsidR="0037186F" w:rsidRPr="008774CA" w:rsidRDefault="0037186F" w:rsidP="0037186F">
      <w:pPr>
        <w:ind w:left="2160" w:hanging="2160"/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color w:val="000000"/>
          <w:sz w:val="22"/>
          <w:szCs w:val="22"/>
          <w:lang w:val="sk-SK"/>
        </w:rPr>
        <w:t>2. Ako vyrábať?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– akou technológiou, akými prostriedkami, výrobnými postupmi budeme vyrábať. Rozhoduje výrobca.</w:t>
      </w:r>
    </w:p>
    <w:p w:rsidR="0037186F" w:rsidRPr="008774CA" w:rsidRDefault="0037186F" w:rsidP="0037186F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color w:val="000000"/>
          <w:sz w:val="22"/>
          <w:szCs w:val="22"/>
          <w:lang w:val="sk-SK"/>
        </w:rPr>
        <w:t>3. Pre koho vyrábať?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 – komu budú vyrobené statky a služby určené, určuje výrobca aj spotrebiteľ</w:t>
      </w:r>
    </w:p>
    <w:p w:rsidR="0037186F" w:rsidRPr="008774CA" w:rsidRDefault="0037186F" w:rsidP="0037186F">
      <w:pPr>
        <w:jc w:val="both"/>
        <w:rPr>
          <w:rFonts w:asciiTheme="majorHAnsi" w:hAnsiTheme="majorHAnsi"/>
          <w:color w:val="000000"/>
          <w:sz w:val="22"/>
          <w:szCs w:val="22"/>
          <w:lang w:val="sk-SK"/>
        </w:rPr>
      </w:pPr>
    </w:p>
    <w:p w:rsidR="0037186F" w:rsidRPr="008774CA" w:rsidRDefault="0037186F" w:rsidP="0037186F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So základnými ekonomickými otázkami sa spájajú ďalšie, napr..</w:t>
      </w:r>
    </w:p>
    <w:p w:rsidR="0037186F" w:rsidRPr="008774CA" w:rsidRDefault="0037186F" w:rsidP="0037186F">
      <w:pPr>
        <w:numPr>
          <w:ilvl w:val="0"/>
          <w:numId w:val="3"/>
        </w:numPr>
        <w:suppressAutoHyphens/>
        <w:jc w:val="both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otázka času, kedy vyrábať určité tovary a služby</w:t>
      </w:r>
    </w:p>
    <w:p w:rsidR="0037186F" w:rsidRPr="008774CA" w:rsidRDefault="0037186F" w:rsidP="0037186F">
      <w:pPr>
        <w:numPr>
          <w:ilvl w:val="0"/>
          <w:numId w:val="3"/>
        </w:numPr>
        <w:suppressAutoHyphens/>
        <w:jc w:val="both"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aké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trhy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vyrábať</w:t>
      </w:r>
      <w:proofErr w:type="spellEnd"/>
    </w:p>
    <w:p w:rsidR="0037186F" w:rsidRPr="008774CA" w:rsidRDefault="0037186F" w:rsidP="0037186F">
      <w:pPr>
        <w:numPr>
          <w:ilvl w:val="0"/>
          <w:numId w:val="3"/>
        </w:numPr>
        <w:suppressAutoHyphens/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>v 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akej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kvalite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sortimente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vyrábať</w:t>
      </w:r>
      <w:proofErr w:type="spellEnd"/>
      <w:r w:rsidR="008774CA"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akú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774CA">
        <w:rPr>
          <w:rFonts w:asciiTheme="majorHAnsi" w:hAnsiTheme="majorHAnsi"/>
          <w:color w:val="000000"/>
          <w:sz w:val="22"/>
          <w:szCs w:val="22"/>
        </w:rPr>
        <w:t>cenu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,.…</w:t>
      </w:r>
      <w:proofErr w:type="gramEnd"/>
    </w:p>
    <w:p w:rsidR="008774CA" w:rsidRPr="008774CA" w:rsidRDefault="008774CA" w:rsidP="0037186F">
      <w:pPr>
        <w:numPr>
          <w:ilvl w:val="0"/>
          <w:numId w:val="3"/>
        </w:numPr>
        <w:suppressAutoHyphens/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Charakterizujte jednotlivé typy ekonomík</w:t>
      </w:r>
    </w:p>
    <w:p w:rsidR="00153A4A" w:rsidRPr="008774CA" w:rsidRDefault="008774CA" w:rsidP="008774CA">
      <w:pPr>
        <w:pStyle w:val="Zkladntext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426" w:hanging="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Inštinktívna ekonomika: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je to ekonomika ktorá sa vyskytovala prvotnopospolnej, otrokárskej a feudálnej spoločnosti. Je to ekonomika založená na tradíciách a zvykoch. Ide pri tom o primitívne hospodárenie. V súčasnosti ju možno vidieť v dedení remesla v rodine. </w:t>
      </w:r>
    </w:p>
    <w:p w:rsidR="00153A4A" w:rsidRPr="008774CA" w:rsidRDefault="00153A4A" w:rsidP="008774CA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426"/>
        </w:tabs>
        <w:spacing w:after="0"/>
        <w:ind w:left="426" w:hanging="142"/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8774CA" w:rsidP="008774CA">
      <w:pPr>
        <w:pStyle w:val="Zkladntext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426" w:hanging="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Príkazová ekonomika: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Je to taký typ ekonomiky, ktorý funguje na základe administratívno-direktívnych pokynov. Celá ekonomika je riadená z istého centra, ktoré predstavujú jednotlivé riadiace orgány štátu. Najväčší nedostatok tejto ekonomiky je to, že funguje na základe štátneho plánu, ktorý je vytýčený na niekoľko rokov dopredu (známe päťročnice - desaťročnice) a absolútne nerešpektuje potreby zákazníkov. Je to ekonomika prebytkovo-nedostatková, lebo na jednej strane sa produkujú služby a produkty, ktoré zákazníci nedokážu v danom obsahu spotrebovať a na strane druhej je veľa oblastí v ktorých tovary chýbajú a je po nich dopyt, ktorý sa žiaľ nedá uspokojiť. (Je príliš mnoho oblečenia – ale málo áut). V takomto type ekonomiky neexistuje súkromný sektor a teda sa stáva ekonomika konkurencie neschopnou a nemá žiadnu motiváciu sa modernizovať – tým sa radikálne znižuje jej efektívnosť. Takýto typ ekonomiky sa vyskytoval v krajinách východného bloku a teda aj v Československej republike pred rokom 1989. Dnes môžeme takýto typ ekonomiky vidieť na Kube alebo Číne (tu sa ale vyskytuje už aj súkromný sektor a dochádza k zmenám v ekonomickom systéme). </w:t>
      </w:r>
    </w:p>
    <w:p w:rsidR="00153A4A" w:rsidRPr="008774CA" w:rsidRDefault="00153A4A" w:rsidP="008774CA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426"/>
        </w:tabs>
        <w:spacing w:after="0"/>
        <w:ind w:left="426" w:hanging="142"/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8774CA" w:rsidP="008774CA">
      <w:pPr>
        <w:pStyle w:val="Zkladntext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426" w:hanging="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Trhová ekonomika: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Je to ekonomika, ktorá sa vyskytuje aj dnes na svete. Jej vznik sa datuje do 19. storočia. Podnetom na jej vznik bol obrovský nárast a rozvoj priemyslu. Je to taký typ ekonomiky, ktorý garantuje slobodu podnikania a voľnú súťaž, pričom je všetko riadené jedine trhovým mechanizmom. Všetko sa rozhoduje na základe vzťahu dopyt a ponuka. Ak je dopyt väčší ako ponuka cena stúpa, ak je ponuka väčšia ako dopyt ide cena dolu. Ak dopyt sa rovná ponuke tak cena je rovnovážna (</w:t>
      </w:r>
      <w:proofErr w:type="spellStart"/>
      <w:r w:rsidR="00153A4A" w:rsidRPr="008774CA">
        <w:rPr>
          <w:rFonts w:asciiTheme="majorHAnsi" w:hAnsiTheme="majorHAnsi"/>
          <w:color w:val="000000"/>
          <w:sz w:val="22"/>
          <w:szCs w:val="22"/>
        </w:rPr>
        <w:t>equilibrium</w:t>
      </w:r>
      <w:proofErr w:type="spellEnd"/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), naopak ak je dopyt a ponuka v nerovnováhe vzniká trhová cena (aktuálna cena na trhu). Táto ekonomika chráni súkromný sektor. Podnikatelia sa v tejto ekonomike snažia udržať si svojich zákazníkov. Preto modernizujú a vyvíjajú nové metódy a postupy. Takýmto spôsobom posúvajú jednotlivé firmy ekonomiku krajiny na vyšší stupienok. Zvykne sa to nazývať aj ako princíp neviditeľnej ruky. Tento princíp definoval A. </w:t>
      </w:r>
      <w:proofErr w:type="spellStart"/>
      <w:r w:rsidR="00153A4A" w:rsidRPr="008774CA">
        <w:rPr>
          <w:rFonts w:asciiTheme="majorHAnsi" w:hAnsiTheme="majorHAnsi"/>
          <w:color w:val="000000"/>
          <w:sz w:val="22"/>
          <w:szCs w:val="22"/>
        </w:rPr>
        <w:t>Smith</w:t>
      </w:r>
      <w:proofErr w:type="spellEnd"/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</w:p>
    <w:p w:rsidR="00153A4A" w:rsidRPr="008774CA" w:rsidRDefault="00153A4A" w:rsidP="008774CA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426"/>
        </w:tabs>
        <w:spacing w:after="0"/>
        <w:ind w:left="426" w:hanging="142"/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8774CA" w:rsidP="008774CA">
      <w:pPr>
        <w:pStyle w:val="Zkladntext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426" w:hanging="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Zmiešaná ekonomika: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Je to taký typ ekonomiky, ktorý je spojením tak trhových charakteristík s riadením a príkazmi zo strany štátu. Štát ovplyvňuje napr. objem dovezených tovarov (clá a poplatky), určuje minimálnu sadzbu daní a v niektorých krajinách stanovuje výšku minimálneho platu (aj na Slovensku). Štát stanovuje príkazy, predpisy a zákony v strategických oblastiach ako 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lastRenderedPageBreak/>
        <w:t xml:space="preserve">je energetika (regulácia cien plynu, oleja, nafty či benzínu a pod.), dopravné spojenie, výstavba škôl a nemocníc, rovnako stanovuje zákony na zmiernenie sociálnych nerovností. Takéto hospodárstvo sa preto zvykne označovať aj ako sociálne trhové hospodárstvo. </w:t>
      </w:r>
    </w:p>
    <w:p w:rsidR="00153A4A" w:rsidRPr="008774CA" w:rsidRDefault="00153A4A" w:rsidP="008774CA">
      <w:pPr>
        <w:tabs>
          <w:tab w:val="left" w:pos="426"/>
        </w:tabs>
        <w:ind w:left="426" w:hanging="142"/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 xml:space="preserve">Popíšte výrobné vstupy (práca, pôda, kapitál), výrobné výstupy </w:t>
      </w:r>
    </w:p>
    <w:p w:rsidR="00153A4A" w:rsidRPr="008774CA" w:rsidRDefault="00153A4A" w:rsidP="00153A4A">
      <w:pPr>
        <w:pStyle w:val="Zkladntext"/>
        <w:jc w:val="both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Nevyhnutným predpokladom pre realizáciu výroby sú </w:t>
      </w:r>
      <w:r w:rsidRPr="008774CA">
        <w:rPr>
          <w:rFonts w:asciiTheme="majorHAnsi" w:hAnsiTheme="majorHAnsi"/>
          <w:b/>
          <w:color w:val="000000"/>
          <w:sz w:val="22"/>
          <w:szCs w:val="22"/>
        </w:rPr>
        <w:t>výrobné faktory</w:t>
      </w:r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774CA">
        <w:rPr>
          <w:rFonts w:asciiTheme="majorHAnsi" w:hAnsiTheme="majorHAnsi"/>
          <w:b/>
          <w:color w:val="000000"/>
          <w:sz w:val="22"/>
          <w:szCs w:val="22"/>
        </w:rPr>
        <w:t>/</w:t>
      </w:r>
      <w:proofErr w:type="spellStart"/>
      <w:r w:rsidRPr="008774CA">
        <w:rPr>
          <w:rFonts w:asciiTheme="majorHAnsi" w:hAnsiTheme="majorHAnsi"/>
          <w:b/>
          <w:color w:val="000000"/>
          <w:sz w:val="22"/>
          <w:szCs w:val="22"/>
        </w:rPr>
        <w:t>inputy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– </w:t>
      </w:r>
      <w:r w:rsidRPr="008774CA">
        <w:rPr>
          <w:rFonts w:asciiTheme="majorHAnsi" w:hAnsiTheme="majorHAnsi"/>
          <w:b/>
          <w:color w:val="000000"/>
          <w:sz w:val="22"/>
          <w:szCs w:val="22"/>
        </w:rPr>
        <w:t xml:space="preserve">vstupy/. </w:t>
      </w:r>
      <w:r w:rsidRPr="008774CA">
        <w:rPr>
          <w:rFonts w:asciiTheme="majorHAnsi" w:hAnsiTheme="majorHAnsi"/>
          <w:color w:val="000000"/>
          <w:sz w:val="22"/>
          <w:szCs w:val="22"/>
        </w:rPr>
        <w:t>Možno ich rozčleniť do troch veľkých skupín:</w:t>
      </w:r>
    </w:p>
    <w:p w:rsidR="00153A4A" w:rsidRPr="008774CA" w:rsidRDefault="00153A4A" w:rsidP="00153A4A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> </w:t>
      </w:r>
    </w:p>
    <w:p w:rsidR="00153A4A" w:rsidRPr="008774CA" w:rsidRDefault="008774CA" w:rsidP="008774CA">
      <w:pPr>
        <w:pStyle w:val="Zkladn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567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Pôda a prírodné zdroje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– ide o tie výrobné faktory, ktoré sú ľuďom k dispozícií v prírode a nie sú výsledkom žiadnej predchádzajúcej výroby. K najzákladnejším z nich patrí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pôda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/poľnohospodárska aj nepoľnohospodárska napr. stavebné pozemky/. K ostatným prírodným zdrojom patria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nerastné suroviny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/uhlie/,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energetické zdroje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/slnečné žiarenie/ a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časti životného prostredia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/voda, vzduch/.</w:t>
      </w:r>
    </w:p>
    <w:p w:rsidR="00153A4A" w:rsidRPr="008774CA" w:rsidRDefault="008774CA" w:rsidP="008774CA">
      <w:pPr>
        <w:pStyle w:val="Zkladn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567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Práca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- je cieľavedomá a účelná činnosť ľudí zameraná na výrobu statkov a služieb. Jej nositeľom je človek so svojimi schopnosťami /tak fyzickými, ako aj duševnými/ a talentom. Ako výrobný faktor predstavuje práca vlastne ľudský kapitál, ktorého množstvo a kvalita závisí od toho, aký počet ľudí pracuje, a od ich schopností. Prácu a prírodné zdroje považujeme sa prvotné /primárne/ výrobné faktory, pretože pomocou nich možno vyrobiť ostatné statky.</w:t>
      </w:r>
    </w:p>
    <w:p w:rsidR="00153A4A" w:rsidRPr="008774CA" w:rsidRDefault="008774CA" w:rsidP="008774CA">
      <w:pPr>
        <w:pStyle w:val="Zkladn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07"/>
          <w:tab w:val="left" w:pos="426"/>
        </w:tabs>
        <w:spacing w:after="0"/>
        <w:ind w:left="567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Kapitál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- za kapitál sa považujú všetky statky, ktoré neslúžia na bezprostrednú spotrebu, ale na výrobu ďalších statkov. Kapitál môže mať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vecnú formu,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vtedy hovoríme o kapitálových statkoch –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fyzický kapitál</w:t>
      </w:r>
      <w:r w:rsidR="00153A4A" w:rsidRPr="008774CA">
        <w:rPr>
          <w:rFonts w:asciiTheme="majorHAnsi" w:hAnsiTheme="majorHAnsi"/>
          <w:color w:val="000000"/>
          <w:sz w:val="22"/>
          <w:szCs w:val="22"/>
        </w:rPr>
        <w:t xml:space="preserve"> /napr. rôzne výrobné zariadenia, počítače a pod. Kapitálom sú však aj peniaze, ktoré slúžia na nákup strojov a zariadení. Vtedy hovoríme o </w:t>
      </w:r>
      <w:r w:rsidR="00153A4A" w:rsidRPr="008774CA">
        <w:rPr>
          <w:rFonts w:asciiTheme="majorHAnsi" w:hAnsiTheme="majorHAnsi"/>
          <w:b/>
          <w:color w:val="000000"/>
          <w:sz w:val="22"/>
          <w:szCs w:val="22"/>
        </w:rPr>
        <w:t>finančnom kapitále - peňažný kapitál</w:t>
      </w:r>
    </w:p>
    <w:p w:rsidR="00153A4A" w:rsidRPr="008774CA" w:rsidRDefault="00153A4A" w:rsidP="008774CA">
      <w:pPr>
        <w:tabs>
          <w:tab w:val="left" w:pos="426"/>
        </w:tabs>
        <w:ind w:left="567" w:hanging="283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153A4A" w:rsidP="00153A4A">
      <w:pPr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153A4A" w:rsidRPr="008774CA" w:rsidRDefault="00153A4A" w:rsidP="00153A4A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Výstupy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z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výroby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–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outputy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–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užitočné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tovary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služby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ktoré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sú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určené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na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spotrebu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/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spotrebné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statky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/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alebo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na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ďalšiu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výrobu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/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kapitálové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statky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/.</w:t>
      </w:r>
    </w:p>
    <w:p w:rsidR="00153A4A" w:rsidRPr="008774CA" w:rsidRDefault="00153A4A" w:rsidP="00153A4A">
      <w:pPr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Definujte národné hospodárstvo, jeho odvetvia a štruktúru</w:t>
      </w:r>
    </w:p>
    <w:p w:rsidR="00153A4A" w:rsidRPr="008774CA" w:rsidRDefault="00153A4A" w:rsidP="00153A4A">
      <w:pPr>
        <w:jc w:val="both"/>
        <w:rPr>
          <w:rFonts w:asciiTheme="majorHAnsi" w:hAnsiTheme="majorHAnsi"/>
          <w:b/>
          <w:sz w:val="22"/>
          <w:szCs w:val="22"/>
          <w:u w:val="single"/>
          <w:lang w:val="sk-SK"/>
        </w:rPr>
      </w:pP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color w:val="000000"/>
          <w:sz w:val="22"/>
          <w:szCs w:val="22"/>
        </w:rPr>
        <w:t xml:space="preserve">- </w:t>
      </w:r>
      <w:r w:rsidRPr="008774CA">
        <w:rPr>
          <w:rFonts w:asciiTheme="majorHAnsi" w:hAnsiTheme="majorHAnsi" w:cs="Times New Roman"/>
          <w:color w:val="000000"/>
          <w:sz w:val="22"/>
          <w:szCs w:val="22"/>
        </w:rPr>
        <w:t>súhrn všetkých samostatných hospodárstiev (</w:t>
      </w:r>
      <w:proofErr w:type="spellStart"/>
      <w:r w:rsidRPr="008774CA">
        <w:rPr>
          <w:rFonts w:asciiTheme="majorHAnsi" w:hAnsiTheme="majorHAnsi" w:cs="Times New Roman"/>
          <w:color w:val="000000"/>
          <w:sz w:val="22"/>
          <w:szCs w:val="22"/>
        </w:rPr>
        <w:t>ekonom</w:t>
      </w:r>
      <w:proofErr w:type="spellEnd"/>
      <w:r w:rsidRPr="008774CA">
        <w:rPr>
          <w:rFonts w:asciiTheme="majorHAnsi" w:hAnsiTheme="majorHAnsi" w:cs="Times New Roman"/>
          <w:color w:val="000000"/>
          <w:sz w:val="22"/>
          <w:szCs w:val="22"/>
        </w:rPr>
        <w:t xml:space="preserve">. činností) na území určitého štátu.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- zahŕňa tak verejný ako aj súkromný sektor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 xml:space="preserve">- označujeme ho aj pojmom národná ekonomika. Preto možno hovoriť o ekonomike SR, USA </w:t>
      </w:r>
    </w:p>
    <w:p w:rsidR="00153A4A" w:rsidRPr="008774CA" w:rsidRDefault="00153A4A" w:rsidP="00153A4A">
      <w:pPr>
        <w:pStyle w:val="Normlnywebov"/>
        <w:spacing w:before="0" w:after="0"/>
        <w:ind w:left="180" w:hanging="18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- hlavná funkcia NH je uspokojovať rastúce potreby obyvateľov statkami a službami, starať sa o ŽP, zabezpečovať technický, kultúrny a spoločenský pokrok krajiny.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 w:cs="Times New Roman"/>
          <w:color w:val="000000"/>
          <w:sz w:val="22"/>
          <w:szCs w:val="22"/>
        </w:rPr>
      </w:pPr>
    </w:p>
    <w:p w:rsidR="00153A4A" w:rsidRPr="008774CA" w:rsidRDefault="00153A4A" w:rsidP="00153A4A">
      <w:pPr>
        <w:pStyle w:val="Normlnywebov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jc w:val="both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NH každej krajiny tvoria 4 subjekty: domácnosti, firmy, štát, zahraničie.</w:t>
      </w:r>
    </w:p>
    <w:p w:rsidR="00153A4A" w:rsidRPr="008774CA" w:rsidRDefault="00153A4A" w:rsidP="00153A4A">
      <w:pPr>
        <w:pStyle w:val="Nadpis4"/>
        <w:tabs>
          <w:tab w:val="clear" w:pos="2880"/>
        </w:tabs>
        <w:ind w:left="0" w:firstLine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ŠTRUKTÚRA NÁRODNÉHO HOSPODÁRSTVA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Štruktúru národného hospodárstva sledujeme z týchto hľadísk:</w:t>
      </w:r>
    </w:p>
    <w:p w:rsidR="00153A4A" w:rsidRPr="008774CA" w:rsidRDefault="00153A4A" w:rsidP="00153A4A">
      <w:pPr>
        <w:numPr>
          <w:ilvl w:val="0"/>
          <w:numId w:val="3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odvetvová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štruktúra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3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sektorová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štruktúra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3"/>
        </w:numPr>
        <w:suppressAutoHyphens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podľa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klasifikácie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produkcie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3"/>
        </w:numPr>
        <w:suppressAutoHyphens/>
        <w:spacing w:after="280"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územná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štruktúra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color w:val="000000"/>
          <w:sz w:val="22"/>
          <w:szCs w:val="22"/>
        </w:rPr>
        <w:t>ODVETVOVÁ ŠTRUKTÚRA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color w:val="000000"/>
          <w:sz w:val="22"/>
          <w:szCs w:val="22"/>
        </w:rPr>
        <w:t>Odvetvie tvoria podniky s rovnakým alebo podobným zameraním.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Odvetia sa členia na: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bCs/>
          <w:color w:val="000000"/>
          <w:sz w:val="22"/>
          <w:szCs w:val="22"/>
          <w:lang w:val="sk-SK"/>
        </w:rPr>
        <w:lastRenderedPageBreak/>
        <w:t xml:space="preserve">1. výrobné 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- priemysel (strojársky, chemický, hutnícky, textilný a pod.), poľnohospodárstvo (rastlinná a živočíšna výroba), lesné a vodné hospodárstvo, stavebníctvo, nákladná doprava (cestná, letecká, železničná lodná špeciálna), výrobné služby a iné, 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b/>
          <w:bCs/>
          <w:color w:val="000000"/>
          <w:sz w:val="22"/>
          <w:szCs w:val="22"/>
          <w:lang w:val="sk-SK"/>
        </w:rPr>
        <w:t xml:space="preserve">2. nevýrobné 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- školstvo, kultúra, zdravotníctvo, osobná doprava, peňažníctvo, nevýrobné služby a iné.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color w:val="000000"/>
          <w:sz w:val="22"/>
          <w:szCs w:val="22"/>
        </w:rPr>
        <w:t>SEKTOROVÁ ŠTRUKTÚRA NÁRODNÉHO HOSPODÁRSTVA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Jednotlivé odvetvia sa v procese ekonomického rozvoja nevyvíjali rovnako, preto sa vytvorilo viacero sfér (sektorov) ekonomickej činnosti.</w:t>
      </w: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br/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Rozdiely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>:</w:t>
      </w:r>
    </w:p>
    <w:p w:rsidR="00153A4A" w:rsidRPr="008774CA" w:rsidRDefault="00153A4A" w:rsidP="00153A4A">
      <w:pPr>
        <w:numPr>
          <w:ilvl w:val="0"/>
          <w:numId w:val="12"/>
        </w:numPr>
        <w:suppressAutoHyphens/>
        <w:ind w:hanging="108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v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tempe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vedecko-technického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pokroku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12"/>
        </w:numPr>
        <w:suppressAutoHyphens/>
        <w:ind w:hanging="108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v raste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produktivity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práce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12"/>
        </w:numPr>
        <w:suppressAutoHyphens/>
        <w:ind w:hanging="108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v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investičnej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činnosti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12"/>
        </w:numPr>
        <w:suppressAutoHyphens/>
        <w:ind w:hanging="1080"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vývoji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zamestnanosti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, </w:t>
      </w:r>
    </w:p>
    <w:p w:rsidR="00153A4A" w:rsidRPr="008774CA" w:rsidRDefault="00153A4A" w:rsidP="00153A4A">
      <w:pPr>
        <w:numPr>
          <w:ilvl w:val="0"/>
          <w:numId w:val="12"/>
        </w:numPr>
        <w:suppressAutoHyphens/>
        <w:ind w:hanging="108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/>
          <w:color w:val="000000"/>
          <w:sz w:val="22"/>
          <w:szCs w:val="22"/>
        </w:rPr>
        <w:t xml:space="preserve">v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úrovni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deľby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</w:rPr>
        <w:t>práce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</w:rPr>
        <w:t xml:space="preserve">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i/>
          <w:iCs/>
          <w:color w:val="000000"/>
          <w:sz w:val="22"/>
          <w:szCs w:val="22"/>
        </w:rPr>
        <w:t>Primárny sektor</w:t>
      </w:r>
    </w:p>
    <w:p w:rsidR="00153A4A" w:rsidRPr="008774CA" w:rsidRDefault="00153A4A" w:rsidP="00153A4A">
      <w:pPr>
        <w:numPr>
          <w:ilvl w:val="0"/>
          <w:numId w:val="13"/>
        </w:numPr>
        <w:suppressAutoHyphens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najvýznamnejší sektor, tvoria ho odvetia produkujúce základné suroviny a materiály: ťažobný priemysel (ťažba a prvotné spracovanie nerastov),poľnohospodárstvo, lesníctvo, energetika a pod., </w:t>
      </w:r>
    </w:p>
    <w:p w:rsidR="00153A4A" w:rsidRPr="008774CA" w:rsidRDefault="00153A4A" w:rsidP="00153A4A">
      <w:pPr>
        <w:numPr>
          <w:ilvl w:val="0"/>
          <w:numId w:val="13"/>
        </w:numPr>
        <w:suppressAutoHyphens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nízke tempo vedecko-technického pokroku, pomalý rast produktivity práce, vysoká investičná náročnosť, relatívne malá ziskovosť výroby, </w:t>
      </w:r>
    </w:p>
    <w:p w:rsidR="00153A4A" w:rsidRPr="008774CA" w:rsidRDefault="00153A4A" w:rsidP="00153A4A">
      <w:pPr>
        <w:numPr>
          <w:ilvl w:val="0"/>
          <w:numId w:val="13"/>
        </w:numPr>
        <w:suppressAutoHyphens/>
        <w:spacing w:after="280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malý záujem súkromného sektora, zvýšenú pozornosť mu venuje štát.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i/>
          <w:iCs/>
          <w:color w:val="000000"/>
          <w:sz w:val="22"/>
          <w:szCs w:val="22"/>
        </w:rPr>
        <w:t>Sekundárny sektor</w:t>
      </w:r>
    </w:p>
    <w:p w:rsidR="00153A4A" w:rsidRPr="008774CA" w:rsidRDefault="00153A4A" w:rsidP="00153A4A">
      <w:pPr>
        <w:numPr>
          <w:ilvl w:val="0"/>
          <w:numId w:val="14"/>
        </w:numPr>
        <w:suppressAutoHyphens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odvetvia spracovateľského priemyslu a stavebníctvo, od ktorých úrovne závisí uspokojovanie základných ekonomických potrieb spoločnosti (stupeň rozvoja ekonomiky, životná úroveň, </w:t>
      </w:r>
    </w:p>
    <w:p w:rsidR="00153A4A" w:rsidRPr="008774CA" w:rsidRDefault="00153A4A" w:rsidP="00153A4A">
      <w:pPr>
        <w:numPr>
          <w:ilvl w:val="0"/>
          <w:numId w:val="14"/>
        </w:numPr>
        <w:suppressAutoHyphens/>
        <w:spacing w:after="280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rýchle tempo zavádzania vedecko-technického pokroku a rastu produktivity práce, rýchla obmena sortimentu vyrábaných výrobkov, vysoká investičná náročnosť, neustále prehlbovanie deľby práce (špecializácia).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r w:rsidRPr="008774CA">
        <w:rPr>
          <w:rFonts w:asciiTheme="majorHAnsi" w:hAnsiTheme="majorHAnsi" w:cs="Times New Roman"/>
          <w:b/>
          <w:bCs/>
          <w:i/>
          <w:iCs/>
          <w:color w:val="000000"/>
          <w:sz w:val="22"/>
          <w:szCs w:val="22"/>
        </w:rPr>
        <w:t>Terciárny sektor</w:t>
      </w:r>
    </w:p>
    <w:p w:rsidR="00153A4A" w:rsidRPr="008774CA" w:rsidRDefault="00153A4A" w:rsidP="00153A4A">
      <w:pPr>
        <w:numPr>
          <w:ilvl w:val="0"/>
          <w:numId w:val="2"/>
        </w:numPr>
        <w:suppressAutoHyphens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všetky druhy služieb (platené aj neplatené), obchod, doprava a spoje, </w:t>
      </w:r>
    </w:p>
    <w:p w:rsidR="00153A4A" w:rsidRPr="008774CA" w:rsidRDefault="00153A4A" w:rsidP="00153A4A">
      <w:pPr>
        <w:numPr>
          <w:ilvl w:val="0"/>
          <w:numId w:val="2"/>
        </w:numPr>
        <w:suppressAutoHyphens/>
        <w:spacing w:after="280"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najrýchlejšie sa rozvíjajúce sektor, najnižšia investičná náročnosť, rýchle tempo vedecko-technického pokroku, rýchly rast produktivity práce. </w:t>
      </w:r>
    </w:p>
    <w:p w:rsidR="00153A4A" w:rsidRPr="008774CA" w:rsidRDefault="00153A4A" w:rsidP="00153A4A">
      <w:pPr>
        <w:pStyle w:val="Normlnywebov"/>
        <w:spacing w:before="0" w:after="0"/>
        <w:rPr>
          <w:rFonts w:asciiTheme="majorHAnsi" w:hAnsiTheme="majorHAnsi"/>
          <w:sz w:val="22"/>
          <w:szCs w:val="22"/>
        </w:rPr>
      </w:pPr>
      <w:proofErr w:type="spellStart"/>
      <w:r w:rsidRPr="008774CA">
        <w:rPr>
          <w:rFonts w:asciiTheme="majorHAnsi" w:hAnsiTheme="majorHAnsi" w:cs="Times New Roman"/>
          <w:b/>
          <w:bCs/>
          <w:i/>
          <w:iCs/>
          <w:color w:val="000000"/>
          <w:sz w:val="22"/>
          <w:szCs w:val="22"/>
        </w:rPr>
        <w:t>Kvarciárny</w:t>
      </w:r>
      <w:proofErr w:type="spellEnd"/>
      <w:r w:rsidRPr="008774CA">
        <w:rPr>
          <w:rFonts w:asciiTheme="majorHAnsi" w:hAnsiTheme="majorHAnsi" w:cs="Times New Roman"/>
          <w:b/>
          <w:bCs/>
          <w:i/>
          <w:iCs/>
          <w:color w:val="000000"/>
          <w:sz w:val="22"/>
          <w:szCs w:val="22"/>
        </w:rPr>
        <w:t xml:space="preserve"> sektor</w:t>
      </w:r>
    </w:p>
    <w:p w:rsidR="00153A4A" w:rsidRPr="008774CA" w:rsidRDefault="00153A4A" w:rsidP="00153A4A">
      <w:pPr>
        <w:numPr>
          <w:ilvl w:val="0"/>
          <w:numId w:val="10"/>
        </w:numPr>
        <w:suppressAutoHyphens/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 xml:space="preserve">oblasť vedy a techniky, výskum, školstvo, zdravotníctvo, </w:t>
      </w:r>
    </w:p>
    <w:p w:rsidR="00153A4A" w:rsidRPr="008774CA" w:rsidRDefault="00153A4A" w:rsidP="00153A4A">
      <w:pPr>
        <w:numPr>
          <w:ilvl w:val="0"/>
          <w:numId w:val="10"/>
        </w:numPr>
        <w:suppressAutoHyphens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rýchly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rozvoj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vedy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a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technicky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rast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vzdelanosti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zvyšovanie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kvalifikácie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, </w:t>
      </w:r>
    </w:p>
    <w:p w:rsidR="00153A4A" w:rsidRPr="008774CA" w:rsidRDefault="00153A4A" w:rsidP="00153A4A">
      <w:pPr>
        <w:numPr>
          <w:ilvl w:val="0"/>
          <w:numId w:val="10"/>
        </w:numPr>
        <w:suppressAutoHyphens/>
        <w:spacing w:after="280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na</w:t>
      </w:r>
      <w:proofErr w:type="spellEnd"/>
      <w:proofErr w:type="gram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rozvoji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tejto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sféry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sa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najviac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podieľa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štát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-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finančne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náročné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činnosti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. </w:t>
      </w:r>
    </w:p>
    <w:p w:rsidR="00153A4A" w:rsidRPr="008774CA" w:rsidRDefault="00153A4A" w:rsidP="00153A4A">
      <w:pPr>
        <w:numPr>
          <w:ilvl w:val="0"/>
          <w:numId w:val="10"/>
        </w:numPr>
        <w:suppressAutoHyphens/>
        <w:spacing w:after="280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Plynulý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rozvoj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ekonomiky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si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vyžaduje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prispôsobovanie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sa</w:t>
      </w:r>
      <w:proofErr w:type="spellEnd"/>
      <w:proofErr w:type="gram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zmeneným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podmienkam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,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čo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sa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uskutočňuje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pomocou</w:t>
      </w:r>
      <w:proofErr w:type="spellEnd"/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štrukturálnych</w:t>
      </w:r>
      <w:proofErr w:type="spellEnd"/>
      <w:r w:rsidRPr="008774CA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8774CA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zmien</w:t>
      </w:r>
      <w:proofErr w:type="spellEnd"/>
      <w:r w:rsidRPr="008774CA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.</w:t>
      </w:r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</w:p>
    <w:p w:rsidR="00153A4A" w:rsidRPr="008774CA" w:rsidRDefault="00153A4A" w:rsidP="00153A4A">
      <w:pPr>
        <w:suppressAutoHyphens/>
        <w:spacing w:after="280"/>
        <w:ind w:left="720"/>
        <w:rPr>
          <w:rFonts w:asciiTheme="majorHAnsi" w:hAnsiTheme="majorHAnsi"/>
          <w:sz w:val="22"/>
          <w:szCs w:val="22"/>
          <w:lang w:val="en-US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en-US"/>
        </w:rPr>
        <w:t>ŠTRUKTÚRA NÁRODNÉHO HOSPODÁRSTVA PODĽA KLASIFIKÁCIE PRODUKCIE</w:t>
      </w:r>
    </w:p>
    <w:p w:rsidR="00613E08" w:rsidRPr="008774CA" w:rsidRDefault="00613E08" w:rsidP="00613E08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8774CA">
        <w:rPr>
          <w:rFonts w:asciiTheme="majorHAnsi" w:hAnsiTheme="majorHAnsi"/>
          <w:b/>
          <w:sz w:val="24"/>
          <w:szCs w:val="24"/>
          <w:u w:val="single"/>
          <w:lang w:val="sk-SK"/>
        </w:rPr>
        <w:t>Stručne vysvetlite pojmy hrubý domáci produkt a hrubý národný produkt</w:t>
      </w: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= súhrn vyprodukovaných tovarov a služieb vyjadrených v peňažných jednotkách určených na konečnú spotrebu, v danej krajine za určité obdobie, spravidla za jede rok.</w:t>
      </w:r>
    </w:p>
    <w:p w:rsidR="00153A4A" w:rsidRPr="008774CA" w:rsidRDefault="00153A4A" w:rsidP="00153A4A">
      <w:pPr>
        <w:rPr>
          <w:rFonts w:asciiTheme="majorHAnsi" w:hAnsiTheme="majorHAnsi"/>
          <w:color w:val="000000"/>
          <w:sz w:val="22"/>
          <w:szCs w:val="22"/>
          <w:lang w:val="sk-SK"/>
        </w:rPr>
      </w:pPr>
    </w:p>
    <w:p w:rsidR="00153A4A" w:rsidRPr="008774CA" w:rsidRDefault="00153A4A" w:rsidP="00153A4A">
      <w:pPr>
        <w:rPr>
          <w:rFonts w:asciiTheme="majorHAnsi" w:hAnsiTheme="majorHAnsi"/>
          <w:sz w:val="22"/>
          <w:szCs w:val="22"/>
          <w:lang w:val="sk-SK"/>
        </w:rPr>
      </w:pPr>
      <w:r w:rsidRPr="008774CA">
        <w:rPr>
          <w:rFonts w:asciiTheme="majorHAnsi" w:hAnsiTheme="majorHAnsi"/>
          <w:color w:val="000000"/>
          <w:sz w:val="22"/>
          <w:szCs w:val="22"/>
          <w:lang w:val="sk-SK"/>
        </w:rPr>
        <w:t>HDP teda zohľadňuje tzv. územný princíp, t. z., že berie do úvahy produkciu tovarov a služieb na území danej krajiny (štátu), bez ohľadu nato, kto je vlastníkom VF. Napr. ak český podnik podniká na území SR, jeho zisk za započítava do HDP Slovenska, a nie do HDP Česka.</w:t>
      </w:r>
    </w:p>
    <w:p w:rsidR="00153A4A" w:rsidRPr="008774CA" w:rsidRDefault="00153A4A" w:rsidP="00153A4A">
      <w:pPr>
        <w:jc w:val="both"/>
        <w:rPr>
          <w:rFonts w:asciiTheme="majorHAnsi" w:hAnsiTheme="majorHAnsi"/>
          <w:color w:val="000000"/>
          <w:sz w:val="22"/>
          <w:szCs w:val="22"/>
          <w:lang w:val="sk-SK"/>
        </w:rPr>
      </w:pPr>
    </w:p>
    <w:p w:rsidR="003A1EAC" w:rsidRPr="008774CA" w:rsidRDefault="003A1EAC">
      <w:pPr>
        <w:rPr>
          <w:rFonts w:ascii="Book Antiqua" w:hAnsi="Book Antiqua"/>
          <w:sz w:val="24"/>
          <w:szCs w:val="24"/>
          <w:lang w:val="sk-SK"/>
        </w:rPr>
      </w:pPr>
    </w:p>
    <w:sectPr w:rsidR="003A1EAC" w:rsidRPr="008774CA" w:rsidSect="008774CA">
      <w:pgSz w:w="11906" w:h="16838"/>
      <w:pgMar w:top="709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412" w:rsidRDefault="00D10412" w:rsidP="00613E08">
      <w:r>
        <w:separator/>
      </w:r>
    </w:p>
  </w:endnote>
  <w:endnote w:type="continuationSeparator" w:id="0">
    <w:p w:rsidR="00D10412" w:rsidRDefault="00D10412" w:rsidP="00613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412" w:rsidRDefault="00D10412" w:rsidP="00613E08">
      <w:r>
        <w:separator/>
      </w:r>
    </w:p>
  </w:footnote>
  <w:footnote w:type="continuationSeparator" w:id="0">
    <w:p w:rsidR="00D10412" w:rsidRDefault="00D10412" w:rsidP="00613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sk-SK"/>
      </w:rPr>
    </w:lvl>
  </w:abstractNum>
  <w:abstractNum w:abstractNumId="2">
    <w:nsid w:val="00000004"/>
    <w:multiLevelType w:val="singleLevel"/>
    <w:tmpl w:val="00000004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sk-SK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0000006"/>
    <w:multiLevelType w:val="singleLevel"/>
    <w:tmpl w:val="00000006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08"/>
        </w:tabs>
        <w:ind w:left="144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sk-SK"/>
      </w:rPr>
    </w:lvl>
  </w:abstractNum>
  <w:abstractNum w:abstractNumId="7">
    <w:nsid w:val="00000009"/>
    <w:multiLevelType w:val="singleLevel"/>
    <w:tmpl w:val="00000009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8">
    <w:nsid w:val="00000015"/>
    <w:multiLevelType w:val="multilevel"/>
    <w:tmpl w:val="00000015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00000016"/>
    <w:multiLevelType w:val="multilevel"/>
    <w:tmpl w:val="00000016"/>
    <w:lvl w:ilvl="0">
      <w:start w:val="2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0000017"/>
    <w:multiLevelType w:val="multilevel"/>
    <w:tmpl w:val="00000017"/>
    <w:lvl w:ilvl="0">
      <w:start w:val="3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00000018"/>
    <w:multiLevelType w:val="multilevel"/>
    <w:tmpl w:val="00000018"/>
    <w:lvl w:ilvl="0">
      <w:start w:val="4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00000019"/>
    <w:multiLevelType w:val="multilevel"/>
    <w:tmpl w:val="00000019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32117F52"/>
    <w:multiLevelType w:val="hybridMultilevel"/>
    <w:tmpl w:val="A4108C2E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227062"/>
    <w:multiLevelType w:val="hybridMultilevel"/>
    <w:tmpl w:val="90020C82"/>
    <w:lvl w:ilvl="0" w:tplc="949EDD5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E08"/>
    <w:rsid w:val="001510DC"/>
    <w:rsid w:val="00153A4A"/>
    <w:rsid w:val="00274AD4"/>
    <w:rsid w:val="0037186F"/>
    <w:rsid w:val="003A1EAC"/>
    <w:rsid w:val="00603E8E"/>
    <w:rsid w:val="00613E08"/>
    <w:rsid w:val="008774CA"/>
    <w:rsid w:val="00931D35"/>
    <w:rsid w:val="00AC0FDD"/>
    <w:rsid w:val="00B86A5E"/>
    <w:rsid w:val="00D10412"/>
    <w:rsid w:val="00F454ED"/>
    <w:rsid w:val="00F71709"/>
    <w:rsid w:val="00FE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3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Nadpis4">
    <w:name w:val="heading 4"/>
    <w:basedOn w:val="Normlny"/>
    <w:next w:val="Zkladntext"/>
    <w:link w:val="Nadpis4Char"/>
    <w:qFormat/>
    <w:rsid w:val="00153A4A"/>
    <w:pPr>
      <w:tabs>
        <w:tab w:val="num" w:pos="2880"/>
      </w:tabs>
      <w:suppressAutoHyphens/>
      <w:spacing w:before="280" w:after="280"/>
      <w:ind w:left="2880" w:hanging="360"/>
      <w:outlineLvl w:val="3"/>
    </w:pPr>
    <w:rPr>
      <w:rFonts w:ascii="Arial Unicode MS" w:eastAsia="Arial Unicode MS" w:hAnsi="Arial Unicode MS" w:cs="Arial Unicode MS"/>
      <w:b/>
      <w:bCs/>
      <w:kern w:val="1"/>
      <w:sz w:val="24"/>
      <w:szCs w:val="24"/>
      <w:lang w:val="sk-SK" w:eastAsia="zh-CN" w:bidi="hi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613E0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13E08"/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3E0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3E08"/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Zkladntext">
    <w:name w:val="Body Text"/>
    <w:basedOn w:val="Normlny"/>
    <w:link w:val="ZkladntextChar"/>
    <w:rsid w:val="00B86A5E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val="sk-SK"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B86A5E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Odsekzoznamu">
    <w:name w:val="List Paragraph"/>
    <w:basedOn w:val="Normlny"/>
    <w:uiPriority w:val="34"/>
    <w:qFormat/>
    <w:rsid w:val="0037186F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rsid w:val="00153A4A"/>
    <w:rPr>
      <w:rFonts w:ascii="Arial Unicode MS" w:eastAsia="Arial Unicode MS" w:hAnsi="Arial Unicode MS" w:cs="Arial Unicode MS"/>
      <w:b/>
      <w:bCs/>
      <w:kern w:val="1"/>
      <w:sz w:val="24"/>
      <w:szCs w:val="24"/>
      <w:lang w:eastAsia="zh-CN" w:bidi="hi-IN"/>
    </w:rPr>
  </w:style>
  <w:style w:type="paragraph" w:styleId="Normlnywebov">
    <w:name w:val="Normal (Web)"/>
    <w:basedOn w:val="Normlny"/>
    <w:rsid w:val="00153A4A"/>
    <w:pPr>
      <w:suppressAutoHyphens/>
      <w:spacing w:before="280" w:after="280"/>
    </w:pPr>
    <w:rPr>
      <w:rFonts w:ascii="Arial Unicode MS" w:eastAsia="Arial Unicode MS" w:hAnsi="Arial Unicode MS" w:cs="Arial Unicode MS"/>
      <w:kern w:val="1"/>
      <w:sz w:val="24"/>
      <w:szCs w:val="24"/>
      <w:lang w:val="sk-SK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ziak</cp:lastModifiedBy>
  <cp:revision>5</cp:revision>
  <cp:lastPrinted>2019-05-31T10:14:00Z</cp:lastPrinted>
  <dcterms:created xsi:type="dcterms:W3CDTF">2019-05-22T09:52:00Z</dcterms:created>
  <dcterms:modified xsi:type="dcterms:W3CDTF">2019-05-31T10:14:00Z</dcterms:modified>
</cp:coreProperties>
</file>