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BA9" w:rsidRDefault="008D2E9A" w:rsidP="008D2E9A">
      <w:pPr>
        <w:pStyle w:val="Bezriadkovania"/>
        <w:rPr>
          <w:rFonts w:ascii="Cambria" w:hAnsi="Cambria" w:cs="Times New Roman"/>
          <w:b/>
          <w:sz w:val="32"/>
          <w:szCs w:val="32"/>
          <w:u w:val="single"/>
        </w:rPr>
      </w:pPr>
      <w:r w:rsidRPr="0074393F">
        <w:rPr>
          <w:rFonts w:ascii="Cambria" w:hAnsi="Cambria" w:cs="Times New Roman"/>
          <w:b/>
          <w:sz w:val="32"/>
          <w:szCs w:val="32"/>
          <w:u w:val="single"/>
        </w:rPr>
        <w:t>MO 21</w:t>
      </w:r>
    </w:p>
    <w:p w:rsidR="0074393F" w:rsidRPr="0074393F" w:rsidRDefault="0074393F" w:rsidP="008D2E9A">
      <w:pPr>
        <w:pStyle w:val="Bezriadkovania"/>
        <w:rPr>
          <w:rFonts w:ascii="Cambria" w:hAnsi="Cambria" w:cs="Times New Roman"/>
          <w:b/>
          <w:sz w:val="32"/>
          <w:szCs w:val="32"/>
          <w:u w:val="single"/>
        </w:rPr>
      </w:pPr>
    </w:p>
    <w:p w:rsidR="00867BA9" w:rsidRPr="0074393F" w:rsidRDefault="00872477" w:rsidP="0074393F">
      <w:pPr>
        <w:pStyle w:val="Bezriadkovania"/>
        <w:numPr>
          <w:ilvl w:val="0"/>
          <w:numId w:val="8"/>
        </w:numPr>
        <w:ind w:left="284" w:hanging="284"/>
        <w:rPr>
          <w:rFonts w:ascii="Cambria" w:hAnsi="Cambria" w:cs="Times New Roman"/>
          <w:b/>
          <w:sz w:val="24"/>
          <w:szCs w:val="24"/>
          <w:u w:val="single"/>
        </w:rPr>
      </w:pPr>
      <w:r>
        <w:rPr>
          <w:rFonts w:ascii="Cambria" w:hAnsi="Cambria" w:cs="Times New Roman"/>
          <w:b/>
          <w:sz w:val="24"/>
          <w:szCs w:val="24"/>
          <w:u w:val="single"/>
        </w:rPr>
        <w:t>V</w:t>
      </w:r>
      <w:r w:rsidR="00867BA9" w:rsidRPr="0074393F">
        <w:rPr>
          <w:rFonts w:ascii="Cambria" w:hAnsi="Cambria" w:cs="Times New Roman"/>
          <w:b/>
          <w:sz w:val="24"/>
          <w:szCs w:val="24"/>
          <w:u w:val="single"/>
        </w:rPr>
        <w:t xml:space="preserve">ysvetlite význam účtovnej dokumentácie </w:t>
      </w:r>
    </w:p>
    <w:p w:rsidR="0074393F" w:rsidRPr="0074393F" w:rsidRDefault="0074393F" w:rsidP="0074393F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lang w:eastAsia="sk-SK"/>
        </w:rPr>
      </w:pPr>
      <w:r w:rsidRPr="0074393F">
        <w:rPr>
          <w:rFonts w:ascii="Cambria" w:eastAsia="Times New Roman" w:hAnsi="Cambria" w:cs="Times New Roman"/>
          <w:b/>
          <w:bCs/>
          <w:lang w:eastAsia="sk-SK"/>
        </w:rPr>
        <w:t>Účtovná dokumentácia</w:t>
      </w:r>
      <w:r w:rsidRPr="0074393F">
        <w:rPr>
          <w:rFonts w:ascii="Cambria" w:eastAsia="Times New Roman" w:hAnsi="Cambria" w:cs="Times New Roman"/>
          <w:lang w:eastAsia="sk-SK"/>
        </w:rPr>
        <w:t xml:space="preserve"> - </w:t>
      </w:r>
      <w:r w:rsidRPr="0074393F">
        <w:rPr>
          <w:rFonts w:ascii="Cambria" w:eastAsia="Times New Roman" w:hAnsi="Cambria" w:cs="Times New Roman"/>
          <w:bCs/>
          <w:lang w:eastAsia="sk-SK"/>
        </w:rPr>
        <w:t xml:space="preserve">súhrn všetkých účtovných záznamov </w:t>
      </w:r>
    </w:p>
    <w:p w:rsidR="0074393F" w:rsidRPr="0074393F" w:rsidRDefault="0074393F" w:rsidP="0074393F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lang w:eastAsia="sk-SK"/>
        </w:rPr>
      </w:pPr>
      <w:r w:rsidRPr="0074393F">
        <w:rPr>
          <w:rFonts w:ascii="Cambria" w:eastAsia="Times New Roman" w:hAnsi="Cambria" w:cs="Times New Roman"/>
          <w:b/>
          <w:lang w:eastAsia="sk-SK"/>
        </w:rPr>
        <w:t>Účtovný záznam</w:t>
      </w:r>
      <w:r w:rsidRPr="0074393F">
        <w:rPr>
          <w:rFonts w:ascii="Cambria" w:eastAsia="Times New Roman" w:hAnsi="Cambria" w:cs="Times New Roman"/>
          <w:lang w:eastAsia="sk-SK"/>
        </w:rPr>
        <w:t xml:space="preserve"> - údaj, ktorý je nositeľom informácie, týkajúcej sa </w:t>
      </w:r>
      <w:r w:rsidRPr="0074393F">
        <w:rPr>
          <w:rFonts w:ascii="Cambria" w:eastAsia="Times New Roman" w:hAnsi="Cambria" w:cs="Times New Roman"/>
          <w:b/>
          <w:bCs/>
          <w:lang w:eastAsia="sk-SK"/>
        </w:rPr>
        <w:t>predmetu účtovníctva</w:t>
      </w:r>
      <w:r w:rsidRPr="0074393F">
        <w:rPr>
          <w:rFonts w:ascii="Cambria" w:eastAsia="Times New Roman" w:hAnsi="Cambria" w:cs="Times New Roman"/>
          <w:lang w:eastAsia="sk-SK"/>
        </w:rPr>
        <w:t xml:space="preserve"> alebo </w:t>
      </w:r>
      <w:r w:rsidRPr="0074393F">
        <w:rPr>
          <w:rFonts w:ascii="Cambria" w:eastAsia="Times New Roman" w:hAnsi="Cambria" w:cs="Times New Roman"/>
          <w:b/>
          <w:bCs/>
          <w:lang w:eastAsia="sk-SK"/>
        </w:rPr>
        <w:t>spôsobu jeho vedenia</w:t>
      </w:r>
      <w:r w:rsidRPr="0074393F">
        <w:rPr>
          <w:rFonts w:ascii="Cambria" w:eastAsia="Times New Roman" w:hAnsi="Cambria" w:cs="Times New Roman"/>
          <w:lang w:eastAsia="sk-SK"/>
        </w:rPr>
        <w:t xml:space="preserve">. </w:t>
      </w:r>
      <w:r>
        <w:rPr>
          <w:rFonts w:ascii="Cambria" w:eastAsia="Times New Roman" w:hAnsi="Cambria" w:cs="Times New Roman"/>
          <w:bCs/>
          <w:lang w:eastAsia="sk-SK"/>
        </w:rPr>
        <w:t>S</w:t>
      </w:r>
      <w:r w:rsidRPr="0074393F">
        <w:rPr>
          <w:rFonts w:ascii="Cambria" w:eastAsia="Times New Roman" w:hAnsi="Cambria" w:cs="Times New Roman"/>
          <w:lang w:eastAsia="sk-SK"/>
        </w:rPr>
        <w:t xml:space="preserve">ú </w:t>
      </w:r>
      <w:r>
        <w:rPr>
          <w:rFonts w:ascii="Cambria" w:eastAsia="Times New Roman" w:hAnsi="Cambria" w:cs="Times New Roman"/>
          <w:lang w:eastAsia="sk-SK"/>
        </w:rPr>
        <w:t xml:space="preserve">to </w:t>
      </w:r>
      <w:r w:rsidRPr="0074393F">
        <w:rPr>
          <w:rFonts w:ascii="Cambria" w:eastAsia="Times New Roman" w:hAnsi="Cambria" w:cs="Times New Roman"/>
          <w:lang w:eastAsia="sk-SK"/>
        </w:rPr>
        <w:t>najmä účtovné doklady, účtovné zápisy, účtovné knihy, odpisový plán, inventúrne súpisy, účtovný rozvrh, účtovná závierka a výročná správa a iné.</w:t>
      </w:r>
    </w:p>
    <w:p w:rsidR="0074393F" w:rsidRPr="0074393F" w:rsidRDefault="0074393F" w:rsidP="0074393F">
      <w:pPr>
        <w:spacing w:after="0" w:line="240" w:lineRule="auto"/>
        <w:rPr>
          <w:rFonts w:ascii="Cambria" w:eastAsia="Times New Roman" w:hAnsi="Cambria" w:cs="Times New Roman"/>
          <w:b/>
          <w:bCs/>
          <w:lang w:eastAsia="sk-SK"/>
        </w:rPr>
      </w:pPr>
      <w:r w:rsidRPr="0074393F">
        <w:rPr>
          <w:rFonts w:ascii="Cambria" w:eastAsia="Times New Roman" w:hAnsi="Cambria" w:cs="Times New Roman"/>
          <w:b/>
          <w:bCs/>
          <w:lang w:eastAsia="sk-SK"/>
        </w:rPr>
        <w:t>Účtovný záznam môže mať:</w:t>
      </w:r>
    </w:p>
    <w:p w:rsidR="0074393F" w:rsidRPr="0074393F" w:rsidRDefault="0074393F" w:rsidP="0074393F">
      <w:pPr>
        <w:numPr>
          <w:ilvl w:val="0"/>
          <w:numId w:val="15"/>
        </w:numPr>
        <w:spacing w:after="0" w:line="240" w:lineRule="auto"/>
        <w:rPr>
          <w:rFonts w:ascii="Cambria" w:eastAsia="Times New Roman" w:hAnsi="Cambria" w:cs="Times New Roman"/>
          <w:lang w:eastAsia="sk-SK"/>
        </w:rPr>
      </w:pPr>
      <w:r w:rsidRPr="0074393F">
        <w:rPr>
          <w:rFonts w:ascii="Cambria" w:eastAsia="Times New Roman" w:hAnsi="Cambria" w:cs="Times New Roman"/>
          <w:b/>
          <w:bCs/>
          <w:i/>
          <w:iCs/>
          <w:lang w:eastAsia="sk-SK"/>
        </w:rPr>
        <w:t>písomnú formu</w:t>
      </w:r>
      <w:r w:rsidRPr="0074393F">
        <w:rPr>
          <w:rFonts w:ascii="Cambria" w:eastAsia="Times New Roman" w:hAnsi="Cambria" w:cs="Times New Roman"/>
          <w:lang w:eastAsia="sk-SK"/>
        </w:rPr>
        <w:t xml:space="preserve"> - ak je záznam vykonaný rukopisom, písacím strojom, tlačiarenskými alebo reprografickými technikami, alebo tlačiarenským výstupným zariadením výpočtovej techniky, ktorého obsah je pre fyzickú osobu </w:t>
      </w:r>
      <w:r w:rsidRPr="0074393F">
        <w:rPr>
          <w:rFonts w:ascii="Cambria" w:eastAsia="Times New Roman" w:hAnsi="Cambria" w:cs="Times New Roman"/>
          <w:b/>
          <w:bCs/>
          <w:lang w:eastAsia="sk-SK"/>
        </w:rPr>
        <w:t>čitateľný</w:t>
      </w:r>
      <w:r w:rsidRPr="0074393F">
        <w:rPr>
          <w:rFonts w:ascii="Cambria" w:eastAsia="Times New Roman" w:hAnsi="Cambria" w:cs="Times New Roman"/>
          <w:lang w:eastAsia="sk-SK"/>
        </w:rPr>
        <w:t xml:space="preserve"> </w:t>
      </w:r>
    </w:p>
    <w:p w:rsidR="0074393F" w:rsidRPr="0074393F" w:rsidRDefault="0074393F" w:rsidP="0074393F">
      <w:pPr>
        <w:numPr>
          <w:ilvl w:val="0"/>
          <w:numId w:val="15"/>
        </w:numPr>
        <w:spacing w:after="0" w:line="240" w:lineRule="auto"/>
        <w:rPr>
          <w:rFonts w:ascii="Cambria" w:eastAsia="Times New Roman" w:hAnsi="Cambria" w:cs="Times New Roman"/>
          <w:lang w:eastAsia="sk-SK"/>
        </w:rPr>
      </w:pPr>
      <w:r w:rsidRPr="0074393F">
        <w:rPr>
          <w:rFonts w:ascii="Cambria" w:eastAsia="Times New Roman" w:hAnsi="Cambria" w:cs="Times New Roman"/>
          <w:b/>
          <w:bCs/>
          <w:i/>
          <w:iCs/>
          <w:lang w:eastAsia="sk-SK"/>
        </w:rPr>
        <w:t>technickú formu</w:t>
      </w:r>
      <w:r w:rsidRPr="0074393F">
        <w:rPr>
          <w:rFonts w:ascii="Cambria" w:eastAsia="Times New Roman" w:hAnsi="Cambria" w:cs="Times New Roman"/>
          <w:lang w:eastAsia="sk-SK"/>
        </w:rPr>
        <w:t xml:space="preserve"> - ak je záznam vykonaný elektronickým, optickým alebo iným spôsobom</w:t>
      </w:r>
    </w:p>
    <w:p w:rsidR="0074393F" w:rsidRPr="0074393F" w:rsidRDefault="0074393F" w:rsidP="0074393F">
      <w:pPr>
        <w:spacing w:after="0" w:line="240" w:lineRule="auto"/>
        <w:rPr>
          <w:rFonts w:ascii="Cambria" w:eastAsia="Times New Roman" w:hAnsi="Cambria" w:cs="Times New Roman"/>
          <w:b/>
          <w:bCs/>
          <w:lang w:eastAsia="sk-SK"/>
        </w:rPr>
      </w:pPr>
    </w:p>
    <w:p w:rsidR="0074393F" w:rsidRPr="0074393F" w:rsidRDefault="0074393F" w:rsidP="0074393F">
      <w:pPr>
        <w:spacing w:after="0" w:line="240" w:lineRule="auto"/>
        <w:rPr>
          <w:rFonts w:ascii="Cambria" w:eastAsia="Times New Roman" w:hAnsi="Cambria" w:cs="Times New Roman"/>
          <w:lang w:eastAsia="sk-SK"/>
        </w:rPr>
      </w:pPr>
      <w:r w:rsidRPr="0074393F">
        <w:rPr>
          <w:rFonts w:ascii="Cambria" w:eastAsia="Times New Roman" w:hAnsi="Cambria" w:cs="Times New Roman"/>
          <w:b/>
          <w:bCs/>
          <w:lang w:eastAsia="sk-SK"/>
        </w:rPr>
        <w:t>Každý účtovný záznam musí byť:</w:t>
      </w:r>
    </w:p>
    <w:p w:rsidR="0074393F" w:rsidRPr="0074393F" w:rsidRDefault="0074393F" w:rsidP="0074393F">
      <w:pPr>
        <w:spacing w:after="0" w:line="240" w:lineRule="auto"/>
        <w:rPr>
          <w:rFonts w:ascii="Cambria" w:eastAsia="Times New Roman" w:hAnsi="Cambria" w:cs="Times New Roman"/>
          <w:lang w:eastAsia="sk-SK"/>
        </w:rPr>
      </w:pPr>
      <w:r w:rsidRPr="0074393F">
        <w:rPr>
          <w:rFonts w:ascii="Cambria" w:eastAsia="Times New Roman" w:hAnsi="Cambria" w:cs="Times New Roman"/>
          <w:b/>
          <w:bCs/>
          <w:i/>
          <w:iCs/>
          <w:lang w:eastAsia="sk-SK"/>
        </w:rPr>
        <w:t xml:space="preserve">1.   preukázateľný - </w:t>
      </w:r>
      <w:r w:rsidRPr="0074393F">
        <w:rPr>
          <w:rFonts w:ascii="Cambria" w:eastAsia="Times New Roman" w:hAnsi="Cambria" w:cs="Times New Roman"/>
          <w:lang w:eastAsia="sk-SK"/>
        </w:rPr>
        <w:t>ak jeho obsah priamo dokazuje skutočnosť</w:t>
      </w:r>
    </w:p>
    <w:p w:rsidR="0074393F" w:rsidRPr="0074393F" w:rsidRDefault="0074393F" w:rsidP="0074393F">
      <w:pPr>
        <w:spacing w:after="0" w:line="240" w:lineRule="auto"/>
        <w:rPr>
          <w:rFonts w:ascii="Cambria" w:eastAsia="Times New Roman" w:hAnsi="Cambria" w:cs="Times New Roman"/>
          <w:i/>
          <w:iCs/>
          <w:lang w:eastAsia="sk-SK"/>
        </w:rPr>
      </w:pPr>
      <w:r w:rsidRPr="0074393F">
        <w:rPr>
          <w:rFonts w:ascii="Cambria" w:eastAsia="Times New Roman" w:hAnsi="Cambria" w:cs="Times New Roman"/>
          <w:b/>
          <w:bCs/>
          <w:i/>
          <w:iCs/>
          <w:lang w:eastAsia="sk-SK"/>
        </w:rPr>
        <w:t>2.   zrozumiteľný</w:t>
      </w:r>
    </w:p>
    <w:p w:rsidR="0074393F" w:rsidRPr="0074393F" w:rsidRDefault="0074393F" w:rsidP="0074393F">
      <w:pPr>
        <w:numPr>
          <w:ilvl w:val="0"/>
          <w:numId w:val="16"/>
        </w:numPr>
        <w:spacing w:after="0" w:line="240" w:lineRule="auto"/>
        <w:rPr>
          <w:rFonts w:ascii="Cambria" w:eastAsia="Times New Roman" w:hAnsi="Cambria" w:cs="Times New Roman"/>
          <w:lang w:eastAsia="sk-SK"/>
        </w:rPr>
      </w:pPr>
      <w:r w:rsidRPr="0074393F">
        <w:rPr>
          <w:rFonts w:ascii="Cambria" w:eastAsia="Times New Roman" w:hAnsi="Cambria" w:cs="Times New Roman"/>
          <w:lang w:eastAsia="sk-SK"/>
        </w:rPr>
        <w:t>t.j. vyhotovený v štátnom jazyku</w:t>
      </w:r>
    </w:p>
    <w:p w:rsidR="0074393F" w:rsidRPr="0074393F" w:rsidRDefault="0074393F" w:rsidP="0074393F">
      <w:pPr>
        <w:numPr>
          <w:ilvl w:val="0"/>
          <w:numId w:val="16"/>
        </w:numPr>
        <w:spacing w:after="0" w:line="240" w:lineRule="auto"/>
        <w:rPr>
          <w:rFonts w:ascii="Cambria" w:eastAsia="Times New Roman" w:hAnsi="Cambria" w:cs="Times New Roman"/>
          <w:lang w:eastAsia="sk-SK"/>
        </w:rPr>
      </w:pPr>
      <w:r w:rsidRPr="0074393F">
        <w:rPr>
          <w:rFonts w:ascii="Cambria" w:eastAsia="Times New Roman" w:hAnsi="Cambria" w:cs="Times New Roman"/>
          <w:lang w:eastAsia="sk-SK"/>
        </w:rPr>
        <w:t>jednoznačne a spoľahlivo určený obsah účtovných prípadov</w:t>
      </w:r>
    </w:p>
    <w:p w:rsidR="0074393F" w:rsidRPr="0074393F" w:rsidRDefault="0074393F" w:rsidP="0074393F">
      <w:pPr>
        <w:spacing w:after="0" w:line="240" w:lineRule="auto"/>
        <w:rPr>
          <w:rFonts w:ascii="Cambria" w:eastAsia="Times New Roman" w:hAnsi="Cambria" w:cs="Times New Roman"/>
          <w:lang w:eastAsia="sk-SK"/>
        </w:rPr>
      </w:pPr>
      <w:r w:rsidRPr="0074393F">
        <w:rPr>
          <w:rFonts w:ascii="Cambria" w:eastAsia="Times New Roman" w:hAnsi="Cambria" w:cs="Times New Roman"/>
          <w:b/>
          <w:bCs/>
          <w:i/>
          <w:iCs/>
          <w:lang w:eastAsia="sk-SK"/>
        </w:rPr>
        <w:t xml:space="preserve">3.   trvalý - </w:t>
      </w:r>
      <w:r w:rsidRPr="0074393F">
        <w:rPr>
          <w:rFonts w:ascii="Cambria" w:eastAsia="Times New Roman" w:hAnsi="Cambria" w:cs="Times New Roman"/>
          <w:lang w:eastAsia="sk-SK"/>
        </w:rPr>
        <w:t>trvalosť zápisov po celú dobu spracovania a úschovy</w:t>
      </w:r>
    </w:p>
    <w:p w:rsidR="0074393F" w:rsidRPr="0074393F" w:rsidRDefault="0074393F" w:rsidP="0074393F">
      <w:pPr>
        <w:spacing w:after="0" w:line="240" w:lineRule="auto"/>
        <w:rPr>
          <w:rFonts w:ascii="Cambria" w:eastAsia="Times New Roman" w:hAnsi="Cambria" w:cs="Times New Roman"/>
          <w:lang w:eastAsia="sk-SK"/>
        </w:rPr>
      </w:pPr>
    </w:p>
    <w:p w:rsidR="0074393F" w:rsidRPr="0074393F" w:rsidRDefault="0074393F" w:rsidP="00104328">
      <w:pPr>
        <w:spacing w:after="0" w:line="240" w:lineRule="auto"/>
        <w:rPr>
          <w:rFonts w:ascii="Cambria" w:eastAsia="Times New Roman" w:hAnsi="Cambria" w:cs="Times New Roman"/>
          <w:lang w:eastAsia="sk-SK"/>
        </w:rPr>
      </w:pPr>
      <w:r w:rsidRPr="0074393F">
        <w:rPr>
          <w:rFonts w:ascii="Cambria" w:eastAsia="Times New Roman" w:hAnsi="Cambria" w:cs="Times New Roman"/>
          <w:lang w:eastAsia="sk-SK"/>
        </w:rPr>
        <w:t xml:space="preserve">Osobitný druh účtovného záznamu je </w:t>
      </w:r>
      <w:r w:rsidRPr="0074393F">
        <w:rPr>
          <w:rFonts w:ascii="Cambria" w:eastAsia="Times New Roman" w:hAnsi="Cambria" w:cs="Times New Roman"/>
          <w:b/>
          <w:bCs/>
          <w:lang w:eastAsia="sk-SK"/>
        </w:rPr>
        <w:t>podpisový záznam</w:t>
      </w:r>
      <w:r w:rsidRPr="0074393F">
        <w:rPr>
          <w:rFonts w:ascii="Cambria" w:eastAsia="Times New Roman" w:hAnsi="Cambria" w:cs="Times New Roman"/>
          <w:lang w:eastAsia="sk-SK"/>
        </w:rPr>
        <w:t xml:space="preserve">. Obsahom je vlastnoručný podpis alebo obdobný preukázateľný účtovný záznam nahradzujúci vlastnoručný podpis – napr. </w:t>
      </w:r>
      <w:r w:rsidRPr="0074393F">
        <w:rPr>
          <w:rFonts w:ascii="Cambria" w:eastAsia="Times New Roman" w:hAnsi="Cambria" w:cs="Times New Roman"/>
          <w:b/>
          <w:bCs/>
          <w:lang w:eastAsia="sk-SK"/>
        </w:rPr>
        <w:t>elektronický podpis</w:t>
      </w:r>
      <w:r w:rsidRPr="0074393F">
        <w:rPr>
          <w:rFonts w:ascii="Cambria" w:eastAsia="Times New Roman" w:hAnsi="Cambria" w:cs="Times New Roman"/>
          <w:lang w:eastAsia="sk-SK"/>
        </w:rPr>
        <w:t>.</w:t>
      </w:r>
    </w:p>
    <w:p w:rsidR="0074393F" w:rsidRPr="0074393F" w:rsidRDefault="0074393F" w:rsidP="00104328">
      <w:pPr>
        <w:spacing w:after="0" w:line="240" w:lineRule="auto"/>
        <w:rPr>
          <w:rFonts w:ascii="Cambria" w:eastAsia="Times New Roman" w:hAnsi="Cambria" w:cs="Times New Roman"/>
          <w:lang w:eastAsia="sk-SK"/>
        </w:rPr>
      </w:pPr>
      <w:r w:rsidRPr="0074393F">
        <w:rPr>
          <w:rFonts w:ascii="Cambria" w:eastAsia="Times New Roman" w:hAnsi="Cambria" w:cs="Times New Roman"/>
          <w:lang w:eastAsia="sk-SK"/>
        </w:rPr>
        <w:t xml:space="preserve">V účtovníctve platí </w:t>
      </w:r>
      <w:r w:rsidRPr="0074393F">
        <w:rPr>
          <w:rFonts w:ascii="Cambria" w:eastAsia="Times New Roman" w:hAnsi="Cambria" w:cs="Times New Roman"/>
          <w:b/>
          <w:bCs/>
          <w:lang w:eastAsia="sk-SK"/>
        </w:rPr>
        <w:t>zásada dokladovosti</w:t>
      </w:r>
      <w:r w:rsidRPr="0074393F">
        <w:rPr>
          <w:rFonts w:ascii="Cambria" w:eastAsia="Times New Roman" w:hAnsi="Cambria" w:cs="Times New Roman"/>
          <w:lang w:eastAsia="sk-SK"/>
        </w:rPr>
        <w:t>. Každý jav, ktorý je predmetom zápisu v účtovníctve musí byť doložený dokladom.</w:t>
      </w:r>
    </w:p>
    <w:p w:rsidR="0074393F" w:rsidRPr="0074393F" w:rsidRDefault="0074393F" w:rsidP="00104328">
      <w:pPr>
        <w:spacing w:after="0" w:line="240" w:lineRule="auto"/>
        <w:rPr>
          <w:rFonts w:ascii="Cambria" w:eastAsia="Times New Roman" w:hAnsi="Cambria" w:cs="Times New Roman"/>
          <w:lang w:eastAsia="sk-SK"/>
        </w:rPr>
      </w:pPr>
      <w:r w:rsidRPr="0074393F">
        <w:rPr>
          <w:rFonts w:ascii="Cambria" w:eastAsia="Times New Roman" w:hAnsi="Cambria" w:cs="Times New Roman"/>
          <w:b/>
          <w:lang w:eastAsia="sk-SK"/>
        </w:rPr>
        <w:t>Účtovné doklady</w:t>
      </w:r>
      <w:r w:rsidRPr="0074393F">
        <w:rPr>
          <w:rFonts w:ascii="Cambria" w:eastAsia="Times New Roman" w:hAnsi="Cambria" w:cs="Times New Roman"/>
          <w:lang w:eastAsia="sk-SK"/>
        </w:rPr>
        <w:t xml:space="preserve"> - preukázateľné účtovné záznamy, na základe ktorých sa uskutočňujú účtovné zápisy.</w:t>
      </w:r>
    </w:p>
    <w:p w:rsidR="0074393F" w:rsidRPr="0074393F" w:rsidRDefault="0074393F" w:rsidP="00104328">
      <w:pPr>
        <w:spacing w:after="0" w:line="240" w:lineRule="auto"/>
        <w:rPr>
          <w:rFonts w:ascii="Cambria" w:eastAsia="Times New Roman" w:hAnsi="Cambria" w:cs="Times New Roman"/>
          <w:lang w:eastAsia="sk-SK"/>
        </w:rPr>
      </w:pPr>
      <w:r w:rsidRPr="0074393F">
        <w:rPr>
          <w:rFonts w:ascii="Cambria" w:eastAsia="Times New Roman" w:hAnsi="Cambria" w:cs="Times New Roman"/>
          <w:lang w:eastAsia="sk-SK"/>
        </w:rPr>
        <w:t xml:space="preserve">Účtovné doklady majú </w:t>
      </w:r>
      <w:r w:rsidRPr="0074393F">
        <w:rPr>
          <w:rFonts w:ascii="Cambria" w:eastAsia="Times New Roman" w:hAnsi="Cambria" w:cs="Times New Roman"/>
          <w:b/>
          <w:bCs/>
          <w:lang w:eastAsia="sk-SK"/>
        </w:rPr>
        <w:t>dve základné funkcie:</w:t>
      </w:r>
    </w:p>
    <w:p w:rsidR="0074393F" w:rsidRPr="0074393F" w:rsidRDefault="0074393F" w:rsidP="00104328">
      <w:pPr>
        <w:numPr>
          <w:ilvl w:val="0"/>
          <w:numId w:val="17"/>
        </w:numPr>
        <w:spacing w:after="0" w:line="240" w:lineRule="auto"/>
        <w:rPr>
          <w:rFonts w:ascii="Cambria" w:eastAsia="Times New Roman" w:hAnsi="Cambria" w:cs="Times New Roman"/>
          <w:lang w:eastAsia="sk-SK"/>
        </w:rPr>
      </w:pPr>
      <w:r w:rsidRPr="0074393F">
        <w:rPr>
          <w:rFonts w:ascii="Cambria" w:eastAsia="Times New Roman" w:hAnsi="Cambria" w:cs="Times New Roman"/>
          <w:b/>
          <w:bCs/>
          <w:i/>
          <w:iCs/>
          <w:lang w:eastAsia="sk-SK"/>
        </w:rPr>
        <w:t>dokladajú</w:t>
      </w:r>
      <w:r w:rsidRPr="0074393F">
        <w:rPr>
          <w:rFonts w:ascii="Cambria" w:eastAsia="Times New Roman" w:hAnsi="Cambria" w:cs="Times New Roman"/>
          <w:lang w:eastAsia="sk-SK"/>
        </w:rPr>
        <w:t xml:space="preserve"> /dokumentujú/ účtovné zápisy,</w:t>
      </w:r>
    </w:p>
    <w:p w:rsidR="0074393F" w:rsidRPr="0074393F" w:rsidRDefault="0074393F" w:rsidP="00104328">
      <w:pPr>
        <w:numPr>
          <w:ilvl w:val="0"/>
          <w:numId w:val="17"/>
        </w:numPr>
        <w:spacing w:after="0" w:line="240" w:lineRule="auto"/>
        <w:rPr>
          <w:rFonts w:ascii="Cambria" w:eastAsia="Times New Roman" w:hAnsi="Cambria" w:cs="Times New Roman"/>
          <w:lang w:eastAsia="sk-SK"/>
        </w:rPr>
      </w:pPr>
      <w:r w:rsidRPr="0074393F">
        <w:rPr>
          <w:rFonts w:ascii="Cambria" w:eastAsia="Times New Roman" w:hAnsi="Cambria" w:cs="Times New Roman"/>
          <w:lang w:eastAsia="sk-SK"/>
        </w:rPr>
        <w:t xml:space="preserve">sú prostriedkom </w:t>
      </w:r>
      <w:r w:rsidRPr="0074393F">
        <w:rPr>
          <w:rFonts w:ascii="Cambria" w:eastAsia="Times New Roman" w:hAnsi="Cambria" w:cs="Times New Roman"/>
          <w:b/>
          <w:bCs/>
          <w:i/>
          <w:iCs/>
          <w:lang w:eastAsia="sk-SK"/>
        </w:rPr>
        <w:t>na overenie</w:t>
      </w:r>
      <w:r w:rsidRPr="0074393F">
        <w:rPr>
          <w:rFonts w:ascii="Cambria" w:eastAsia="Times New Roman" w:hAnsi="Cambria" w:cs="Times New Roman"/>
          <w:lang w:eastAsia="sk-SK"/>
        </w:rPr>
        <w:t xml:space="preserve"> /kontrolu/ správnosti zaúčtovania účtovných prípadov.</w:t>
      </w:r>
    </w:p>
    <w:p w:rsidR="0074393F" w:rsidRPr="0074393F" w:rsidRDefault="0074393F" w:rsidP="00104328">
      <w:pPr>
        <w:spacing w:after="0" w:line="240" w:lineRule="auto"/>
        <w:rPr>
          <w:rFonts w:ascii="Cambria" w:eastAsia="Times New Roman" w:hAnsi="Cambria" w:cs="Times New Roman"/>
          <w:lang w:eastAsia="sk-SK"/>
        </w:rPr>
      </w:pPr>
    </w:p>
    <w:p w:rsidR="0074393F" w:rsidRPr="0074393F" w:rsidRDefault="0074393F" w:rsidP="00104328">
      <w:pPr>
        <w:spacing w:after="0" w:line="240" w:lineRule="auto"/>
        <w:rPr>
          <w:rFonts w:ascii="Cambria" w:eastAsia="Times New Roman" w:hAnsi="Cambria" w:cs="Times New Roman"/>
          <w:lang w:eastAsia="sk-SK"/>
        </w:rPr>
      </w:pPr>
      <w:r w:rsidRPr="0074393F">
        <w:rPr>
          <w:rFonts w:ascii="Cambria" w:eastAsia="Times New Roman" w:hAnsi="Cambria" w:cs="Times New Roman"/>
          <w:lang w:eastAsia="sk-SK"/>
        </w:rPr>
        <w:t xml:space="preserve">!!!!Bez účtovného dokladu nie je možné urobiť žiadny účtovný zápis. </w:t>
      </w:r>
      <w:r w:rsidRPr="0074393F">
        <w:rPr>
          <w:rFonts w:ascii="Cambria" w:eastAsia="Times New Roman" w:hAnsi="Cambria" w:cs="Times New Roman"/>
          <w:b/>
          <w:bCs/>
          <w:lang w:eastAsia="sk-SK"/>
        </w:rPr>
        <w:t>Každý účtovný zápis musí byť doložený účtovným dokladom</w:t>
      </w:r>
      <w:r w:rsidRPr="0074393F">
        <w:rPr>
          <w:rFonts w:ascii="Cambria" w:eastAsia="Times New Roman" w:hAnsi="Cambria" w:cs="Times New Roman"/>
          <w:lang w:eastAsia="sk-SK"/>
        </w:rPr>
        <w:t>.!!!!!</w:t>
      </w:r>
    </w:p>
    <w:p w:rsidR="00867BA9" w:rsidRPr="0074393F" w:rsidRDefault="00867BA9" w:rsidP="00867BA9">
      <w:pPr>
        <w:pStyle w:val="Bezriadkovania"/>
        <w:rPr>
          <w:rFonts w:ascii="Cambria" w:hAnsi="Cambria" w:cs="Times New Roman"/>
          <w:b/>
        </w:rPr>
      </w:pPr>
    </w:p>
    <w:p w:rsidR="00D364DD" w:rsidRPr="0074393F" w:rsidRDefault="00D364DD" w:rsidP="0074393F">
      <w:pPr>
        <w:pStyle w:val="Bezriadkovania"/>
        <w:numPr>
          <w:ilvl w:val="0"/>
          <w:numId w:val="8"/>
        </w:numPr>
        <w:ind w:left="284" w:hanging="284"/>
        <w:rPr>
          <w:rFonts w:ascii="Cambria" w:hAnsi="Cambria" w:cs="Times New Roman"/>
          <w:b/>
          <w:sz w:val="24"/>
          <w:szCs w:val="24"/>
          <w:u w:val="single"/>
        </w:rPr>
      </w:pPr>
      <w:r w:rsidRPr="0074393F">
        <w:rPr>
          <w:rFonts w:ascii="Cambria" w:hAnsi="Cambria" w:cs="Times New Roman"/>
          <w:b/>
          <w:sz w:val="24"/>
          <w:szCs w:val="24"/>
          <w:u w:val="single"/>
        </w:rPr>
        <w:t xml:space="preserve">Popíšte členenie </w:t>
      </w:r>
      <w:proofErr w:type="spellStart"/>
      <w:r w:rsidRPr="0074393F">
        <w:rPr>
          <w:rFonts w:ascii="Cambria" w:hAnsi="Cambria" w:cs="Times New Roman"/>
          <w:b/>
          <w:sz w:val="24"/>
          <w:szCs w:val="24"/>
          <w:u w:val="single"/>
        </w:rPr>
        <w:t>účt</w:t>
      </w:r>
      <w:proofErr w:type="spellEnd"/>
      <w:r w:rsidRPr="0074393F">
        <w:rPr>
          <w:rFonts w:ascii="Cambria" w:hAnsi="Cambria" w:cs="Times New Roman"/>
          <w:b/>
          <w:sz w:val="24"/>
          <w:szCs w:val="24"/>
          <w:u w:val="single"/>
        </w:rPr>
        <w:t xml:space="preserve">. dokladov a vymenujte ich náležitosti </w:t>
      </w:r>
    </w:p>
    <w:p w:rsidR="0074393F" w:rsidRPr="0074393F" w:rsidRDefault="0074393F" w:rsidP="0074393F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lang w:eastAsia="sk-SK"/>
        </w:rPr>
      </w:pPr>
      <w:r w:rsidRPr="0074393F">
        <w:rPr>
          <w:rFonts w:ascii="Cambria" w:eastAsia="Times New Roman" w:hAnsi="Cambria" w:cs="Times New Roman"/>
          <w:b/>
          <w:bCs/>
          <w:lang w:eastAsia="sk-SK"/>
        </w:rPr>
        <w:t>Podľa obsahu</w:t>
      </w:r>
      <w:r w:rsidRPr="0074393F">
        <w:rPr>
          <w:rFonts w:ascii="Cambria" w:eastAsia="Times New Roman" w:hAnsi="Cambria" w:cs="Times New Roman"/>
          <w:lang w:eastAsia="sk-SK"/>
        </w:rPr>
        <w:t xml:space="preserve"> členíme účtovné doklady :</w:t>
      </w:r>
    </w:p>
    <w:p w:rsidR="0074393F" w:rsidRPr="0074393F" w:rsidRDefault="0074393F" w:rsidP="0074393F">
      <w:pPr>
        <w:spacing w:after="0" w:line="240" w:lineRule="auto"/>
        <w:rPr>
          <w:rFonts w:ascii="Cambria" w:eastAsia="Times New Roman" w:hAnsi="Cambria" w:cs="Times New Roman"/>
          <w:lang w:eastAsia="sk-SK"/>
        </w:rPr>
      </w:pPr>
      <w:r w:rsidRPr="0074393F">
        <w:rPr>
          <w:rFonts w:ascii="Cambria" w:eastAsia="Times New Roman" w:hAnsi="Cambria" w:cs="Times New Roman"/>
          <w:b/>
          <w:bCs/>
          <w:i/>
          <w:iCs/>
          <w:lang w:eastAsia="sk-SK"/>
        </w:rPr>
        <w:t>1.    Externé</w:t>
      </w:r>
      <w:r w:rsidRPr="0074393F">
        <w:rPr>
          <w:rFonts w:ascii="Cambria" w:eastAsia="Times New Roman" w:hAnsi="Cambria" w:cs="Times New Roman"/>
          <w:lang w:eastAsia="sk-SK"/>
        </w:rPr>
        <w:t xml:space="preserve"> (vonkajšie) doklady vznikajú v styku podniku s jeho okolím. Ich smerovania do podniku alebo z podniku von môžeme rozlíšiť prijaté a vydané doklady.</w:t>
      </w:r>
    </w:p>
    <w:p w:rsidR="0074393F" w:rsidRPr="0074393F" w:rsidRDefault="0074393F" w:rsidP="0074393F">
      <w:pPr>
        <w:spacing w:after="0" w:line="240" w:lineRule="auto"/>
        <w:rPr>
          <w:rFonts w:ascii="Cambria" w:eastAsia="Times New Roman" w:hAnsi="Cambria" w:cs="Times New Roman"/>
          <w:lang w:eastAsia="sk-SK"/>
        </w:rPr>
      </w:pPr>
      <w:r w:rsidRPr="0074393F">
        <w:rPr>
          <w:rFonts w:ascii="Cambria" w:eastAsia="Times New Roman" w:hAnsi="Cambria" w:cs="Times New Roman"/>
          <w:b/>
          <w:bCs/>
          <w:i/>
          <w:iCs/>
          <w:lang w:eastAsia="sk-SK"/>
        </w:rPr>
        <w:t>Napríklad:</w:t>
      </w:r>
    </w:p>
    <w:p w:rsidR="0074393F" w:rsidRPr="0074393F" w:rsidRDefault="0074393F" w:rsidP="0074393F">
      <w:pPr>
        <w:numPr>
          <w:ilvl w:val="0"/>
          <w:numId w:val="18"/>
        </w:numPr>
        <w:spacing w:after="0" w:line="240" w:lineRule="auto"/>
        <w:rPr>
          <w:rFonts w:ascii="Cambria" w:eastAsia="Times New Roman" w:hAnsi="Cambria" w:cs="Times New Roman"/>
          <w:lang w:eastAsia="sk-SK"/>
        </w:rPr>
      </w:pPr>
      <w:r w:rsidRPr="0074393F">
        <w:rPr>
          <w:rFonts w:ascii="Cambria" w:eastAsia="Times New Roman" w:hAnsi="Cambria" w:cs="Times New Roman"/>
          <w:lang w:eastAsia="sk-SK"/>
        </w:rPr>
        <w:t xml:space="preserve">prijaté doklady - faktúry od dodávateľov, výpisy z vkladových účtov v banke </w:t>
      </w:r>
    </w:p>
    <w:p w:rsidR="0074393F" w:rsidRPr="0074393F" w:rsidRDefault="0074393F" w:rsidP="0074393F">
      <w:pPr>
        <w:numPr>
          <w:ilvl w:val="0"/>
          <w:numId w:val="18"/>
        </w:numPr>
        <w:spacing w:after="0" w:line="240" w:lineRule="auto"/>
        <w:rPr>
          <w:rFonts w:ascii="Cambria" w:eastAsia="Times New Roman" w:hAnsi="Cambria" w:cs="Times New Roman"/>
          <w:lang w:eastAsia="sk-SK"/>
        </w:rPr>
      </w:pPr>
      <w:r w:rsidRPr="0074393F">
        <w:rPr>
          <w:rFonts w:ascii="Cambria" w:eastAsia="Times New Roman" w:hAnsi="Cambria" w:cs="Times New Roman"/>
          <w:lang w:eastAsia="sk-SK"/>
        </w:rPr>
        <w:t>vydané doklady - faktúry odosielané odberateľom pri predaji výrobk</w:t>
      </w:r>
      <w:r w:rsidR="00872477">
        <w:rPr>
          <w:rFonts w:ascii="Cambria" w:eastAsia="Times New Roman" w:hAnsi="Cambria" w:cs="Times New Roman"/>
          <w:lang w:eastAsia="sk-SK"/>
        </w:rPr>
        <w:t xml:space="preserve">ov, tovaru alebo </w:t>
      </w:r>
      <w:r w:rsidRPr="0074393F">
        <w:rPr>
          <w:rFonts w:ascii="Cambria" w:eastAsia="Times New Roman" w:hAnsi="Cambria" w:cs="Times New Roman"/>
          <w:lang w:eastAsia="sk-SK"/>
        </w:rPr>
        <w:t>služieb</w:t>
      </w:r>
    </w:p>
    <w:p w:rsidR="0074393F" w:rsidRPr="0074393F" w:rsidRDefault="0074393F" w:rsidP="0074393F">
      <w:pPr>
        <w:spacing w:after="0" w:line="240" w:lineRule="auto"/>
        <w:rPr>
          <w:rFonts w:ascii="Cambria" w:eastAsia="Times New Roman" w:hAnsi="Cambria" w:cs="Times New Roman"/>
          <w:b/>
          <w:bCs/>
          <w:i/>
          <w:iCs/>
          <w:lang w:eastAsia="sk-SK"/>
        </w:rPr>
      </w:pPr>
    </w:p>
    <w:p w:rsidR="0074393F" w:rsidRPr="0074393F" w:rsidRDefault="0074393F" w:rsidP="0074393F">
      <w:pPr>
        <w:spacing w:after="0" w:line="240" w:lineRule="auto"/>
        <w:rPr>
          <w:rFonts w:ascii="Cambria" w:eastAsia="Times New Roman" w:hAnsi="Cambria" w:cs="Times New Roman"/>
          <w:lang w:eastAsia="sk-SK"/>
        </w:rPr>
      </w:pPr>
      <w:r w:rsidRPr="0074393F">
        <w:rPr>
          <w:rFonts w:ascii="Cambria" w:eastAsia="Times New Roman" w:hAnsi="Cambria" w:cs="Times New Roman"/>
          <w:b/>
          <w:bCs/>
          <w:i/>
          <w:iCs/>
          <w:lang w:eastAsia="sk-SK"/>
        </w:rPr>
        <w:t>2.   Interné</w:t>
      </w:r>
      <w:r w:rsidRPr="0074393F">
        <w:rPr>
          <w:rFonts w:ascii="Cambria" w:eastAsia="Times New Roman" w:hAnsi="Cambria" w:cs="Times New Roman"/>
          <w:lang w:eastAsia="sk-SK"/>
        </w:rPr>
        <w:t xml:space="preserve"> (vnútorné) doklady vznikajú na základe vnútropodnikových procesov a s nimi súvisiacich operácií.</w:t>
      </w:r>
    </w:p>
    <w:p w:rsidR="0074393F" w:rsidRPr="0074393F" w:rsidRDefault="0074393F" w:rsidP="0074393F">
      <w:pPr>
        <w:spacing w:after="0" w:line="240" w:lineRule="auto"/>
        <w:rPr>
          <w:rFonts w:ascii="Cambria" w:eastAsia="Times New Roman" w:hAnsi="Cambria" w:cs="Times New Roman"/>
          <w:lang w:eastAsia="sk-SK"/>
        </w:rPr>
      </w:pPr>
      <w:r w:rsidRPr="0074393F">
        <w:rPr>
          <w:rFonts w:ascii="Cambria" w:eastAsia="Times New Roman" w:hAnsi="Cambria" w:cs="Times New Roman"/>
          <w:b/>
          <w:bCs/>
          <w:i/>
          <w:iCs/>
          <w:lang w:eastAsia="sk-SK"/>
        </w:rPr>
        <w:t>Napríklad:</w:t>
      </w:r>
      <w:r w:rsidRPr="0074393F">
        <w:rPr>
          <w:rFonts w:ascii="Cambria" w:eastAsia="Times New Roman" w:hAnsi="Cambria" w:cs="Times New Roman"/>
          <w:lang w:eastAsia="sk-SK"/>
        </w:rPr>
        <w:t xml:space="preserve"> príjemky, výdajky, pokladničné doklady, prevodky, zápisy o zaradení alebo vyradení majetku, protokoly o škodách, odpisy dlhodobého majetku a pod.</w:t>
      </w:r>
    </w:p>
    <w:p w:rsidR="0074393F" w:rsidRPr="0074393F" w:rsidRDefault="0074393F" w:rsidP="00872477">
      <w:pPr>
        <w:spacing w:after="0" w:line="240" w:lineRule="auto"/>
        <w:rPr>
          <w:rFonts w:ascii="Cambria" w:eastAsia="Times New Roman" w:hAnsi="Cambria" w:cs="Times New Roman"/>
          <w:lang w:eastAsia="sk-SK"/>
        </w:rPr>
      </w:pPr>
      <w:r w:rsidRPr="0074393F">
        <w:rPr>
          <w:rFonts w:ascii="Cambria" w:eastAsia="Times New Roman" w:hAnsi="Cambria" w:cs="Times New Roman"/>
          <w:b/>
          <w:bCs/>
          <w:lang w:eastAsia="sk-SK"/>
        </w:rPr>
        <w:t>Podľa počtu zachytených účtovných prípadov</w:t>
      </w:r>
      <w:r w:rsidRPr="0074393F">
        <w:rPr>
          <w:rFonts w:ascii="Cambria" w:eastAsia="Times New Roman" w:hAnsi="Cambria" w:cs="Times New Roman"/>
          <w:lang w:eastAsia="sk-SK"/>
        </w:rPr>
        <w:t xml:space="preserve"> členíme účtovné doklady:</w:t>
      </w:r>
    </w:p>
    <w:p w:rsidR="0074393F" w:rsidRPr="0074393F" w:rsidRDefault="0074393F" w:rsidP="00872477">
      <w:pPr>
        <w:numPr>
          <w:ilvl w:val="0"/>
          <w:numId w:val="20"/>
        </w:numPr>
        <w:spacing w:after="0" w:line="240" w:lineRule="auto"/>
        <w:rPr>
          <w:rFonts w:ascii="Cambria" w:eastAsia="Times New Roman" w:hAnsi="Cambria" w:cs="Times New Roman"/>
          <w:lang w:eastAsia="sk-SK"/>
        </w:rPr>
      </w:pPr>
      <w:r w:rsidRPr="0074393F">
        <w:rPr>
          <w:rFonts w:ascii="Cambria" w:eastAsia="Times New Roman" w:hAnsi="Cambria" w:cs="Times New Roman"/>
          <w:b/>
          <w:bCs/>
          <w:i/>
          <w:iCs/>
          <w:lang w:eastAsia="sk-SK"/>
        </w:rPr>
        <w:t>Jednotlivé</w:t>
      </w:r>
      <w:r w:rsidRPr="0074393F">
        <w:rPr>
          <w:rFonts w:ascii="Cambria" w:eastAsia="Times New Roman" w:hAnsi="Cambria" w:cs="Times New Roman"/>
          <w:lang w:eastAsia="sk-SK"/>
        </w:rPr>
        <w:t xml:space="preserve"> - slúžia na overenie jedného účtovného prípadu (faktúry, pokladničné doklady)</w:t>
      </w:r>
    </w:p>
    <w:p w:rsidR="0074393F" w:rsidRPr="0074393F" w:rsidRDefault="0074393F" w:rsidP="00872477">
      <w:pPr>
        <w:numPr>
          <w:ilvl w:val="0"/>
          <w:numId w:val="20"/>
        </w:numPr>
        <w:spacing w:after="0" w:line="240" w:lineRule="auto"/>
        <w:rPr>
          <w:rFonts w:ascii="Cambria" w:eastAsia="Times New Roman" w:hAnsi="Cambria" w:cs="Times New Roman"/>
          <w:lang w:eastAsia="sk-SK"/>
        </w:rPr>
      </w:pPr>
      <w:r w:rsidRPr="0074393F">
        <w:rPr>
          <w:rFonts w:ascii="Cambria" w:eastAsia="Times New Roman" w:hAnsi="Cambria" w:cs="Times New Roman"/>
          <w:b/>
          <w:bCs/>
          <w:i/>
          <w:iCs/>
          <w:lang w:eastAsia="sk-SK"/>
        </w:rPr>
        <w:t>Zberné</w:t>
      </w:r>
      <w:r w:rsidRPr="0074393F">
        <w:rPr>
          <w:rFonts w:ascii="Cambria" w:eastAsia="Times New Roman" w:hAnsi="Cambria" w:cs="Times New Roman"/>
          <w:lang w:eastAsia="sk-SK"/>
        </w:rPr>
        <w:t xml:space="preserve"> (súhrnné) - slúžia na zhrnutie viacerých účtovných prípadov, ktoré nastali v tom istom dni, prípadne i v dlhšom časovom úseku. Zberné účtovné doklady znižujú počet účtovných zápisov a znamenajú úsporu účtovných prác.</w:t>
      </w:r>
    </w:p>
    <w:p w:rsidR="008D2E9A" w:rsidRPr="0074393F" w:rsidRDefault="00690F06" w:rsidP="00D364DD">
      <w:pPr>
        <w:pStyle w:val="Bezriadkovania"/>
        <w:rPr>
          <w:rFonts w:ascii="Cambria" w:hAnsi="Cambria" w:cs="Times New Roman"/>
        </w:rPr>
      </w:pPr>
      <w:r w:rsidRPr="0074393F">
        <w:rPr>
          <w:rFonts w:ascii="Cambria" w:hAnsi="Cambria" w:cs="Times New Roman"/>
        </w:rPr>
        <w:t xml:space="preserve">Náležitosti dokladov: </w:t>
      </w:r>
    </w:p>
    <w:p w:rsidR="00690F06" w:rsidRPr="0074393F" w:rsidRDefault="00690F06" w:rsidP="0074393F">
      <w:pPr>
        <w:pStyle w:val="Bezriadkovania"/>
        <w:rPr>
          <w:rFonts w:ascii="Cambria" w:hAnsi="Cambria" w:cs="Times New Roman"/>
        </w:rPr>
      </w:pPr>
      <w:r w:rsidRPr="0074393F">
        <w:rPr>
          <w:rFonts w:ascii="Cambria" w:hAnsi="Cambria" w:cs="Times New Roman"/>
        </w:rPr>
        <w:t xml:space="preserve">1. slovné a číselné označenie </w:t>
      </w:r>
      <w:proofErr w:type="spellStart"/>
      <w:r w:rsidRPr="0074393F">
        <w:rPr>
          <w:rFonts w:ascii="Cambria" w:hAnsi="Cambria" w:cs="Times New Roman"/>
        </w:rPr>
        <w:t>účt</w:t>
      </w:r>
      <w:proofErr w:type="spellEnd"/>
      <w:r w:rsidRPr="0074393F">
        <w:rPr>
          <w:rFonts w:ascii="Cambria" w:hAnsi="Cambria" w:cs="Times New Roman"/>
        </w:rPr>
        <w:t>. dokladu,</w:t>
      </w:r>
    </w:p>
    <w:p w:rsidR="00690F06" w:rsidRPr="0074393F" w:rsidRDefault="00690F06" w:rsidP="0074393F">
      <w:pPr>
        <w:pStyle w:val="Bezriadkovania"/>
        <w:rPr>
          <w:rFonts w:ascii="Cambria" w:hAnsi="Cambria" w:cs="Times New Roman"/>
        </w:rPr>
      </w:pPr>
      <w:r w:rsidRPr="0074393F">
        <w:rPr>
          <w:rFonts w:ascii="Cambria" w:hAnsi="Cambria" w:cs="Times New Roman"/>
        </w:rPr>
        <w:t>2. označenie jeho účastníkov (DOD, ODB),</w:t>
      </w:r>
    </w:p>
    <w:p w:rsidR="00690F06" w:rsidRPr="0074393F" w:rsidRDefault="00690F06" w:rsidP="0074393F">
      <w:pPr>
        <w:pStyle w:val="Bezriadkovania"/>
        <w:rPr>
          <w:rFonts w:ascii="Cambria" w:hAnsi="Cambria" w:cs="Times New Roman"/>
        </w:rPr>
      </w:pPr>
      <w:r w:rsidRPr="0074393F">
        <w:rPr>
          <w:rFonts w:ascii="Cambria" w:hAnsi="Cambria" w:cs="Times New Roman"/>
        </w:rPr>
        <w:lastRenderedPageBreak/>
        <w:t xml:space="preserve">3. obsah </w:t>
      </w:r>
      <w:proofErr w:type="spellStart"/>
      <w:r w:rsidRPr="0074393F">
        <w:rPr>
          <w:rFonts w:ascii="Cambria" w:hAnsi="Cambria" w:cs="Times New Roman"/>
        </w:rPr>
        <w:t>účt</w:t>
      </w:r>
      <w:proofErr w:type="spellEnd"/>
      <w:r w:rsidRPr="0074393F">
        <w:rPr>
          <w:rFonts w:ascii="Cambria" w:hAnsi="Cambria" w:cs="Times New Roman"/>
        </w:rPr>
        <w:t>. prípadu,</w:t>
      </w:r>
    </w:p>
    <w:p w:rsidR="00690F06" w:rsidRPr="0074393F" w:rsidRDefault="00690F06" w:rsidP="0074393F">
      <w:pPr>
        <w:pStyle w:val="Bezriadkovania"/>
        <w:rPr>
          <w:rFonts w:ascii="Cambria" w:hAnsi="Cambria" w:cs="Times New Roman"/>
        </w:rPr>
      </w:pPr>
      <w:r w:rsidRPr="0074393F">
        <w:rPr>
          <w:rFonts w:ascii="Cambria" w:hAnsi="Cambria" w:cs="Times New Roman"/>
        </w:rPr>
        <w:t>4. peňažná suma alebo údaj o cene za mernú jednotku,</w:t>
      </w:r>
    </w:p>
    <w:p w:rsidR="00690F06" w:rsidRPr="0074393F" w:rsidRDefault="00690F06" w:rsidP="0074393F">
      <w:pPr>
        <w:pStyle w:val="Bezriadkovania"/>
        <w:rPr>
          <w:rFonts w:ascii="Cambria" w:hAnsi="Cambria" w:cs="Times New Roman"/>
        </w:rPr>
      </w:pPr>
      <w:r w:rsidRPr="0074393F">
        <w:rPr>
          <w:rFonts w:ascii="Cambria" w:hAnsi="Cambria" w:cs="Times New Roman"/>
        </w:rPr>
        <w:t>5. dátum vyhotovenia dokladu,</w:t>
      </w:r>
    </w:p>
    <w:p w:rsidR="00690F06" w:rsidRPr="0074393F" w:rsidRDefault="00690F06" w:rsidP="0074393F">
      <w:pPr>
        <w:pStyle w:val="Bezriadkovania"/>
        <w:rPr>
          <w:rFonts w:ascii="Cambria" w:hAnsi="Cambria" w:cs="Times New Roman"/>
        </w:rPr>
      </w:pPr>
      <w:r w:rsidRPr="0074393F">
        <w:rPr>
          <w:rFonts w:ascii="Cambria" w:hAnsi="Cambria" w:cs="Times New Roman"/>
        </w:rPr>
        <w:t xml:space="preserve">6. dátum uskutočnenia </w:t>
      </w:r>
      <w:proofErr w:type="spellStart"/>
      <w:r w:rsidRPr="0074393F">
        <w:rPr>
          <w:rFonts w:ascii="Cambria" w:hAnsi="Cambria" w:cs="Times New Roman"/>
        </w:rPr>
        <w:t>účt</w:t>
      </w:r>
      <w:proofErr w:type="spellEnd"/>
      <w:r w:rsidRPr="0074393F">
        <w:rPr>
          <w:rFonts w:ascii="Cambria" w:hAnsi="Cambria" w:cs="Times New Roman"/>
        </w:rPr>
        <w:t>. prípadu, ak nie je zhodný s dátumom vyhotovenia,</w:t>
      </w:r>
    </w:p>
    <w:p w:rsidR="00690F06" w:rsidRPr="0074393F" w:rsidRDefault="00690F06" w:rsidP="0074393F">
      <w:pPr>
        <w:pStyle w:val="Bezriadkovania"/>
        <w:rPr>
          <w:rFonts w:ascii="Cambria" w:hAnsi="Cambria" w:cs="Times New Roman"/>
        </w:rPr>
      </w:pPr>
      <w:r w:rsidRPr="0074393F">
        <w:rPr>
          <w:rFonts w:ascii="Cambria" w:hAnsi="Cambria" w:cs="Times New Roman"/>
        </w:rPr>
        <w:t xml:space="preserve">7. podpisový záznam osoby zodpovednej za </w:t>
      </w:r>
      <w:proofErr w:type="spellStart"/>
      <w:r w:rsidRPr="0074393F">
        <w:rPr>
          <w:rFonts w:ascii="Cambria" w:hAnsi="Cambria" w:cs="Times New Roman"/>
        </w:rPr>
        <w:t>účt</w:t>
      </w:r>
      <w:proofErr w:type="spellEnd"/>
      <w:r w:rsidRPr="0074393F">
        <w:rPr>
          <w:rFonts w:ascii="Cambria" w:hAnsi="Cambria" w:cs="Times New Roman"/>
        </w:rPr>
        <w:t>. prípad,</w:t>
      </w:r>
    </w:p>
    <w:p w:rsidR="00690F06" w:rsidRPr="0074393F" w:rsidRDefault="00690F06" w:rsidP="0074393F">
      <w:pPr>
        <w:pStyle w:val="Bezriadkovania"/>
        <w:rPr>
          <w:rFonts w:ascii="Cambria" w:hAnsi="Cambria" w:cs="Times New Roman"/>
        </w:rPr>
      </w:pPr>
      <w:r w:rsidRPr="0074393F">
        <w:rPr>
          <w:rFonts w:ascii="Cambria" w:hAnsi="Cambria" w:cs="Times New Roman"/>
        </w:rPr>
        <w:t>8. podpisový záznam osoby zodpovednej za jeho zaúčtovanie,</w:t>
      </w:r>
    </w:p>
    <w:p w:rsidR="00690F06" w:rsidRPr="0074393F" w:rsidRDefault="00690F06" w:rsidP="0074393F">
      <w:pPr>
        <w:pStyle w:val="Bezriadkovania"/>
        <w:rPr>
          <w:rFonts w:ascii="Cambria" w:hAnsi="Cambria" w:cs="Times New Roman"/>
        </w:rPr>
      </w:pPr>
      <w:r w:rsidRPr="0074393F">
        <w:rPr>
          <w:rFonts w:ascii="Cambria" w:hAnsi="Cambria" w:cs="Times New Roman"/>
        </w:rPr>
        <w:t>9. predkontácia.</w:t>
      </w:r>
    </w:p>
    <w:p w:rsidR="002A1DC2" w:rsidRPr="0074393F" w:rsidRDefault="002A1DC2" w:rsidP="00D364DD">
      <w:pPr>
        <w:pStyle w:val="Bezriadkovania"/>
        <w:rPr>
          <w:rFonts w:ascii="Cambria" w:hAnsi="Cambria" w:cs="Times New Roman"/>
        </w:rPr>
      </w:pPr>
    </w:p>
    <w:p w:rsidR="002A1DC2" w:rsidRPr="0074393F" w:rsidRDefault="002A1DC2" w:rsidP="0074393F">
      <w:pPr>
        <w:pStyle w:val="Bezriadkovania"/>
        <w:numPr>
          <w:ilvl w:val="0"/>
          <w:numId w:val="8"/>
        </w:numPr>
        <w:ind w:left="284" w:hanging="284"/>
        <w:rPr>
          <w:rFonts w:ascii="Cambria" w:hAnsi="Cambria" w:cs="Times New Roman"/>
          <w:b/>
          <w:sz w:val="24"/>
          <w:szCs w:val="24"/>
          <w:u w:val="single"/>
        </w:rPr>
      </w:pPr>
      <w:r w:rsidRPr="0074393F">
        <w:rPr>
          <w:rFonts w:ascii="Cambria" w:hAnsi="Cambria" w:cs="Times New Roman"/>
          <w:b/>
          <w:sz w:val="24"/>
          <w:szCs w:val="24"/>
          <w:u w:val="single"/>
        </w:rPr>
        <w:t xml:space="preserve">Charakterizujete priebeh spracovania účtovných dokladov </w:t>
      </w:r>
    </w:p>
    <w:p w:rsidR="0074393F" w:rsidRPr="0074393F" w:rsidRDefault="0074393F" w:rsidP="0074393F">
      <w:pPr>
        <w:spacing w:after="0" w:line="240" w:lineRule="auto"/>
        <w:outlineLvl w:val="3"/>
        <w:rPr>
          <w:rFonts w:ascii="Cambria" w:eastAsia="Times New Roman" w:hAnsi="Cambria" w:cs="Times New Roman"/>
          <w:bCs/>
          <w:lang w:eastAsia="sk-SK"/>
        </w:rPr>
      </w:pPr>
      <w:r w:rsidRPr="0074393F">
        <w:rPr>
          <w:rFonts w:ascii="Cambria" w:eastAsia="Times New Roman" w:hAnsi="Cambria" w:cs="Times New Roman"/>
          <w:bCs/>
          <w:lang w:eastAsia="sk-SK"/>
        </w:rPr>
        <w:t>Účtovné doklady musia byť vyhotovené tak, aby údaje na nich boli:</w:t>
      </w:r>
    </w:p>
    <w:p w:rsidR="0074393F" w:rsidRPr="0074393F" w:rsidRDefault="0074393F" w:rsidP="0074393F">
      <w:pPr>
        <w:pStyle w:val="Odsekzoznamu"/>
        <w:numPr>
          <w:ilvl w:val="0"/>
          <w:numId w:val="24"/>
        </w:numPr>
        <w:spacing w:after="0" w:line="240" w:lineRule="auto"/>
        <w:outlineLvl w:val="3"/>
        <w:rPr>
          <w:rFonts w:ascii="Cambria" w:eastAsia="Times New Roman" w:hAnsi="Cambria" w:cs="Times New Roman"/>
          <w:bCs/>
          <w:lang w:eastAsia="sk-SK"/>
        </w:rPr>
      </w:pPr>
      <w:r w:rsidRPr="0074393F">
        <w:rPr>
          <w:rFonts w:ascii="Cambria" w:eastAsia="Times New Roman" w:hAnsi="Cambria" w:cs="Times New Roman"/>
          <w:b/>
          <w:bCs/>
          <w:lang w:eastAsia="sk-SK"/>
        </w:rPr>
        <w:t>čitateľné</w:t>
      </w:r>
      <w:r w:rsidRPr="0074393F">
        <w:rPr>
          <w:rFonts w:ascii="Cambria" w:eastAsia="Times New Roman" w:hAnsi="Cambria" w:cs="Times New Roman"/>
          <w:bCs/>
          <w:lang w:eastAsia="sk-SK"/>
        </w:rPr>
        <w:t xml:space="preserve"> – nie rozmazané, poprečiarkované, gumované, atď.</w:t>
      </w:r>
    </w:p>
    <w:p w:rsidR="0074393F" w:rsidRPr="0074393F" w:rsidRDefault="0074393F" w:rsidP="0074393F">
      <w:pPr>
        <w:pStyle w:val="Odsekzoznamu"/>
        <w:numPr>
          <w:ilvl w:val="0"/>
          <w:numId w:val="24"/>
        </w:numPr>
        <w:spacing w:after="0" w:line="240" w:lineRule="auto"/>
        <w:outlineLvl w:val="3"/>
        <w:rPr>
          <w:rFonts w:ascii="Cambria" w:eastAsia="Times New Roman" w:hAnsi="Cambria" w:cs="Times New Roman"/>
          <w:bCs/>
          <w:lang w:eastAsia="sk-SK"/>
        </w:rPr>
      </w:pPr>
      <w:r w:rsidRPr="0074393F">
        <w:rPr>
          <w:rFonts w:ascii="Cambria" w:eastAsia="Times New Roman" w:hAnsi="Cambria" w:cs="Times New Roman"/>
          <w:b/>
          <w:bCs/>
          <w:lang w:eastAsia="sk-SK"/>
        </w:rPr>
        <w:t>prehľadné</w:t>
      </w:r>
      <w:r w:rsidRPr="0074393F">
        <w:rPr>
          <w:rFonts w:ascii="Cambria" w:eastAsia="Times New Roman" w:hAnsi="Cambria" w:cs="Times New Roman"/>
          <w:bCs/>
          <w:lang w:eastAsia="sk-SK"/>
        </w:rPr>
        <w:t xml:space="preserve"> – aby sa dala identifikovať každá náležitosť účtovného dokladu</w:t>
      </w:r>
    </w:p>
    <w:p w:rsidR="0074393F" w:rsidRPr="0074393F" w:rsidRDefault="0074393F" w:rsidP="0074393F">
      <w:pPr>
        <w:pStyle w:val="Odsekzoznamu"/>
        <w:numPr>
          <w:ilvl w:val="0"/>
          <w:numId w:val="24"/>
        </w:numPr>
        <w:spacing w:after="0" w:line="240" w:lineRule="auto"/>
        <w:outlineLvl w:val="3"/>
        <w:rPr>
          <w:rFonts w:ascii="Cambria" w:eastAsia="Times New Roman" w:hAnsi="Cambria" w:cs="Times New Roman"/>
          <w:bCs/>
          <w:lang w:eastAsia="sk-SK"/>
        </w:rPr>
      </w:pPr>
      <w:r w:rsidRPr="0074393F">
        <w:rPr>
          <w:rFonts w:ascii="Cambria" w:eastAsia="Times New Roman" w:hAnsi="Cambria" w:cs="Times New Roman"/>
          <w:b/>
          <w:bCs/>
          <w:lang w:eastAsia="sk-SK"/>
        </w:rPr>
        <w:t>trvalé</w:t>
      </w:r>
      <w:r w:rsidRPr="0074393F">
        <w:rPr>
          <w:rFonts w:ascii="Cambria" w:eastAsia="Times New Roman" w:hAnsi="Cambria" w:cs="Times New Roman"/>
          <w:bCs/>
          <w:lang w:eastAsia="sk-SK"/>
        </w:rPr>
        <w:t xml:space="preserve"> – nemôžu byť vyplnené ceruzkou , odoslané faxom, ...</w:t>
      </w:r>
    </w:p>
    <w:p w:rsidR="0074393F" w:rsidRPr="0074393F" w:rsidRDefault="0074393F" w:rsidP="0074393F">
      <w:pPr>
        <w:pStyle w:val="Odsekzoznamu"/>
        <w:spacing w:after="0" w:line="240" w:lineRule="auto"/>
        <w:ind w:hanging="720"/>
        <w:outlineLvl w:val="3"/>
        <w:rPr>
          <w:rFonts w:ascii="Cambria" w:eastAsia="Times New Roman" w:hAnsi="Cambria" w:cs="Times New Roman"/>
          <w:b/>
          <w:bCs/>
          <w:lang w:eastAsia="sk-SK"/>
        </w:rPr>
      </w:pPr>
      <w:r w:rsidRPr="0074393F">
        <w:rPr>
          <w:rFonts w:ascii="Cambria" w:eastAsia="Times New Roman" w:hAnsi="Cambria" w:cs="Times New Roman"/>
          <w:b/>
          <w:bCs/>
          <w:lang w:eastAsia="sk-SK"/>
        </w:rPr>
        <w:t xml:space="preserve">ÚD musia byť vyhotovené včas a presne (správne). </w:t>
      </w:r>
    </w:p>
    <w:p w:rsidR="0074393F" w:rsidRPr="0074393F" w:rsidRDefault="0074393F" w:rsidP="0074393F">
      <w:pPr>
        <w:spacing w:after="0" w:line="240" w:lineRule="auto"/>
        <w:rPr>
          <w:rFonts w:ascii="Cambria" w:eastAsia="Times New Roman" w:hAnsi="Cambria" w:cs="Times New Roman"/>
          <w:lang w:eastAsia="sk-SK"/>
        </w:rPr>
      </w:pPr>
    </w:p>
    <w:p w:rsidR="0074393F" w:rsidRPr="0074393F" w:rsidRDefault="0074393F" w:rsidP="0074393F">
      <w:pPr>
        <w:spacing w:after="0" w:line="240" w:lineRule="auto"/>
        <w:rPr>
          <w:rFonts w:ascii="Cambria" w:eastAsia="Times New Roman" w:hAnsi="Cambria" w:cs="Times New Roman"/>
          <w:u w:val="single"/>
          <w:lang w:eastAsia="sk-SK"/>
        </w:rPr>
      </w:pPr>
      <w:r w:rsidRPr="0074393F">
        <w:rPr>
          <w:rFonts w:ascii="Cambria" w:eastAsia="Times New Roman" w:hAnsi="Cambria" w:cs="Times New Roman"/>
          <w:u w:val="single"/>
          <w:lang w:eastAsia="sk-SK"/>
        </w:rPr>
        <w:t>S</w:t>
      </w:r>
      <w:r w:rsidRPr="0074393F">
        <w:rPr>
          <w:rFonts w:ascii="Cambria" w:eastAsia="Times New Roman" w:hAnsi="Cambria" w:cs="Times New Roman"/>
          <w:b/>
          <w:bCs/>
          <w:u w:val="single"/>
          <w:lang w:eastAsia="sk-SK"/>
        </w:rPr>
        <w:t>pracovanie účtovných dokladov obsahuje tieto činnosti:</w:t>
      </w:r>
    </w:p>
    <w:p w:rsidR="0074393F" w:rsidRPr="0074393F" w:rsidRDefault="0074393F" w:rsidP="0074393F">
      <w:pPr>
        <w:spacing w:after="0" w:line="240" w:lineRule="auto"/>
        <w:rPr>
          <w:rFonts w:ascii="Cambria" w:eastAsia="Times New Roman" w:hAnsi="Cambria" w:cs="Times New Roman"/>
          <w:b/>
          <w:bCs/>
          <w:i/>
          <w:iCs/>
          <w:lang w:eastAsia="sk-SK"/>
        </w:rPr>
      </w:pPr>
      <w:r w:rsidRPr="0074393F">
        <w:rPr>
          <w:rFonts w:ascii="Cambria" w:eastAsia="Times New Roman" w:hAnsi="Cambria" w:cs="Times New Roman"/>
          <w:b/>
          <w:bCs/>
          <w:i/>
          <w:iCs/>
          <w:lang w:eastAsia="sk-SK"/>
        </w:rPr>
        <w:t xml:space="preserve">1.   PRESKÚMANIE ÚČTOVNÝCH DOKLADOV </w:t>
      </w:r>
    </w:p>
    <w:p w:rsidR="0074393F" w:rsidRPr="0074393F" w:rsidRDefault="0074393F" w:rsidP="0074393F">
      <w:pPr>
        <w:numPr>
          <w:ilvl w:val="0"/>
          <w:numId w:val="21"/>
        </w:numPr>
        <w:spacing w:after="0" w:line="240" w:lineRule="auto"/>
        <w:rPr>
          <w:rFonts w:ascii="Cambria" w:eastAsia="Times New Roman" w:hAnsi="Cambria" w:cs="Times New Roman"/>
          <w:lang w:eastAsia="sk-SK"/>
        </w:rPr>
      </w:pPr>
      <w:r w:rsidRPr="0074393F">
        <w:rPr>
          <w:rFonts w:ascii="Cambria" w:eastAsia="Times New Roman" w:hAnsi="Cambria" w:cs="Times New Roman"/>
          <w:lang w:eastAsia="sk-SK"/>
        </w:rPr>
        <w:t xml:space="preserve">sa musí uskutočniť </w:t>
      </w:r>
      <w:r w:rsidRPr="0074393F">
        <w:rPr>
          <w:rFonts w:ascii="Cambria" w:eastAsia="Times New Roman" w:hAnsi="Cambria" w:cs="Times New Roman"/>
          <w:b/>
          <w:bCs/>
          <w:lang w:eastAsia="sk-SK"/>
        </w:rPr>
        <w:t>vždy pred ich zaúčtovaním</w:t>
      </w:r>
      <w:r w:rsidRPr="0074393F">
        <w:rPr>
          <w:rFonts w:ascii="Cambria" w:eastAsia="Times New Roman" w:hAnsi="Cambria" w:cs="Times New Roman"/>
          <w:lang w:eastAsia="sk-SK"/>
        </w:rPr>
        <w:t>.</w:t>
      </w:r>
    </w:p>
    <w:p w:rsidR="0074393F" w:rsidRPr="0074393F" w:rsidRDefault="0074393F" w:rsidP="0074393F">
      <w:pPr>
        <w:numPr>
          <w:ilvl w:val="0"/>
          <w:numId w:val="21"/>
        </w:numPr>
        <w:spacing w:after="0" w:line="240" w:lineRule="auto"/>
        <w:rPr>
          <w:rFonts w:ascii="Cambria" w:eastAsia="Times New Roman" w:hAnsi="Cambria" w:cs="Times New Roman"/>
          <w:lang w:eastAsia="sk-SK"/>
        </w:rPr>
      </w:pPr>
      <w:r w:rsidRPr="0074393F">
        <w:rPr>
          <w:rFonts w:ascii="Cambria" w:eastAsia="Times New Roman" w:hAnsi="Cambria" w:cs="Times New Roman"/>
          <w:lang w:eastAsia="sk-SK"/>
        </w:rPr>
        <w:t xml:space="preserve">súčasťou  </w:t>
      </w:r>
      <w:r w:rsidRPr="0074393F">
        <w:rPr>
          <w:rFonts w:ascii="Cambria" w:eastAsia="Times New Roman" w:hAnsi="Cambria" w:cs="Times New Roman"/>
          <w:b/>
          <w:bCs/>
          <w:lang w:eastAsia="sk-SK"/>
        </w:rPr>
        <w:t>je kontrola vecnej a formálnej správnosti účtovných dokladov</w:t>
      </w:r>
      <w:r w:rsidRPr="0074393F">
        <w:rPr>
          <w:rFonts w:ascii="Cambria" w:eastAsia="Times New Roman" w:hAnsi="Cambria" w:cs="Times New Roman"/>
          <w:lang w:eastAsia="sk-SK"/>
        </w:rPr>
        <w:t>.</w:t>
      </w:r>
    </w:p>
    <w:p w:rsidR="0074393F" w:rsidRPr="0074393F" w:rsidRDefault="0074393F" w:rsidP="0074393F">
      <w:pPr>
        <w:spacing w:after="0" w:line="240" w:lineRule="auto"/>
        <w:rPr>
          <w:rFonts w:ascii="Cambria" w:eastAsia="Times New Roman" w:hAnsi="Cambria" w:cs="Times New Roman"/>
          <w:b/>
          <w:bCs/>
          <w:lang w:eastAsia="sk-SK"/>
        </w:rPr>
      </w:pPr>
    </w:p>
    <w:p w:rsidR="0074393F" w:rsidRPr="0074393F" w:rsidRDefault="0074393F" w:rsidP="0074393F">
      <w:pPr>
        <w:spacing w:after="0" w:line="240" w:lineRule="auto"/>
        <w:rPr>
          <w:rFonts w:ascii="Cambria" w:eastAsia="Times New Roman" w:hAnsi="Cambria" w:cs="Times New Roman"/>
          <w:lang w:eastAsia="sk-SK"/>
        </w:rPr>
      </w:pPr>
      <w:r w:rsidRPr="0074393F">
        <w:rPr>
          <w:rFonts w:ascii="Cambria" w:eastAsia="Times New Roman" w:hAnsi="Cambria" w:cs="Times New Roman"/>
          <w:b/>
          <w:bCs/>
          <w:lang w:eastAsia="sk-SK"/>
        </w:rPr>
        <w:t>Pri kontrole vecnej správnosti</w:t>
      </w:r>
      <w:r w:rsidRPr="0074393F">
        <w:rPr>
          <w:rFonts w:ascii="Cambria" w:eastAsia="Times New Roman" w:hAnsi="Cambria" w:cs="Times New Roman"/>
          <w:lang w:eastAsia="sk-SK"/>
        </w:rPr>
        <w:t xml:space="preserve"> ÚD sa zisťuje jeho  súlad obsahu so skutočnosťou, správnosť uvedeného množstva a ceny, dodržanie zmluvných podmienok, preskúmanie prípustnosti hospodárskej operácie v súlade s právnymi predpismi, súčasťou kontrol</w:t>
      </w:r>
      <w:r w:rsidR="00612543">
        <w:rPr>
          <w:rFonts w:ascii="Cambria" w:eastAsia="Times New Roman" w:hAnsi="Cambria" w:cs="Times New Roman"/>
          <w:lang w:eastAsia="sk-SK"/>
        </w:rPr>
        <w:t xml:space="preserve">y je aj správnosť výpočtov. </w:t>
      </w:r>
    </w:p>
    <w:p w:rsidR="0074393F" w:rsidRPr="0074393F" w:rsidRDefault="0074393F" w:rsidP="0074393F">
      <w:pPr>
        <w:spacing w:after="0" w:line="240" w:lineRule="auto"/>
        <w:rPr>
          <w:rFonts w:ascii="Cambria" w:eastAsia="Times New Roman" w:hAnsi="Cambria" w:cs="Times New Roman"/>
          <w:lang w:eastAsia="sk-SK"/>
        </w:rPr>
      </w:pPr>
      <w:r w:rsidRPr="0074393F">
        <w:rPr>
          <w:rFonts w:ascii="Cambria" w:eastAsia="Times New Roman" w:hAnsi="Cambria" w:cs="Times New Roman"/>
          <w:b/>
          <w:bCs/>
          <w:lang w:eastAsia="sk-SK"/>
        </w:rPr>
        <w:t>Pri kontrole formálnej správnosti</w:t>
      </w:r>
      <w:r w:rsidRPr="0074393F">
        <w:rPr>
          <w:rFonts w:ascii="Cambria" w:eastAsia="Times New Roman" w:hAnsi="Cambria" w:cs="Times New Roman"/>
          <w:lang w:eastAsia="sk-SK"/>
        </w:rPr>
        <w:t xml:space="preserve"> účtovných dokladov sa zisťuje či účtovné doklady obsahujú všetky zákonom predpísané náležitosti. Súčasne sa overuje, či má účtovný doklad záznam o kontrole vecnej správnosti. Ak </w:t>
      </w:r>
      <w:r w:rsidR="00612543">
        <w:rPr>
          <w:rFonts w:ascii="Cambria" w:eastAsia="Times New Roman" w:hAnsi="Cambria" w:cs="Times New Roman"/>
          <w:lang w:eastAsia="sk-SK"/>
        </w:rPr>
        <w:t>zistíme chybu v  ÚD</w:t>
      </w:r>
      <w:r w:rsidRPr="0074393F">
        <w:rPr>
          <w:rFonts w:ascii="Cambria" w:eastAsia="Times New Roman" w:hAnsi="Cambria" w:cs="Times New Roman"/>
          <w:lang w:eastAsia="sk-SK"/>
        </w:rPr>
        <w:t xml:space="preserve"> je potrebné chybu opraviť alebo vrátiť vystaviteľovi chyb</w:t>
      </w:r>
      <w:r w:rsidR="00612543">
        <w:rPr>
          <w:rFonts w:ascii="Cambria" w:eastAsia="Times New Roman" w:hAnsi="Cambria" w:cs="Times New Roman"/>
          <w:lang w:eastAsia="sk-SK"/>
        </w:rPr>
        <w:t xml:space="preserve">ný doklad. </w:t>
      </w:r>
    </w:p>
    <w:p w:rsidR="0074393F" w:rsidRPr="0074393F" w:rsidRDefault="0074393F" w:rsidP="0074393F">
      <w:pPr>
        <w:spacing w:after="0" w:line="240" w:lineRule="auto"/>
        <w:rPr>
          <w:rFonts w:ascii="Cambria" w:eastAsia="Times New Roman" w:hAnsi="Cambria" w:cs="Times New Roman"/>
          <w:b/>
          <w:bCs/>
          <w:i/>
          <w:iCs/>
          <w:lang w:eastAsia="sk-SK"/>
        </w:rPr>
      </w:pPr>
      <w:r w:rsidRPr="0074393F">
        <w:rPr>
          <w:rFonts w:ascii="Cambria" w:eastAsia="Times New Roman" w:hAnsi="Cambria" w:cs="Times New Roman"/>
          <w:b/>
          <w:bCs/>
          <w:i/>
          <w:iCs/>
          <w:lang w:eastAsia="sk-SK"/>
        </w:rPr>
        <w:t>2.   OČÍSLOVANIE ÚČTOVNÝCH DOKLADOV</w:t>
      </w:r>
    </w:p>
    <w:p w:rsidR="0074393F" w:rsidRPr="0074393F" w:rsidRDefault="0074393F" w:rsidP="0074393F">
      <w:pPr>
        <w:spacing w:after="0" w:line="240" w:lineRule="auto"/>
        <w:rPr>
          <w:rFonts w:ascii="Cambria" w:eastAsia="Times New Roman" w:hAnsi="Cambria" w:cs="Times New Roman"/>
          <w:lang w:eastAsia="sk-SK"/>
        </w:rPr>
      </w:pPr>
      <w:r w:rsidRPr="0074393F">
        <w:rPr>
          <w:rFonts w:ascii="Cambria" w:eastAsia="Times New Roman" w:hAnsi="Cambria" w:cs="Times New Roman"/>
          <w:lang w:eastAsia="sk-SK"/>
        </w:rPr>
        <w:t xml:space="preserve">Účtovné doklady sa v podniku rozdelia do rovnorodých skupín </w:t>
      </w:r>
      <w:r w:rsidRPr="0074393F">
        <w:rPr>
          <w:rFonts w:ascii="Cambria" w:eastAsia="Times New Roman" w:hAnsi="Cambria" w:cs="Times New Roman"/>
          <w:b/>
          <w:bCs/>
          <w:lang w:eastAsia="sk-SK"/>
        </w:rPr>
        <w:t>podľa obsahu</w:t>
      </w:r>
      <w:r w:rsidRPr="0074393F">
        <w:rPr>
          <w:rFonts w:ascii="Cambria" w:eastAsia="Times New Roman" w:hAnsi="Cambria" w:cs="Times New Roman"/>
          <w:lang w:eastAsia="sk-SK"/>
        </w:rPr>
        <w:t xml:space="preserve"> (pokladničné doklady, prijaté faktúry, vydané faktúry, výpisy z bankových účtov, príjemky, výdajky, prevodky a iné ID). V rámci týchto skupín sa číslujú. Každej skupine sa priradí číselný alebo iný znak. Každá skupina ÚD sa k prvému dňu ÚO musí začať číslovať od jednotky. Poradie číslovania nesmie byť číslované.</w:t>
      </w:r>
    </w:p>
    <w:p w:rsidR="0074393F" w:rsidRPr="0074393F" w:rsidRDefault="0074393F" w:rsidP="0074393F">
      <w:pPr>
        <w:spacing w:after="0" w:line="240" w:lineRule="auto"/>
        <w:rPr>
          <w:rFonts w:ascii="Cambria" w:eastAsia="Times New Roman" w:hAnsi="Cambria" w:cs="Times New Roman"/>
          <w:b/>
          <w:bCs/>
          <w:i/>
          <w:iCs/>
          <w:lang w:eastAsia="sk-SK"/>
        </w:rPr>
      </w:pPr>
      <w:r w:rsidRPr="0074393F">
        <w:rPr>
          <w:rFonts w:ascii="Cambria" w:eastAsia="Times New Roman" w:hAnsi="Cambria" w:cs="Times New Roman"/>
          <w:b/>
          <w:bCs/>
          <w:i/>
          <w:iCs/>
          <w:lang w:eastAsia="sk-SK"/>
        </w:rPr>
        <w:t xml:space="preserve">3.   ZAPÍSANIE ÚČTOVACIEHO PREDPISU </w:t>
      </w:r>
    </w:p>
    <w:p w:rsidR="0074393F" w:rsidRPr="0074393F" w:rsidRDefault="0074393F" w:rsidP="0074393F">
      <w:pPr>
        <w:spacing w:after="0" w:line="240" w:lineRule="auto"/>
        <w:rPr>
          <w:rFonts w:ascii="Cambria" w:eastAsia="Times New Roman" w:hAnsi="Cambria" w:cs="Times New Roman"/>
          <w:lang w:eastAsia="sk-SK"/>
        </w:rPr>
      </w:pPr>
      <w:r w:rsidRPr="0074393F">
        <w:rPr>
          <w:rFonts w:ascii="Cambria" w:eastAsia="Times New Roman" w:hAnsi="Cambria" w:cs="Times New Roman"/>
          <w:lang w:eastAsia="sk-SK"/>
        </w:rPr>
        <w:t xml:space="preserve">Zapísanie účtovacieho predpisu, t.j. stanovenie predkontácie a jej zaznamenanie vyznačuje zodpovedný pracovník na samotný účtovný doklad (na vyznačené miesto alebo sa vpíše do odtlačku pečiatky) alebo na samostatný lístok, ktorý sa pripojí k účtovnému dokladu - </w:t>
      </w:r>
      <w:r w:rsidRPr="0074393F">
        <w:rPr>
          <w:rFonts w:ascii="Cambria" w:eastAsia="Times New Roman" w:hAnsi="Cambria" w:cs="Times New Roman"/>
          <w:b/>
          <w:bCs/>
          <w:lang w:eastAsia="sk-SK"/>
        </w:rPr>
        <w:t>likvidačný list</w:t>
      </w:r>
      <w:r w:rsidRPr="0074393F">
        <w:rPr>
          <w:rFonts w:ascii="Cambria" w:eastAsia="Times New Roman" w:hAnsi="Cambria" w:cs="Times New Roman"/>
          <w:lang w:eastAsia="sk-SK"/>
        </w:rPr>
        <w:t xml:space="preserve">. </w:t>
      </w:r>
    </w:p>
    <w:p w:rsidR="0074393F" w:rsidRPr="0074393F" w:rsidRDefault="0074393F" w:rsidP="0074393F">
      <w:pPr>
        <w:spacing w:after="0" w:line="240" w:lineRule="auto"/>
        <w:rPr>
          <w:rFonts w:ascii="Cambria" w:eastAsia="Times New Roman" w:hAnsi="Cambria" w:cs="Times New Roman"/>
          <w:b/>
          <w:bCs/>
          <w:i/>
          <w:iCs/>
          <w:lang w:eastAsia="sk-SK"/>
        </w:rPr>
      </w:pPr>
      <w:r w:rsidRPr="0074393F">
        <w:rPr>
          <w:rFonts w:ascii="Cambria" w:eastAsia="Times New Roman" w:hAnsi="Cambria" w:cs="Times New Roman"/>
          <w:b/>
          <w:bCs/>
          <w:i/>
          <w:iCs/>
          <w:lang w:eastAsia="sk-SK"/>
        </w:rPr>
        <w:t>4.   ZAÚČTOVANIE ÚČTOVNÉHO DOKLADU</w:t>
      </w:r>
    </w:p>
    <w:p w:rsidR="0074393F" w:rsidRPr="0074393F" w:rsidRDefault="0074393F" w:rsidP="0074393F">
      <w:pPr>
        <w:spacing w:after="0" w:line="240" w:lineRule="auto"/>
        <w:rPr>
          <w:rFonts w:ascii="Cambria" w:eastAsia="Times New Roman" w:hAnsi="Cambria" w:cs="Times New Roman"/>
          <w:lang w:eastAsia="sk-SK"/>
        </w:rPr>
      </w:pPr>
      <w:r w:rsidRPr="0074393F">
        <w:rPr>
          <w:rFonts w:ascii="Cambria" w:eastAsia="Times New Roman" w:hAnsi="Cambria" w:cs="Times New Roman"/>
          <w:lang w:eastAsia="sk-SK"/>
        </w:rPr>
        <w:t>Podľa účtovacieho predpisu sa účtovný doklad zaúčtuje na príslušné účty účtovných kníh. Súčasne sa doplní dátum zaúčtovania a podpisový záznam osoby zodpovednej za vykonanie účtovného zápisu.</w:t>
      </w:r>
    </w:p>
    <w:p w:rsidR="0074393F" w:rsidRPr="0074393F" w:rsidRDefault="0074393F" w:rsidP="0074393F">
      <w:pPr>
        <w:spacing w:after="0" w:line="240" w:lineRule="auto"/>
        <w:rPr>
          <w:rFonts w:ascii="Cambria" w:eastAsia="Times New Roman" w:hAnsi="Cambria" w:cs="Times New Roman"/>
          <w:b/>
          <w:bCs/>
          <w:i/>
          <w:iCs/>
          <w:lang w:eastAsia="sk-SK"/>
        </w:rPr>
      </w:pPr>
      <w:r w:rsidRPr="0074393F">
        <w:rPr>
          <w:rFonts w:ascii="Cambria" w:eastAsia="Times New Roman" w:hAnsi="Cambria" w:cs="Times New Roman"/>
          <w:b/>
          <w:bCs/>
          <w:i/>
          <w:iCs/>
          <w:lang w:eastAsia="sk-SK"/>
        </w:rPr>
        <w:t xml:space="preserve">5.   ARCHIVOVANIE ÚČTOVNÉHO DOKLADU </w:t>
      </w:r>
    </w:p>
    <w:p w:rsidR="0074393F" w:rsidRPr="0074393F" w:rsidRDefault="0074393F" w:rsidP="0074393F">
      <w:pPr>
        <w:numPr>
          <w:ilvl w:val="0"/>
          <w:numId w:val="22"/>
        </w:numPr>
        <w:spacing w:after="0" w:line="240" w:lineRule="auto"/>
        <w:rPr>
          <w:rFonts w:ascii="Cambria" w:eastAsia="Times New Roman" w:hAnsi="Cambria" w:cs="Times New Roman"/>
          <w:lang w:eastAsia="sk-SK"/>
        </w:rPr>
      </w:pPr>
      <w:r w:rsidRPr="0074393F">
        <w:rPr>
          <w:rFonts w:ascii="Cambria" w:eastAsia="Times New Roman" w:hAnsi="Cambria" w:cs="Times New Roman"/>
          <w:lang w:eastAsia="sk-SK"/>
        </w:rPr>
        <w:t>V</w:t>
      </w:r>
      <w:r w:rsidRPr="0074393F">
        <w:rPr>
          <w:rFonts w:ascii="Cambria" w:eastAsia="Times New Roman" w:hAnsi="Cambria" w:cs="Times New Roman"/>
          <w:b/>
          <w:bCs/>
          <w:lang w:eastAsia="sk-SK"/>
        </w:rPr>
        <w:t xml:space="preserve"> príručnom archíve</w:t>
      </w:r>
      <w:r w:rsidRPr="0074393F">
        <w:rPr>
          <w:rFonts w:ascii="Cambria" w:eastAsia="Times New Roman" w:hAnsi="Cambria" w:cs="Times New Roman"/>
          <w:lang w:eastAsia="sk-SK"/>
        </w:rPr>
        <w:t xml:space="preserve"> - archivujeme účtovné doklady, s ktorými pracujeme, obvykle do ukončenia uzávierkových prác za príslušné účtovné obdobie,</w:t>
      </w:r>
    </w:p>
    <w:p w:rsidR="0074393F" w:rsidRPr="0074393F" w:rsidRDefault="0074393F" w:rsidP="0074393F">
      <w:pPr>
        <w:numPr>
          <w:ilvl w:val="0"/>
          <w:numId w:val="22"/>
        </w:numPr>
        <w:spacing w:after="0" w:line="240" w:lineRule="auto"/>
        <w:rPr>
          <w:rFonts w:ascii="Cambria" w:eastAsia="Times New Roman" w:hAnsi="Cambria" w:cs="Times New Roman"/>
          <w:lang w:eastAsia="sk-SK"/>
        </w:rPr>
      </w:pPr>
      <w:r w:rsidRPr="0074393F">
        <w:rPr>
          <w:rFonts w:ascii="Cambria" w:eastAsia="Times New Roman" w:hAnsi="Cambria" w:cs="Times New Roman"/>
          <w:b/>
          <w:bCs/>
          <w:lang w:eastAsia="sk-SK"/>
        </w:rPr>
        <w:t>V účtovnom archíve</w:t>
      </w:r>
      <w:r w:rsidRPr="0074393F">
        <w:rPr>
          <w:rFonts w:ascii="Cambria" w:eastAsia="Times New Roman" w:hAnsi="Cambria" w:cs="Times New Roman"/>
          <w:lang w:eastAsia="sk-SK"/>
        </w:rPr>
        <w:t xml:space="preserve"> - archivujeme účtovné doklady, s ktorými sa už bežne nepracuje, uschovávajú sa po dobu stanovenú zákonom o účtovníctve. Zoraďujú sa podľa účtovných období, podľa obsahu, a pod. V účtovnom archíve vedieme </w:t>
      </w:r>
      <w:r w:rsidRPr="0074393F">
        <w:rPr>
          <w:rFonts w:ascii="Cambria" w:eastAsia="Times New Roman" w:hAnsi="Cambria" w:cs="Times New Roman"/>
          <w:b/>
          <w:bCs/>
          <w:lang w:eastAsia="sk-SK"/>
        </w:rPr>
        <w:t>archívnu knihu</w:t>
      </w:r>
      <w:r w:rsidRPr="0074393F">
        <w:rPr>
          <w:rFonts w:ascii="Cambria" w:eastAsia="Times New Roman" w:hAnsi="Cambria" w:cs="Times New Roman"/>
          <w:lang w:eastAsia="sk-SK"/>
        </w:rPr>
        <w:t>. V prípade spracovania účtovníctva pomocou prostriedkov výpočtovej techniky sa účtovné prípady zachytené priamo na technických nosičoch dát archivujú spôsobom uvedeným v projektovo-programovej dokumentácii.</w:t>
      </w:r>
    </w:p>
    <w:p w:rsidR="0074393F" w:rsidRPr="0074393F" w:rsidRDefault="0074393F" w:rsidP="0074393F">
      <w:pPr>
        <w:spacing w:after="0" w:line="240" w:lineRule="auto"/>
        <w:rPr>
          <w:rFonts w:ascii="Cambria" w:eastAsia="Times New Roman" w:hAnsi="Cambria" w:cs="Times New Roman"/>
          <w:b/>
          <w:i/>
          <w:lang w:eastAsia="sk-SK"/>
        </w:rPr>
      </w:pPr>
      <w:r w:rsidRPr="0074393F">
        <w:rPr>
          <w:rFonts w:ascii="Cambria" w:eastAsia="Times New Roman" w:hAnsi="Cambria" w:cs="Times New Roman"/>
          <w:b/>
          <w:i/>
          <w:lang w:eastAsia="sk-SK"/>
        </w:rPr>
        <w:t>6. SKARTÁCIA</w:t>
      </w:r>
    </w:p>
    <w:p w:rsidR="00872477" w:rsidRPr="0074393F" w:rsidRDefault="00872477" w:rsidP="0074393F">
      <w:pPr>
        <w:spacing w:after="0" w:line="240" w:lineRule="auto"/>
        <w:rPr>
          <w:rFonts w:ascii="Cambria" w:eastAsia="Times New Roman" w:hAnsi="Cambria" w:cs="Times New Roman"/>
          <w:b/>
          <w:bCs/>
          <w:i/>
          <w:iCs/>
          <w:lang w:eastAsia="sk-SK"/>
        </w:rPr>
      </w:pPr>
    </w:p>
    <w:p w:rsidR="00672732" w:rsidRPr="00334681" w:rsidRDefault="002A1DC2" w:rsidP="00334681">
      <w:pPr>
        <w:pStyle w:val="Bezriadkovania"/>
        <w:numPr>
          <w:ilvl w:val="0"/>
          <w:numId w:val="8"/>
        </w:numPr>
        <w:ind w:left="284" w:hanging="284"/>
        <w:rPr>
          <w:rFonts w:ascii="Cambria" w:hAnsi="Cambria" w:cs="Times New Roman"/>
          <w:sz w:val="24"/>
          <w:szCs w:val="24"/>
          <w:u w:val="single"/>
        </w:rPr>
      </w:pPr>
      <w:r w:rsidRPr="00334681">
        <w:rPr>
          <w:rFonts w:ascii="Cambria" w:hAnsi="Cambria" w:cs="Times New Roman"/>
          <w:b/>
          <w:sz w:val="24"/>
          <w:szCs w:val="24"/>
          <w:u w:val="single"/>
        </w:rPr>
        <w:t>Povedzte hlavné zásady účtovnej dokumentácie</w:t>
      </w:r>
    </w:p>
    <w:p w:rsidR="007E39DA" w:rsidRPr="0074393F" w:rsidRDefault="007E39DA" w:rsidP="00672732">
      <w:pPr>
        <w:pStyle w:val="Bezriadkovania"/>
        <w:rPr>
          <w:rFonts w:ascii="Cambria" w:hAnsi="Cambria" w:cs="Times New Roman"/>
        </w:rPr>
      </w:pPr>
      <w:r w:rsidRPr="0074393F">
        <w:rPr>
          <w:rFonts w:ascii="Cambria" w:hAnsi="Cambria" w:cs="Times New Roman"/>
        </w:rPr>
        <w:t>Účtovný záznam musí byť:</w:t>
      </w:r>
    </w:p>
    <w:p w:rsidR="004A663D" w:rsidRPr="0074393F" w:rsidRDefault="007E39DA" w:rsidP="004A663D">
      <w:pPr>
        <w:pStyle w:val="Bezriadkovania"/>
        <w:numPr>
          <w:ilvl w:val="0"/>
          <w:numId w:val="4"/>
        </w:numPr>
        <w:rPr>
          <w:rFonts w:ascii="Cambria" w:hAnsi="Cambria" w:cs="Times New Roman"/>
        </w:rPr>
      </w:pPr>
      <w:r w:rsidRPr="0074393F">
        <w:rPr>
          <w:rFonts w:ascii="Cambria" w:hAnsi="Cambria" w:cs="Times New Roman"/>
        </w:rPr>
        <w:t>Preukázateľný</w:t>
      </w:r>
      <w:r w:rsidR="004A663D" w:rsidRPr="0074393F">
        <w:rPr>
          <w:rFonts w:ascii="Cambria" w:hAnsi="Cambria" w:cs="Times New Roman"/>
        </w:rPr>
        <w:t>: obsah priamo dokazuje skutočnosť,</w:t>
      </w:r>
    </w:p>
    <w:p w:rsidR="004A663D" w:rsidRPr="0074393F" w:rsidRDefault="004A663D" w:rsidP="007E39DA">
      <w:pPr>
        <w:pStyle w:val="Bezriadkovania"/>
        <w:numPr>
          <w:ilvl w:val="0"/>
          <w:numId w:val="2"/>
        </w:numPr>
        <w:rPr>
          <w:rFonts w:ascii="Cambria" w:hAnsi="Cambria" w:cs="Times New Roman"/>
        </w:rPr>
      </w:pPr>
      <w:r w:rsidRPr="0074393F">
        <w:rPr>
          <w:rFonts w:ascii="Cambria" w:hAnsi="Cambria" w:cs="Times New Roman"/>
        </w:rPr>
        <w:t xml:space="preserve">Ak jeho obsah nepriamo dokazuje skutočnosť prostredníctvom iných </w:t>
      </w:r>
      <w:proofErr w:type="spellStart"/>
      <w:r w:rsidRPr="0074393F">
        <w:rPr>
          <w:rFonts w:ascii="Cambria" w:hAnsi="Cambria" w:cs="Times New Roman"/>
        </w:rPr>
        <w:t>účt</w:t>
      </w:r>
      <w:proofErr w:type="spellEnd"/>
      <w:r w:rsidRPr="0074393F">
        <w:rPr>
          <w:rFonts w:ascii="Cambria" w:hAnsi="Cambria" w:cs="Times New Roman"/>
        </w:rPr>
        <w:t>. záznamov,</w:t>
      </w:r>
    </w:p>
    <w:p w:rsidR="002A1DC2" w:rsidRPr="0074393F" w:rsidRDefault="004A663D" w:rsidP="007E39DA">
      <w:pPr>
        <w:pStyle w:val="Bezriadkovania"/>
        <w:numPr>
          <w:ilvl w:val="0"/>
          <w:numId w:val="2"/>
        </w:numPr>
        <w:rPr>
          <w:rFonts w:ascii="Cambria" w:hAnsi="Cambria" w:cs="Times New Roman"/>
        </w:rPr>
      </w:pPr>
      <w:r w:rsidRPr="0074393F">
        <w:rPr>
          <w:rFonts w:ascii="Cambria" w:hAnsi="Cambria" w:cs="Times New Roman"/>
        </w:rPr>
        <w:t xml:space="preserve">Ak je prenesený prostredníctvom </w:t>
      </w:r>
      <w:proofErr w:type="spellStart"/>
      <w:r w:rsidRPr="0074393F">
        <w:rPr>
          <w:rFonts w:ascii="Cambria" w:hAnsi="Cambria" w:cs="Times New Roman"/>
        </w:rPr>
        <w:t>info</w:t>
      </w:r>
      <w:proofErr w:type="spellEnd"/>
      <w:r w:rsidRPr="0074393F">
        <w:rPr>
          <w:rFonts w:ascii="Cambria" w:hAnsi="Cambria" w:cs="Times New Roman"/>
        </w:rPr>
        <w:t xml:space="preserve">. systému a má predpisový záznam.  </w:t>
      </w:r>
    </w:p>
    <w:p w:rsidR="004A663D" w:rsidRPr="0074393F" w:rsidRDefault="004A663D" w:rsidP="004A663D">
      <w:pPr>
        <w:pStyle w:val="Bezriadkovania"/>
        <w:numPr>
          <w:ilvl w:val="0"/>
          <w:numId w:val="4"/>
        </w:numPr>
        <w:rPr>
          <w:rFonts w:ascii="Cambria" w:hAnsi="Cambria" w:cs="Times New Roman"/>
        </w:rPr>
      </w:pPr>
      <w:r w:rsidRPr="0074393F">
        <w:rPr>
          <w:rFonts w:ascii="Cambria" w:hAnsi="Cambria" w:cs="Times New Roman"/>
        </w:rPr>
        <w:t>Zrozumiteľný: je vyhotovený v štátnom jazyku a umožňuje spoľahlivo, a jednoducho určiť obsah účtovných prípadov,</w:t>
      </w:r>
    </w:p>
    <w:p w:rsidR="004A663D" w:rsidRDefault="004A663D" w:rsidP="004A663D">
      <w:pPr>
        <w:pStyle w:val="Bezriadkovania"/>
        <w:numPr>
          <w:ilvl w:val="0"/>
          <w:numId w:val="4"/>
        </w:numPr>
        <w:rPr>
          <w:rFonts w:ascii="Cambria" w:hAnsi="Cambria" w:cs="Times New Roman"/>
        </w:rPr>
      </w:pPr>
      <w:r w:rsidRPr="0074393F">
        <w:rPr>
          <w:rFonts w:ascii="Cambria" w:hAnsi="Cambria" w:cs="Times New Roman"/>
        </w:rPr>
        <w:t>Trvalý: t. j. je zabezpečená jeho trvalosť po celý čas jeho spracovania a úschovy.</w:t>
      </w:r>
    </w:p>
    <w:p w:rsidR="00334681" w:rsidRDefault="00334681" w:rsidP="00334681">
      <w:pPr>
        <w:pStyle w:val="Bezriadkovania"/>
        <w:ind w:left="720"/>
        <w:rPr>
          <w:rFonts w:ascii="Cambria" w:hAnsi="Cambria" w:cs="Times New Roman"/>
        </w:rPr>
      </w:pPr>
    </w:p>
    <w:p w:rsidR="00104328" w:rsidRPr="0074393F" w:rsidRDefault="00104328" w:rsidP="00334681">
      <w:pPr>
        <w:pStyle w:val="Bezriadkovania"/>
        <w:ind w:left="720"/>
        <w:rPr>
          <w:rFonts w:ascii="Cambria" w:hAnsi="Cambria" w:cs="Times New Roman"/>
        </w:rPr>
      </w:pPr>
      <w:bookmarkStart w:id="0" w:name="_GoBack"/>
      <w:bookmarkEnd w:id="0"/>
    </w:p>
    <w:p w:rsidR="003F01B3" w:rsidRPr="00334681" w:rsidRDefault="003F01B3" w:rsidP="00334681">
      <w:pPr>
        <w:pStyle w:val="Bezriadkovania"/>
        <w:numPr>
          <w:ilvl w:val="0"/>
          <w:numId w:val="8"/>
        </w:numPr>
        <w:ind w:left="284" w:hanging="284"/>
        <w:rPr>
          <w:rFonts w:ascii="Cambria" w:hAnsi="Cambria" w:cs="Times New Roman"/>
          <w:b/>
          <w:sz w:val="24"/>
          <w:szCs w:val="24"/>
          <w:u w:val="single"/>
        </w:rPr>
      </w:pPr>
      <w:r w:rsidRPr="00334681">
        <w:rPr>
          <w:rFonts w:ascii="Cambria" w:hAnsi="Cambria" w:cs="Times New Roman"/>
          <w:b/>
          <w:sz w:val="24"/>
          <w:szCs w:val="24"/>
          <w:u w:val="single"/>
        </w:rPr>
        <w:lastRenderedPageBreak/>
        <w:t>Popíšte účtovné zápisy a </w:t>
      </w:r>
      <w:proofErr w:type="spellStart"/>
      <w:r w:rsidRPr="00334681">
        <w:rPr>
          <w:rFonts w:ascii="Cambria" w:hAnsi="Cambria" w:cs="Times New Roman"/>
          <w:b/>
          <w:sz w:val="24"/>
          <w:szCs w:val="24"/>
          <w:u w:val="single"/>
        </w:rPr>
        <w:t>účt</w:t>
      </w:r>
      <w:proofErr w:type="spellEnd"/>
      <w:r w:rsidRPr="00334681">
        <w:rPr>
          <w:rFonts w:ascii="Cambria" w:hAnsi="Cambria" w:cs="Times New Roman"/>
          <w:b/>
          <w:sz w:val="24"/>
          <w:szCs w:val="24"/>
          <w:u w:val="single"/>
        </w:rPr>
        <w:t xml:space="preserve">. knihy  </w:t>
      </w:r>
    </w:p>
    <w:p w:rsidR="003F01B3" w:rsidRPr="0074393F" w:rsidRDefault="003F01B3" w:rsidP="003F01B3">
      <w:pPr>
        <w:pStyle w:val="Bezriadkovania"/>
        <w:rPr>
          <w:rFonts w:ascii="Cambria" w:hAnsi="Cambria" w:cs="Times New Roman"/>
        </w:rPr>
      </w:pPr>
      <w:r w:rsidRPr="0074393F">
        <w:rPr>
          <w:rFonts w:ascii="Cambria" w:hAnsi="Cambria" w:cs="Times New Roman"/>
        </w:rPr>
        <w:t xml:space="preserve">UZ: je písomne alebo technické zaznamenanie </w:t>
      </w:r>
      <w:proofErr w:type="spellStart"/>
      <w:r w:rsidRPr="0074393F">
        <w:rPr>
          <w:rFonts w:ascii="Cambria" w:hAnsi="Cambria" w:cs="Times New Roman"/>
        </w:rPr>
        <w:t>účt</w:t>
      </w:r>
      <w:proofErr w:type="spellEnd"/>
      <w:r w:rsidRPr="0074393F">
        <w:rPr>
          <w:rFonts w:ascii="Cambria" w:hAnsi="Cambria" w:cs="Times New Roman"/>
        </w:rPr>
        <w:t>. prípadu</w:t>
      </w:r>
    </w:p>
    <w:p w:rsidR="003F01B3" w:rsidRPr="0074393F" w:rsidRDefault="00334681" w:rsidP="003F01B3">
      <w:pPr>
        <w:pStyle w:val="Bezriadkovania"/>
        <w:numPr>
          <w:ilvl w:val="0"/>
          <w:numId w:val="2"/>
        </w:numPr>
        <w:rPr>
          <w:rFonts w:ascii="Cambria" w:hAnsi="Cambria" w:cs="Times New Roman"/>
        </w:rPr>
      </w:pPr>
      <w:r>
        <w:rPr>
          <w:rFonts w:ascii="Cambria" w:hAnsi="Cambria" w:cs="Times New Roman"/>
        </w:rPr>
        <w:t>p</w:t>
      </w:r>
      <w:r w:rsidR="003F01B3" w:rsidRPr="0074393F">
        <w:rPr>
          <w:rFonts w:ascii="Cambria" w:hAnsi="Cambria" w:cs="Times New Roman"/>
        </w:rPr>
        <w:t xml:space="preserve">odkladom pre každý </w:t>
      </w:r>
      <w:proofErr w:type="spellStart"/>
      <w:r w:rsidR="003F01B3" w:rsidRPr="0074393F">
        <w:rPr>
          <w:rFonts w:ascii="Cambria" w:hAnsi="Cambria" w:cs="Times New Roman"/>
        </w:rPr>
        <w:t>účt</w:t>
      </w:r>
      <w:proofErr w:type="spellEnd"/>
      <w:r w:rsidR="003F01B3" w:rsidRPr="0074393F">
        <w:rPr>
          <w:rFonts w:ascii="Cambria" w:hAnsi="Cambria" w:cs="Times New Roman"/>
        </w:rPr>
        <w:t xml:space="preserve">. zápis je </w:t>
      </w:r>
      <w:proofErr w:type="spellStart"/>
      <w:r w:rsidR="003F01B3" w:rsidRPr="0074393F">
        <w:rPr>
          <w:rFonts w:ascii="Cambria" w:hAnsi="Cambria" w:cs="Times New Roman"/>
        </w:rPr>
        <w:t>účt</w:t>
      </w:r>
      <w:proofErr w:type="spellEnd"/>
      <w:r w:rsidR="003F01B3" w:rsidRPr="0074393F">
        <w:rPr>
          <w:rFonts w:ascii="Cambria" w:hAnsi="Cambria" w:cs="Times New Roman"/>
        </w:rPr>
        <w:t>. doklad,</w:t>
      </w:r>
    </w:p>
    <w:p w:rsidR="003F01B3" w:rsidRPr="0074393F" w:rsidRDefault="00334681" w:rsidP="003F01B3">
      <w:pPr>
        <w:pStyle w:val="Bezriadkovania"/>
        <w:numPr>
          <w:ilvl w:val="0"/>
          <w:numId w:val="2"/>
        </w:numPr>
        <w:rPr>
          <w:rFonts w:ascii="Cambria" w:hAnsi="Cambria" w:cs="Times New Roman"/>
        </w:rPr>
      </w:pPr>
      <w:proofErr w:type="spellStart"/>
      <w:r>
        <w:rPr>
          <w:rFonts w:ascii="Cambria" w:hAnsi="Cambria" w:cs="Times New Roman"/>
        </w:rPr>
        <w:t>ú</w:t>
      </w:r>
      <w:r w:rsidR="003F01B3" w:rsidRPr="0074393F">
        <w:rPr>
          <w:rFonts w:ascii="Cambria" w:hAnsi="Cambria" w:cs="Times New Roman"/>
        </w:rPr>
        <w:t>čt</w:t>
      </w:r>
      <w:proofErr w:type="spellEnd"/>
      <w:r w:rsidR="003F01B3" w:rsidRPr="0074393F">
        <w:rPr>
          <w:rFonts w:ascii="Cambria" w:hAnsi="Cambria" w:cs="Times New Roman"/>
        </w:rPr>
        <w:t>. zápisy sa robia v účtovných knihách.</w:t>
      </w:r>
    </w:p>
    <w:p w:rsidR="003F01B3" w:rsidRPr="0074393F" w:rsidRDefault="003F01B3" w:rsidP="003F01B3">
      <w:pPr>
        <w:pStyle w:val="Bezriadkovania"/>
        <w:ind w:left="1416"/>
        <w:rPr>
          <w:rFonts w:ascii="Cambria" w:hAnsi="Cambria" w:cs="Times New Roman"/>
        </w:rPr>
      </w:pPr>
    </w:p>
    <w:p w:rsidR="007D150C" w:rsidRPr="0074393F" w:rsidRDefault="003F01B3" w:rsidP="004A663D">
      <w:pPr>
        <w:pStyle w:val="Bezriadkovania"/>
        <w:rPr>
          <w:rFonts w:ascii="Cambria" w:hAnsi="Cambria" w:cs="Times New Roman"/>
        </w:rPr>
      </w:pPr>
      <w:proofErr w:type="spellStart"/>
      <w:r w:rsidRPr="0074393F">
        <w:rPr>
          <w:rFonts w:ascii="Cambria" w:hAnsi="Cambria" w:cs="Times New Roman"/>
        </w:rPr>
        <w:t>Účt</w:t>
      </w:r>
      <w:proofErr w:type="spellEnd"/>
      <w:r w:rsidRPr="0074393F">
        <w:rPr>
          <w:rFonts w:ascii="Cambria" w:hAnsi="Cambria" w:cs="Times New Roman"/>
        </w:rPr>
        <w:t xml:space="preserve">. zápisy </w:t>
      </w:r>
      <w:r w:rsidR="007D150C" w:rsidRPr="0074393F">
        <w:rPr>
          <w:rFonts w:ascii="Cambria" w:hAnsi="Cambria" w:cs="Times New Roman"/>
        </w:rPr>
        <w:t>musia zachytiť všetky účtovné prípady, kt. vznikli v </w:t>
      </w:r>
      <w:proofErr w:type="spellStart"/>
      <w:r w:rsidR="007D150C" w:rsidRPr="0074393F">
        <w:rPr>
          <w:rFonts w:ascii="Cambria" w:hAnsi="Cambria" w:cs="Times New Roman"/>
        </w:rPr>
        <w:t>účt</w:t>
      </w:r>
      <w:proofErr w:type="spellEnd"/>
      <w:r w:rsidR="007D150C" w:rsidRPr="0074393F">
        <w:rPr>
          <w:rFonts w:ascii="Cambria" w:hAnsi="Cambria" w:cs="Times New Roman"/>
        </w:rPr>
        <w:t>. období – úplnosť</w:t>
      </w:r>
    </w:p>
    <w:p w:rsidR="007D150C" w:rsidRPr="0074393F" w:rsidRDefault="007D150C" w:rsidP="004A663D">
      <w:pPr>
        <w:pStyle w:val="Bezriadkovania"/>
        <w:rPr>
          <w:rFonts w:ascii="Cambria" w:hAnsi="Cambria" w:cs="Times New Roman"/>
        </w:rPr>
      </w:pPr>
      <w:r w:rsidRPr="0074393F">
        <w:rPr>
          <w:rFonts w:ascii="Cambria" w:hAnsi="Cambria" w:cs="Times New Roman"/>
        </w:rPr>
        <w:t>Musia sa robiť tak, aby sa nemohli neoprávnene zmeniť a upravovať.</w:t>
      </w:r>
    </w:p>
    <w:p w:rsidR="007D150C" w:rsidRPr="0074393F" w:rsidRDefault="007D150C" w:rsidP="004A663D">
      <w:pPr>
        <w:pStyle w:val="Bezriadkovania"/>
        <w:rPr>
          <w:rFonts w:ascii="Cambria" w:hAnsi="Cambria" w:cs="Times New Roman"/>
        </w:rPr>
      </w:pPr>
      <w:r w:rsidRPr="0074393F">
        <w:rPr>
          <w:rFonts w:ascii="Cambria" w:hAnsi="Cambria" w:cs="Times New Roman"/>
        </w:rPr>
        <w:t xml:space="preserve">Spôsoby spracovania </w:t>
      </w:r>
      <w:proofErr w:type="spellStart"/>
      <w:r w:rsidRPr="0074393F">
        <w:rPr>
          <w:rFonts w:ascii="Cambria" w:hAnsi="Cambria" w:cs="Times New Roman"/>
        </w:rPr>
        <w:t>účt</w:t>
      </w:r>
      <w:proofErr w:type="spellEnd"/>
      <w:r w:rsidRPr="0074393F">
        <w:rPr>
          <w:rFonts w:ascii="Cambria" w:hAnsi="Cambria" w:cs="Times New Roman"/>
        </w:rPr>
        <w:t xml:space="preserve">. </w:t>
      </w:r>
      <w:proofErr w:type="spellStart"/>
      <w:r w:rsidRPr="0074393F">
        <w:rPr>
          <w:rFonts w:ascii="Cambria" w:hAnsi="Cambria" w:cs="Times New Roman"/>
        </w:rPr>
        <w:t>info</w:t>
      </w:r>
      <w:proofErr w:type="spellEnd"/>
      <w:r w:rsidRPr="0074393F">
        <w:rPr>
          <w:rFonts w:ascii="Cambria" w:hAnsi="Cambria" w:cs="Times New Roman"/>
        </w:rPr>
        <w:t xml:space="preserve"> sa označujú ako </w:t>
      </w:r>
      <w:proofErr w:type="spellStart"/>
      <w:r w:rsidRPr="0074393F">
        <w:rPr>
          <w:rFonts w:ascii="Cambria" w:hAnsi="Cambria" w:cs="Times New Roman"/>
        </w:rPr>
        <w:t>účt</w:t>
      </w:r>
      <w:proofErr w:type="spellEnd"/>
      <w:r w:rsidRPr="0074393F">
        <w:rPr>
          <w:rFonts w:ascii="Cambria" w:hAnsi="Cambria" w:cs="Times New Roman"/>
        </w:rPr>
        <w:t>. techniky:</w:t>
      </w:r>
    </w:p>
    <w:p w:rsidR="004A663D" w:rsidRPr="0074393F" w:rsidRDefault="007D150C" w:rsidP="007D150C">
      <w:pPr>
        <w:pStyle w:val="Bezriadkovania"/>
        <w:numPr>
          <w:ilvl w:val="0"/>
          <w:numId w:val="6"/>
        </w:numPr>
        <w:rPr>
          <w:rFonts w:ascii="Cambria" w:hAnsi="Cambria" w:cs="Times New Roman"/>
        </w:rPr>
      </w:pPr>
      <w:r w:rsidRPr="0074393F">
        <w:rPr>
          <w:rFonts w:ascii="Cambria" w:hAnsi="Cambria" w:cs="Times New Roman"/>
        </w:rPr>
        <w:t xml:space="preserve">Ručné </w:t>
      </w:r>
      <w:proofErr w:type="spellStart"/>
      <w:r w:rsidRPr="0074393F">
        <w:rPr>
          <w:rFonts w:ascii="Cambria" w:hAnsi="Cambria" w:cs="Times New Roman"/>
        </w:rPr>
        <w:t>účt</w:t>
      </w:r>
      <w:proofErr w:type="spellEnd"/>
      <w:r w:rsidRPr="0074393F">
        <w:rPr>
          <w:rFonts w:ascii="Cambria" w:hAnsi="Cambria" w:cs="Times New Roman"/>
        </w:rPr>
        <w:t>. zápisy,</w:t>
      </w:r>
    </w:p>
    <w:p w:rsidR="007D150C" w:rsidRPr="0074393F" w:rsidRDefault="007D150C" w:rsidP="007D150C">
      <w:pPr>
        <w:pStyle w:val="Bezriadkovania"/>
        <w:numPr>
          <w:ilvl w:val="0"/>
          <w:numId w:val="6"/>
        </w:numPr>
        <w:rPr>
          <w:rFonts w:ascii="Cambria" w:hAnsi="Cambria" w:cs="Times New Roman"/>
        </w:rPr>
      </w:pPr>
      <w:r w:rsidRPr="0074393F">
        <w:rPr>
          <w:rFonts w:ascii="Cambria" w:hAnsi="Cambria" w:cs="Times New Roman"/>
        </w:rPr>
        <w:t>Zápisy pomocou prostriedkov výpočtovej techniky,</w:t>
      </w:r>
    </w:p>
    <w:p w:rsidR="007D150C" w:rsidRPr="0074393F" w:rsidRDefault="007D150C" w:rsidP="007D150C">
      <w:pPr>
        <w:pStyle w:val="Bezriadkovania"/>
        <w:numPr>
          <w:ilvl w:val="0"/>
          <w:numId w:val="6"/>
        </w:numPr>
        <w:rPr>
          <w:rFonts w:ascii="Cambria" w:hAnsi="Cambria" w:cs="Times New Roman"/>
        </w:rPr>
      </w:pPr>
      <w:r w:rsidRPr="0074393F">
        <w:rPr>
          <w:rFonts w:ascii="Cambria" w:hAnsi="Cambria" w:cs="Times New Roman"/>
        </w:rPr>
        <w:t>Kombinované.</w:t>
      </w:r>
    </w:p>
    <w:p w:rsidR="007D150C" w:rsidRPr="0074393F" w:rsidRDefault="007D150C" w:rsidP="007D150C">
      <w:pPr>
        <w:pStyle w:val="Bezriadkovania"/>
        <w:rPr>
          <w:rFonts w:ascii="Cambria" w:hAnsi="Cambria" w:cs="Times New Roman"/>
        </w:rPr>
      </w:pPr>
    </w:p>
    <w:p w:rsidR="007D150C" w:rsidRPr="0074393F" w:rsidRDefault="007D150C" w:rsidP="007D150C">
      <w:pPr>
        <w:pStyle w:val="Bezriadkovania"/>
        <w:rPr>
          <w:rFonts w:ascii="Cambria" w:hAnsi="Cambria" w:cs="Times New Roman"/>
        </w:rPr>
      </w:pPr>
      <w:proofErr w:type="spellStart"/>
      <w:r w:rsidRPr="0074393F">
        <w:rPr>
          <w:rFonts w:ascii="Cambria" w:hAnsi="Cambria" w:cs="Times New Roman"/>
        </w:rPr>
        <w:t>Účt</w:t>
      </w:r>
      <w:proofErr w:type="spellEnd"/>
      <w:r w:rsidRPr="0074393F">
        <w:rPr>
          <w:rFonts w:ascii="Cambria" w:hAnsi="Cambria" w:cs="Times New Roman"/>
        </w:rPr>
        <w:t xml:space="preserve">. zápisy sú usporiadané z hľadísk a to 1. z časového hľadiska (chronologicky), kt. sa vykonáva a preukazuje zaúčtovanie všetkých </w:t>
      </w:r>
      <w:proofErr w:type="spellStart"/>
      <w:r w:rsidRPr="0074393F">
        <w:rPr>
          <w:rFonts w:ascii="Cambria" w:hAnsi="Cambria" w:cs="Times New Roman"/>
        </w:rPr>
        <w:t>úcť</w:t>
      </w:r>
      <w:proofErr w:type="spellEnd"/>
      <w:r w:rsidRPr="0074393F">
        <w:rPr>
          <w:rFonts w:ascii="Cambria" w:hAnsi="Cambria" w:cs="Times New Roman"/>
        </w:rPr>
        <w:t>. prípadov v </w:t>
      </w:r>
      <w:proofErr w:type="spellStart"/>
      <w:r w:rsidRPr="0074393F">
        <w:rPr>
          <w:rFonts w:ascii="Cambria" w:hAnsi="Cambria" w:cs="Times New Roman"/>
        </w:rPr>
        <w:t>účt</w:t>
      </w:r>
      <w:proofErr w:type="spellEnd"/>
      <w:r w:rsidRPr="0074393F">
        <w:rPr>
          <w:rFonts w:ascii="Cambria" w:hAnsi="Cambria" w:cs="Times New Roman"/>
        </w:rPr>
        <w:t xml:space="preserve">. období v časovom poradí – </w:t>
      </w:r>
      <w:r w:rsidRPr="0074393F">
        <w:rPr>
          <w:rFonts w:ascii="Cambria" w:hAnsi="Cambria" w:cs="Times New Roman"/>
          <w:u w:val="single"/>
        </w:rPr>
        <w:t>denník</w:t>
      </w:r>
      <w:r w:rsidRPr="0074393F">
        <w:rPr>
          <w:rFonts w:ascii="Cambria" w:hAnsi="Cambria" w:cs="Times New Roman"/>
        </w:rPr>
        <w:t>,</w:t>
      </w:r>
    </w:p>
    <w:p w:rsidR="007D150C" w:rsidRPr="0074393F" w:rsidRDefault="007D150C" w:rsidP="007D150C">
      <w:pPr>
        <w:pStyle w:val="Bezriadkovania"/>
        <w:rPr>
          <w:rFonts w:ascii="Cambria" w:hAnsi="Cambria" w:cs="Times New Roman"/>
        </w:rPr>
      </w:pPr>
      <w:r w:rsidRPr="0074393F">
        <w:rPr>
          <w:rFonts w:ascii="Cambria" w:hAnsi="Cambria" w:cs="Times New Roman"/>
        </w:rPr>
        <w:t xml:space="preserve">2. Z vecného hľadiska – systematicky, kt. sa vykonáva a preukazuje zaúčtovanie všetkých </w:t>
      </w:r>
      <w:proofErr w:type="spellStart"/>
      <w:r w:rsidRPr="0074393F">
        <w:rPr>
          <w:rFonts w:ascii="Cambria" w:hAnsi="Cambria" w:cs="Times New Roman"/>
        </w:rPr>
        <w:t>účť</w:t>
      </w:r>
      <w:proofErr w:type="spellEnd"/>
      <w:r w:rsidRPr="0074393F">
        <w:rPr>
          <w:rFonts w:ascii="Cambria" w:hAnsi="Cambria" w:cs="Times New Roman"/>
        </w:rPr>
        <w:t>. prípadov  v </w:t>
      </w:r>
      <w:proofErr w:type="spellStart"/>
      <w:r w:rsidRPr="0074393F">
        <w:rPr>
          <w:rFonts w:ascii="Cambria" w:hAnsi="Cambria" w:cs="Times New Roman"/>
        </w:rPr>
        <w:t>účt</w:t>
      </w:r>
      <w:proofErr w:type="spellEnd"/>
      <w:r w:rsidRPr="0074393F">
        <w:rPr>
          <w:rFonts w:ascii="Cambria" w:hAnsi="Cambria" w:cs="Times New Roman"/>
        </w:rPr>
        <w:t xml:space="preserve">. období na účtoch aktív a pasív, nákladov a výnosov (kam patria vecne) – </w:t>
      </w:r>
      <w:r w:rsidRPr="0074393F">
        <w:rPr>
          <w:rFonts w:ascii="Cambria" w:hAnsi="Cambria" w:cs="Times New Roman"/>
          <w:u w:val="single"/>
        </w:rPr>
        <w:t>hlavná kniha</w:t>
      </w:r>
      <w:r w:rsidRPr="0074393F">
        <w:rPr>
          <w:rFonts w:ascii="Cambria" w:hAnsi="Cambria" w:cs="Times New Roman"/>
        </w:rPr>
        <w:t>.</w:t>
      </w:r>
    </w:p>
    <w:p w:rsidR="007D150C" w:rsidRPr="0074393F" w:rsidRDefault="007D150C" w:rsidP="007D150C">
      <w:pPr>
        <w:pStyle w:val="Bezriadkovania"/>
        <w:rPr>
          <w:rFonts w:ascii="Cambria" w:hAnsi="Cambria" w:cs="Times New Roman"/>
        </w:rPr>
      </w:pPr>
    </w:p>
    <w:p w:rsidR="007D150C" w:rsidRPr="00872477" w:rsidRDefault="00883E00" w:rsidP="007D150C">
      <w:pPr>
        <w:pStyle w:val="Bezriadkovania"/>
        <w:rPr>
          <w:rFonts w:ascii="Cambria" w:hAnsi="Cambria" w:cs="Times New Roman"/>
          <w:b/>
        </w:rPr>
      </w:pPr>
      <w:proofErr w:type="spellStart"/>
      <w:r w:rsidRPr="00872477">
        <w:rPr>
          <w:rFonts w:ascii="Cambria" w:hAnsi="Cambria" w:cs="Times New Roman"/>
          <w:b/>
        </w:rPr>
        <w:t>Účt</w:t>
      </w:r>
      <w:proofErr w:type="spellEnd"/>
      <w:r w:rsidRPr="00872477">
        <w:rPr>
          <w:rFonts w:ascii="Cambria" w:hAnsi="Cambria" w:cs="Times New Roman"/>
          <w:b/>
        </w:rPr>
        <w:t xml:space="preserve">. knihy </w:t>
      </w:r>
    </w:p>
    <w:p w:rsidR="00883E00" w:rsidRPr="0074393F" w:rsidRDefault="00883E00" w:rsidP="007D150C">
      <w:pPr>
        <w:pStyle w:val="Bezriadkovania"/>
        <w:rPr>
          <w:rFonts w:ascii="Cambria" w:hAnsi="Cambria" w:cs="Times New Roman"/>
        </w:rPr>
      </w:pPr>
      <w:r w:rsidRPr="0074393F">
        <w:rPr>
          <w:rFonts w:ascii="Cambria" w:hAnsi="Cambria" w:cs="Times New Roman"/>
        </w:rPr>
        <w:t>Zápisy na každom účte hl. knihy predstavujú súhrn (syntézu) údajov o príslušnom jave, preto sa účty HK označujú ako syntetické účty a celý súbor účtov HK sa označoval ako kniha syntetickej evidencie.</w:t>
      </w:r>
    </w:p>
    <w:p w:rsidR="008338E9" w:rsidRPr="0074393F" w:rsidRDefault="00883E00" w:rsidP="007D150C">
      <w:pPr>
        <w:pStyle w:val="Bezriadkovania"/>
        <w:rPr>
          <w:rFonts w:ascii="Cambria" w:hAnsi="Cambria" w:cs="Times New Roman"/>
        </w:rPr>
      </w:pPr>
      <w:r w:rsidRPr="0074393F">
        <w:rPr>
          <w:rFonts w:ascii="Cambria" w:hAnsi="Cambria" w:cs="Times New Roman"/>
        </w:rPr>
        <w:t>Podľa Zákona o účtovníctve sa súčasťou HK aj analytické</w:t>
      </w:r>
      <w:r w:rsidR="00A15DFA" w:rsidRPr="0074393F">
        <w:rPr>
          <w:rFonts w:ascii="Cambria" w:hAnsi="Cambria" w:cs="Times New Roman"/>
        </w:rPr>
        <w:t xml:space="preserve"> účty !</w:t>
      </w:r>
    </w:p>
    <w:p w:rsidR="008338E9" w:rsidRPr="0074393F" w:rsidRDefault="008338E9" w:rsidP="007D150C">
      <w:pPr>
        <w:pStyle w:val="Bezriadkovania"/>
        <w:rPr>
          <w:rFonts w:ascii="Cambria" w:hAnsi="Cambria" w:cs="Times New Roman"/>
        </w:rPr>
      </w:pPr>
      <w:r w:rsidRPr="0074393F">
        <w:rPr>
          <w:rFonts w:ascii="Cambria" w:hAnsi="Cambria" w:cs="Times New Roman"/>
        </w:rPr>
        <w:t>Denník: uskutočňujú sa tam chronologické zápisy.</w:t>
      </w:r>
    </w:p>
    <w:p w:rsidR="008338E9" w:rsidRPr="0074393F" w:rsidRDefault="008338E9" w:rsidP="00334681">
      <w:pPr>
        <w:pStyle w:val="Bezriadkovania"/>
        <w:numPr>
          <w:ilvl w:val="0"/>
          <w:numId w:val="14"/>
        </w:numPr>
        <w:ind w:left="426" w:hanging="426"/>
        <w:rPr>
          <w:rFonts w:ascii="Cambria" w:hAnsi="Cambria" w:cs="Times New Roman"/>
        </w:rPr>
      </w:pPr>
      <w:r w:rsidRPr="0074393F">
        <w:rPr>
          <w:rFonts w:ascii="Cambria" w:hAnsi="Cambria" w:cs="Times New Roman"/>
        </w:rPr>
        <w:t xml:space="preserve">Časové zápisy majú kontrolnú funkciu, kt. spočíva v tom, že sa nimi zabezpečuje a preukazuje úplnosť </w:t>
      </w:r>
      <w:proofErr w:type="spellStart"/>
      <w:r w:rsidRPr="0074393F">
        <w:rPr>
          <w:rFonts w:ascii="Cambria" w:hAnsi="Cambria" w:cs="Times New Roman"/>
        </w:rPr>
        <w:t>účt</w:t>
      </w:r>
      <w:proofErr w:type="spellEnd"/>
      <w:r w:rsidRPr="0074393F">
        <w:rPr>
          <w:rFonts w:ascii="Cambria" w:hAnsi="Cambria" w:cs="Times New Roman"/>
        </w:rPr>
        <w:t xml:space="preserve">. prípadov a ich správnosť zaúčtovania do príslušného </w:t>
      </w:r>
      <w:proofErr w:type="spellStart"/>
      <w:r w:rsidRPr="0074393F">
        <w:rPr>
          <w:rFonts w:ascii="Cambria" w:hAnsi="Cambria" w:cs="Times New Roman"/>
        </w:rPr>
        <w:t>účt</w:t>
      </w:r>
      <w:proofErr w:type="spellEnd"/>
      <w:r w:rsidRPr="0074393F">
        <w:rPr>
          <w:rFonts w:ascii="Cambria" w:hAnsi="Cambria" w:cs="Times New Roman"/>
        </w:rPr>
        <w:t>. obdobia,</w:t>
      </w:r>
    </w:p>
    <w:p w:rsidR="008338E9" w:rsidRPr="0074393F" w:rsidRDefault="008338E9" w:rsidP="00334681">
      <w:pPr>
        <w:pStyle w:val="Bezriadkovania"/>
        <w:numPr>
          <w:ilvl w:val="0"/>
          <w:numId w:val="14"/>
        </w:numPr>
        <w:ind w:left="426" w:hanging="426"/>
        <w:rPr>
          <w:rFonts w:ascii="Cambria" w:hAnsi="Cambria" w:cs="Times New Roman"/>
        </w:rPr>
      </w:pPr>
      <w:proofErr w:type="spellStart"/>
      <w:r w:rsidRPr="0074393F">
        <w:rPr>
          <w:rFonts w:ascii="Cambria" w:hAnsi="Cambria" w:cs="Times New Roman"/>
        </w:rPr>
        <w:t>Účt</w:t>
      </w:r>
      <w:proofErr w:type="spellEnd"/>
      <w:r w:rsidRPr="0074393F">
        <w:rPr>
          <w:rFonts w:ascii="Cambria" w:hAnsi="Cambria" w:cs="Times New Roman"/>
        </w:rPr>
        <w:t xml:space="preserve">. zápisy sa vždy robia hlavne v denníku, potom v HK, na základe tých istých </w:t>
      </w:r>
      <w:proofErr w:type="spellStart"/>
      <w:r w:rsidRPr="0074393F">
        <w:rPr>
          <w:rFonts w:ascii="Cambria" w:hAnsi="Cambria" w:cs="Times New Roman"/>
        </w:rPr>
        <w:t>účt</w:t>
      </w:r>
      <w:proofErr w:type="spellEnd"/>
      <w:r w:rsidRPr="0074393F">
        <w:rPr>
          <w:rFonts w:ascii="Cambria" w:hAnsi="Cambria" w:cs="Times New Roman"/>
        </w:rPr>
        <w:t>. prípadov,</w:t>
      </w:r>
    </w:p>
    <w:p w:rsidR="008338E9" w:rsidRPr="0074393F" w:rsidRDefault="008338E9" w:rsidP="00334681">
      <w:pPr>
        <w:pStyle w:val="Bezriadkovania"/>
        <w:numPr>
          <w:ilvl w:val="0"/>
          <w:numId w:val="14"/>
        </w:numPr>
        <w:ind w:left="426" w:hanging="426"/>
        <w:rPr>
          <w:rFonts w:ascii="Cambria" w:hAnsi="Cambria" w:cs="Times New Roman"/>
        </w:rPr>
      </w:pPr>
      <w:r w:rsidRPr="0074393F">
        <w:rPr>
          <w:rFonts w:ascii="Cambria" w:hAnsi="Cambria" w:cs="Times New Roman"/>
        </w:rPr>
        <w:t>Denníkový obrat: je súčet peňažných súm príslušného stĺpca denníka,</w:t>
      </w:r>
    </w:p>
    <w:p w:rsidR="001A5F2D" w:rsidRPr="0074393F" w:rsidRDefault="001A5F2D" w:rsidP="001A5F2D">
      <w:pPr>
        <w:pStyle w:val="Bezriadkovania"/>
        <w:numPr>
          <w:ilvl w:val="0"/>
          <w:numId w:val="2"/>
        </w:numPr>
        <w:rPr>
          <w:rFonts w:ascii="Cambria" w:hAnsi="Cambria" w:cs="Times New Roman"/>
        </w:rPr>
      </w:pPr>
      <w:r w:rsidRPr="0074393F">
        <w:rPr>
          <w:rFonts w:ascii="Cambria" w:hAnsi="Cambria" w:cs="Times New Roman"/>
        </w:rPr>
        <w:t>Čiastkové denníky: 1. pokladničná kniha,</w:t>
      </w:r>
    </w:p>
    <w:p w:rsidR="001A5F2D" w:rsidRPr="0074393F" w:rsidRDefault="001A5F2D" w:rsidP="001A5F2D">
      <w:pPr>
        <w:pStyle w:val="Bezriadkovania"/>
        <w:numPr>
          <w:ilvl w:val="3"/>
          <w:numId w:val="2"/>
        </w:numPr>
        <w:rPr>
          <w:rFonts w:ascii="Cambria" w:hAnsi="Cambria" w:cs="Times New Roman"/>
        </w:rPr>
      </w:pPr>
      <w:r w:rsidRPr="0074393F">
        <w:rPr>
          <w:rFonts w:ascii="Cambria" w:hAnsi="Cambria" w:cs="Times New Roman"/>
        </w:rPr>
        <w:t>2. kniha došlých faktúr,</w:t>
      </w:r>
    </w:p>
    <w:p w:rsidR="001A5F2D" w:rsidRPr="0074393F" w:rsidRDefault="001A5F2D" w:rsidP="001A5F2D">
      <w:pPr>
        <w:pStyle w:val="Bezriadkovania"/>
        <w:numPr>
          <w:ilvl w:val="3"/>
          <w:numId w:val="2"/>
        </w:numPr>
        <w:rPr>
          <w:rFonts w:ascii="Cambria" w:hAnsi="Cambria" w:cs="Times New Roman"/>
        </w:rPr>
      </w:pPr>
      <w:r w:rsidRPr="0074393F">
        <w:rPr>
          <w:rFonts w:ascii="Cambria" w:hAnsi="Cambria" w:cs="Times New Roman"/>
        </w:rPr>
        <w:t>3. kniha vystavených faktúr,</w:t>
      </w:r>
    </w:p>
    <w:p w:rsidR="001A5F2D" w:rsidRPr="0074393F" w:rsidRDefault="001A5F2D" w:rsidP="001A5F2D">
      <w:pPr>
        <w:pStyle w:val="Bezriadkovania"/>
        <w:numPr>
          <w:ilvl w:val="3"/>
          <w:numId w:val="2"/>
        </w:numPr>
        <w:rPr>
          <w:rFonts w:ascii="Cambria" w:hAnsi="Cambria" w:cs="Times New Roman"/>
        </w:rPr>
      </w:pPr>
      <w:r w:rsidRPr="0074393F">
        <w:rPr>
          <w:rFonts w:ascii="Cambria" w:hAnsi="Cambria" w:cs="Times New Roman"/>
        </w:rPr>
        <w:t xml:space="preserve">4. denník ostatných </w:t>
      </w:r>
      <w:proofErr w:type="spellStart"/>
      <w:r w:rsidRPr="0074393F">
        <w:rPr>
          <w:rFonts w:ascii="Cambria" w:hAnsi="Cambria" w:cs="Times New Roman"/>
        </w:rPr>
        <w:t>účt</w:t>
      </w:r>
      <w:proofErr w:type="spellEnd"/>
      <w:r w:rsidRPr="0074393F">
        <w:rPr>
          <w:rFonts w:ascii="Cambria" w:hAnsi="Cambria" w:cs="Times New Roman"/>
        </w:rPr>
        <w:t>. prípadov.</w:t>
      </w:r>
    </w:p>
    <w:p w:rsidR="001A5F2D" w:rsidRPr="0074393F" w:rsidRDefault="001A5F2D" w:rsidP="001A5F2D">
      <w:pPr>
        <w:pStyle w:val="Bezriadkovania"/>
        <w:rPr>
          <w:rFonts w:ascii="Cambria" w:hAnsi="Cambria" w:cs="Times New Roman"/>
        </w:rPr>
      </w:pPr>
    </w:p>
    <w:p w:rsidR="00883E00" w:rsidRPr="0074393F" w:rsidRDefault="00CD11C4" w:rsidP="00612543">
      <w:pPr>
        <w:pStyle w:val="Bezriadkovania"/>
        <w:numPr>
          <w:ilvl w:val="0"/>
          <w:numId w:val="8"/>
        </w:numPr>
        <w:ind w:left="284" w:hanging="284"/>
        <w:rPr>
          <w:rFonts w:ascii="Cambria" w:hAnsi="Cambria" w:cs="Times New Roman"/>
          <w:b/>
          <w:u w:val="single"/>
        </w:rPr>
      </w:pPr>
      <w:r w:rsidRPr="0074393F">
        <w:rPr>
          <w:rFonts w:ascii="Cambria" w:hAnsi="Cambria" w:cs="Times New Roman"/>
          <w:b/>
          <w:u w:val="single"/>
        </w:rPr>
        <w:t>Definujte rozdiely medzi syntetickým a analytickým účtom</w:t>
      </w:r>
    </w:p>
    <w:p w:rsidR="00CD11C4" w:rsidRPr="0074393F" w:rsidRDefault="00CD11C4" w:rsidP="00CD11C4">
      <w:pPr>
        <w:pStyle w:val="Bezriadkovania"/>
        <w:rPr>
          <w:rFonts w:ascii="Cambria" w:hAnsi="Cambria" w:cs="Times New Roman"/>
          <w:b/>
        </w:rPr>
      </w:pPr>
    </w:p>
    <w:p w:rsidR="00CD11C4" w:rsidRPr="0074393F" w:rsidRDefault="00872477" w:rsidP="00CD11C4">
      <w:pPr>
        <w:pStyle w:val="Bezriadkovania"/>
        <w:rPr>
          <w:rFonts w:ascii="Cambria" w:hAnsi="Cambria" w:cs="Times New Roman"/>
        </w:rPr>
      </w:pPr>
      <w:r w:rsidRPr="00872477">
        <w:rPr>
          <w:rFonts w:ascii="Cambria" w:hAnsi="Cambria" w:cs="Times New Roman"/>
          <w:b/>
        </w:rPr>
        <w:t>S</w:t>
      </w:r>
      <w:r w:rsidR="00CD11C4" w:rsidRPr="00872477">
        <w:rPr>
          <w:rFonts w:ascii="Cambria" w:hAnsi="Cambria" w:cs="Times New Roman"/>
          <w:b/>
        </w:rPr>
        <w:t>yntetické účty</w:t>
      </w:r>
      <w:r w:rsidR="00104328">
        <w:rPr>
          <w:rFonts w:ascii="Cambria" w:hAnsi="Cambria" w:cs="Times New Roman"/>
        </w:rPr>
        <w:t xml:space="preserve"> v PÚ</w:t>
      </w:r>
      <w:r w:rsidR="00CD11C4" w:rsidRPr="0074393F">
        <w:rPr>
          <w:rFonts w:ascii="Cambria" w:hAnsi="Cambria" w:cs="Times New Roman"/>
        </w:rPr>
        <w:t xml:space="preserve"> sú považované účty, ktoré tvoria účtovnú osnovu, t.j. súvahové aj výsledkové účty. Syntetické účty sú označované 3-omi číslicami, napr. 2</w:t>
      </w:r>
      <w:r w:rsidR="00104328">
        <w:rPr>
          <w:rFonts w:ascii="Cambria" w:hAnsi="Cambria" w:cs="Times New Roman"/>
        </w:rPr>
        <w:t>21, 343, 501,...</w:t>
      </w:r>
    </w:p>
    <w:p w:rsidR="00CD11C4" w:rsidRDefault="00CD11C4" w:rsidP="00CD11C4">
      <w:pPr>
        <w:pStyle w:val="Bezriadkovania"/>
        <w:rPr>
          <w:rFonts w:ascii="Cambria" w:hAnsi="Cambria" w:cs="Times New Roman"/>
        </w:rPr>
      </w:pPr>
      <w:r w:rsidRPr="00872477">
        <w:rPr>
          <w:rFonts w:ascii="Cambria" w:hAnsi="Cambria" w:cs="Times New Roman"/>
          <w:b/>
        </w:rPr>
        <w:t>Analytické účty</w:t>
      </w:r>
      <w:r w:rsidRPr="0074393F">
        <w:rPr>
          <w:rFonts w:ascii="Cambria" w:hAnsi="Cambria" w:cs="Times New Roman"/>
        </w:rPr>
        <w:t xml:space="preserve"> sú viazané na konkrétne syntetické účty. Sú vytvárané na základe dobrovoľného rozhodnutia, za účelom získania väčšieho prehľadu o jednotlivých položkách na </w:t>
      </w:r>
      <w:proofErr w:type="spellStart"/>
      <w:r w:rsidRPr="0074393F">
        <w:rPr>
          <w:rFonts w:ascii="Cambria" w:hAnsi="Cambria" w:cs="Times New Roman"/>
        </w:rPr>
        <w:t>syntentických</w:t>
      </w:r>
      <w:proofErr w:type="spellEnd"/>
      <w:r w:rsidRPr="0074393F">
        <w:rPr>
          <w:rFonts w:ascii="Cambria" w:hAnsi="Cambria" w:cs="Times New Roman"/>
        </w:rPr>
        <w:t xml:space="preserve"> účtoch. Analytické účty sú označované 6-timi číslicami. Prvé tri čísla charakterizujú syntetický účet s ktorým analytický účet súvisí. Posledné tri čísla vyjadrujú poradie analytického účtu - ich voľba </w:t>
      </w:r>
      <w:proofErr w:type="spellStart"/>
      <w:r w:rsidRPr="0074393F">
        <w:rPr>
          <w:rFonts w:ascii="Cambria" w:hAnsi="Cambria" w:cs="Times New Roman"/>
        </w:rPr>
        <w:t>zavisí</w:t>
      </w:r>
      <w:proofErr w:type="spellEnd"/>
      <w:r w:rsidRPr="0074393F">
        <w:rPr>
          <w:rFonts w:ascii="Cambria" w:hAnsi="Cambria" w:cs="Times New Roman"/>
        </w:rPr>
        <w:t xml:space="preserve"> od účtovníka, </w:t>
      </w:r>
      <w:proofErr w:type="spellStart"/>
      <w:r w:rsidRPr="0074393F">
        <w:rPr>
          <w:rFonts w:ascii="Cambria" w:hAnsi="Cambria" w:cs="Times New Roman"/>
        </w:rPr>
        <w:t>t.j</w:t>
      </w:r>
      <w:proofErr w:type="spellEnd"/>
      <w:r w:rsidRPr="0074393F">
        <w:rPr>
          <w:rFonts w:ascii="Cambria" w:hAnsi="Cambria" w:cs="Times New Roman"/>
        </w:rPr>
        <w:t>. môžu byť určené ľubovoľne.</w:t>
      </w:r>
    </w:p>
    <w:p w:rsidR="00612543" w:rsidRDefault="00612543" w:rsidP="00CD11C4">
      <w:pPr>
        <w:pStyle w:val="Bezriadkovania"/>
        <w:rPr>
          <w:rFonts w:ascii="Cambria" w:hAnsi="Cambria" w:cs="Times New Roman"/>
        </w:rPr>
      </w:pPr>
    </w:p>
    <w:p w:rsidR="00872477" w:rsidRDefault="00872477" w:rsidP="00104328">
      <w:pPr>
        <w:pStyle w:val="Bezriadkovania"/>
        <w:numPr>
          <w:ilvl w:val="0"/>
          <w:numId w:val="26"/>
        </w:numPr>
        <w:ind w:left="284" w:hanging="284"/>
        <w:rPr>
          <w:rFonts w:ascii="Cambria" w:hAnsi="Cambria" w:cs="Times New Roman"/>
          <w:b/>
          <w:sz w:val="24"/>
          <w:szCs w:val="24"/>
          <w:u w:val="single"/>
        </w:rPr>
      </w:pPr>
      <w:r w:rsidRPr="00612543">
        <w:rPr>
          <w:rFonts w:ascii="Cambria" w:hAnsi="Cambria" w:cs="Times New Roman"/>
          <w:b/>
          <w:sz w:val="24"/>
          <w:szCs w:val="24"/>
          <w:u w:val="single"/>
        </w:rPr>
        <w:t>Vymenujte knihy syntetickej a analytickej evidencie</w:t>
      </w:r>
    </w:p>
    <w:p w:rsidR="00612543" w:rsidRPr="00612543" w:rsidRDefault="00612543" w:rsidP="00612543">
      <w:pPr>
        <w:pStyle w:val="Bezriadkovania"/>
        <w:ind w:left="720"/>
        <w:rPr>
          <w:rFonts w:ascii="Cambria" w:hAnsi="Cambria" w:cs="Times New Roman"/>
          <w:b/>
          <w:sz w:val="24"/>
          <w:szCs w:val="24"/>
          <w:u w:val="single"/>
        </w:rPr>
      </w:pPr>
    </w:p>
    <w:p w:rsidR="00872477" w:rsidRDefault="00612543" w:rsidP="00CD11C4">
      <w:pPr>
        <w:pStyle w:val="Bezriadkovania"/>
        <w:rPr>
          <w:rFonts w:ascii="Cambria" w:hAnsi="Cambria" w:cs="Times New Roman"/>
        </w:rPr>
      </w:pPr>
      <w:r>
        <w:rPr>
          <w:rFonts w:ascii="Cambria" w:hAnsi="Cambria" w:cs="Times New Roman"/>
        </w:rPr>
        <w:t>SE – denník, hlavná kniha</w:t>
      </w:r>
    </w:p>
    <w:p w:rsidR="00612543" w:rsidRDefault="00612543" w:rsidP="00CD11C4">
      <w:pPr>
        <w:pStyle w:val="Bezriadkovania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AE – skladové karty, inventárne karty, mzdové listy, </w:t>
      </w:r>
      <w:proofErr w:type="spellStart"/>
      <w:r>
        <w:rPr>
          <w:rFonts w:ascii="Cambria" w:hAnsi="Cambria" w:cs="Times New Roman"/>
        </w:rPr>
        <w:t>saldokonto</w:t>
      </w:r>
      <w:proofErr w:type="spellEnd"/>
      <w:r>
        <w:rPr>
          <w:rFonts w:ascii="Cambria" w:hAnsi="Cambria" w:cs="Times New Roman"/>
        </w:rPr>
        <w:t xml:space="preserve"> dodávateľov, </w:t>
      </w:r>
      <w:proofErr w:type="spellStart"/>
      <w:r>
        <w:rPr>
          <w:rFonts w:ascii="Cambria" w:hAnsi="Cambria" w:cs="Times New Roman"/>
        </w:rPr>
        <w:t>saldokonto</w:t>
      </w:r>
      <w:proofErr w:type="spellEnd"/>
      <w:r>
        <w:rPr>
          <w:rFonts w:ascii="Cambria" w:hAnsi="Cambria" w:cs="Times New Roman"/>
        </w:rPr>
        <w:t xml:space="preserve"> odberateľov</w:t>
      </w:r>
    </w:p>
    <w:p w:rsidR="00872477" w:rsidRPr="0074393F" w:rsidRDefault="00872477" w:rsidP="00CD11C4">
      <w:pPr>
        <w:pStyle w:val="Bezriadkovania"/>
        <w:rPr>
          <w:rFonts w:ascii="Cambria" w:hAnsi="Cambria" w:cs="Times New Roman"/>
        </w:rPr>
      </w:pPr>
    </w:p>
    <w:p w:rsidR="00872477" w:rsidRDefault="00872477" w:rsidP="00104328">
      <w:pPr>
        <w:pStyle w:val="Bezriadkovania"/>
        <w:numPr>
          <w:ilvl w:val="0"/>
          <w:numId w:val="25"/>
        </w:numPr>
        <w:ind w:left="284" w:hanging="284"/>
        <w:rPr>
          <w:rFonts w:ascii="Cambria" w:hAnsi="Cambria" w:cs="Times New Roman"/>
          <w:b/>
          <w:sz w:val="24"/>
          <w:szCs w:val="24"/>
          <w:u w:val="single"/>
        </w:rPr>
      </w:pPr>
      <w:r w:rsidRPr="00872477">
        <w:rPr>
          <w:rFonts w:ascii="Cambria" w:hAnsi="Cambria" w:cs="Times New Roman"/>
          <w:b/>
          <w:sz w:val="24"/>
          <w:szCs w:val="24"/>
          <w:u w:val="single"/>
        </w:rPr>
        <w:t>Popíšte kontrolnú súpisku analytických účtov a jej úlohu</w:t>
      </w:r>
    </w:p>
    <w:p w:rsidR="00104328" w:rsidRPr="00104328" w:rsidRDefault="00104328" w:rsidP="00104328">
      <w:pPr>
        <w:numPr>
          <w:ilvl w:val="0"/>
          <w:numId w:val="27"/>
        </w:numPr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104328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peňažné sumy analytických účtov musia zodpovedať príslušným súhrnným peňažným sumám začiatočných stavov, obratov strany Má dať a strany Dal, konečných zostatkov a konečných stavov syntetických účtov, ku ktorým sa analytické účty vedú,</w:t>
      </w:r>
    </w:p>
    <w:p w:rsidR="00104328" w:rsidRPr="00104328" w:rsidRDefault="00104328" w:rsidP="00104328">
      <w:pPr>
        <w:numPr>
          <w:ilvl w:val="0"/>
          <w:numId w:val="27"/>
        </w:numPr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104328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analytické účty sú súčasťou analytickej evidencie, ktorá sa vedie v peňažných jednotkách. Ak to povaha majetku vyžaduje, vedie sa analytická evidencia aj v jednotkách množstva a obsahuje aj iné údaje pre potreby účtovnej jednotky.</w:t>
      </w:r>
    </w:p>
    <w:p w:rsidR="00104328" w:rsidRPr="00872477" w:rsidRDefault="00104328" w:rsidP="00104328">
      <w:pPr>
        <w:spacing w:before="100" w:beforeAutospacing="1" w:after="100" w:afterAutospacing="1" w:line="240" w:lineRule="auto"/>
        <w:jc w:val="both"/>
        <w:rPr>
          <w:rFonts w:ascii="Cambria" w:hAnsi="Cambria" w:cs="Times New Roman"/>
          <w:b/>
          <w:sz w:val="24"/>
          <w:szCs w:val="24"/>
          <w:u w:val="single"/>
        </w:rPr>
      </w:pPr>
      <w:r w:rsidRPr="00104328">
        <w:rPr>
          <w:rFonts w:ascii="Arial" w:eastAsia="Times New Roman" w:hAnsi="Arial" w:cs="Arial"/>
          <w:b/>
          <w:bCs/>
          <w:color w:val="000000"/>
          <w:sz w:val="20"/>
          <w:szCs w:val="20"/>
          <w:lang w:eastAsia="sk-SK"/>
        </w:rPr>
        <w:t>Zhoda medzi analytickými účtami a syntetickým účtom</w:t>
      </w:r>
      <w:r w:rsidRPr="00104328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, ku ktorému boli otvorené, </w:t>
      </w:r>
      <w:r w:rsidRPr="00104328">
        <w:rPr>
          <w:rFonts w:ascii="Arial" w:eastAsia="Times New Roman" w:hAnsi="Arial" w:cs="Arial"/>
          <w:b/>
          <w:bCs/>
          <w:color w:val="000000"/>
          <w:sz w:val="20"/>
          <w:szCs w:val="20"/>
          <w:lang w:eastAsia="sk-SK"/>
        </w:rPr>
        <w:t>sa kontroluje kontrolnou súpiskou analytických účtov</w:t>
      </w:r>
      <w:r w:rsidRPr="00104328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.</w:t>
      </w:r>
    </w:p>
    <w:sectPr w:rsidR="00104328" w:rsidRPr="00872477" w:rsidSect="00104328">
      <w:footerReference w:type="default" r:id="rId7"/>
      <w:pgSz w:w="11906" w:h="16838"/>
      <w:pgMar w:top="567" w:right="707" w:bottom="28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36C" w:rsidRDefault="00DF236C" w:rsidP="008D2E9A">
      <w:pPr>
        <w:spacing w:after="0" w:line="240" w:lineRule="auto"/>
      </w:pPr>
      <w:r>
        <w:separator/>
      </w:r>
    </w:p>
  </w:endnote>
  <w:endnote w:type="continuationSeparator" w:id="0">
    <w:p w:rsidR="00DF236C" w:rsidRDefault="00DF236C" w:rsidP="008D2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E9A" w:rsidRDefault="008D2E9A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36C" w:rsidRDefault="00DF236C" w:rsidP="008D2E9A">
      <w:pPr>
        <w:spacing w:after="0" w:line="240" w:lineRule="auto"/>
      </w:pPr>
      <w:r>
        <w:separator/>
      </w:r>
    </w:p>
  </w:footnote>
  <w:footnote w:type="continuationSeparator" w:id="0">
    <w:p w:rsidR="00DF236C" w:rsidRDefault="00DF236C" w:rsidP="008D2E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2pt;height:10.2pt" o:bullet="t">
        <v:imagedata r:id="rId1" o:title="BD21298_"/>
      </v:shape>
    </w:pict>
  </w:numPicBullet>
  <w:numPicBullet w:numPicBulletId="1">
    <w:pict>
      <v:shape id="_x0000_i1027" type="#_x0000_t75" style="width:11.4pt;height:11.4pt" o:bullet="t">
        <v:imagedata r:id="rId2" o:title="msoAA3E"/>
      </v:shape>
    </w:pict>
  </w:numPicBullet>
  <w:abstractNum w:abstractNumId="0" w15:restartNumberingAfterBreak="0">
    <w:nsid w:val="02C742A5"/>
    <w:multiLevelType w:val="multilevel"/>
    <w:tmpl w:val="03F4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35C35"/>
    <w:multiLevelType w:val="hybridMultilevel"/>
    <w:tmpl w:val="540A59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448AC"/>
    <w:multiLevelType w:val="hybridMultilevel"/>
    <w:tmpl w:val="CEE48AF0"/>
    <w:lvl w:ilvl="0" w:tplc="CF766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0B1C5B"/>
    <w:multiLevelType w:val="hybridMultilevel"/>
    <w:tmpl w:val="09F4145A"/>
    <w:lvl w:ilvl="0" w:tplc="041B0015">
      <w:start w:val="1"/>
      <w:numFmt w:val="upperLetter"/>
      <w:lvlText w:val="%1."/>
      <w:lvlJc w:val="left"/>
      <w:pPr>
        <w:ind w:left="2136" w:hanging="360"/>
      </w:pPr>
    </w:lvl>
    <w:lvl w:ilvl="1" w:tplc="041B0019" w:tentative="1">
      <w:start w:val="1"/>
      <w:numFmt w:val="lowerLetter"/>
      <w:lvlText w:val="%2."/>
      <w:lvlJc w:val="left"/>
      <w:pPr>
        <w:ind w:left="2856" w:hanging="360"/>
      </w:pPr>
    </w:lvl>
    <w:lvl w:ilvl="2" w:tplc="041B001B" w:tentative="1">
      <w:start w:val="1"/>
      <w:numFmt w:val="lowerRoman"/>
      <w:lvlText w:val="%3."/>
      <w:lvlJc w:val="right"/>
      <w:pPr>
        <w:ind w:left="3576" w:hanging="180"/>
      </w:pPr>
    </w:lvl>
    <w:lvl w:ilvl="3" w:tplc="041B000F" w:tentative="1">
      <w:start w:val="1"/>
      <w:numFmt w:val="decimal"/>
      <w:lvlText w:val="%4."/>
      <w:lvlJc w:val="left"/>
      <w:pPr>
        <w:ind w:left="4296" w:hanging="360"/>
      </w:pPr>
    </w:lvl>
    <w:lvl w:ilvl="4" w:tplc="041B0019" w:tentative="1">
      <w:start w:val="1"/>
      <w:numFmt w:val="lowerLetter"/>
      <w:lvlText w:val="%5."/>
      <w:lvlJc w:val="left"/>
      <w:pPr>
        <w:ind w:left="5016" w:hanging="360"/>
      </w:pPr>
    </w:lvl>
    <w:lvl w:ilvl="5" w:tplc="041B001B" w:tentative="1">
      <w:start w:val="1"/>
      <w:numFmt w:val="lowerRoman"/>
      <w:lvlText w:val="%6."/>
      <w:lvlJc w:val="right"/>
      <w:pPr>
        <w:ind w:left="5736" w:hanging="180"/>
      </w:pPr>
    </w:lvl>
    <w:lvl w:ilvl="6" w:tplc="041B000F" w:tentative="1">
      <w:start w:val="1"/>
      <w:numFmt w:val="decimal"/>
      <w:lvlText w:val="%7."/>
      <w:lvlJc w:val="left"/>
      <w:pPr>
        <w:ind w:left="6456" w:hanging="360"/>
      </w:pPr>
    </w:lvl>
    <w:lvl w:ilvl="7" w:tplc="041B0019" w:tentative="1">
      <w:start w:val="1"/>
      <w:numFmt w:val="lowerLetter"/>
      <w:lvlText w:val="%8."/>
      <w:lvlJc w:val="left"/>
      <w:pPr>
        <w:ind w:left="7176" w:hanging="360"/>
      </w:pPr>
    </w:lvl>
    <w:lvl w:ilvl="8" w:tplc="041B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16FB4A5C"/>
    <w:multiLevelType w:val="multilevel"/>
    <w:tmpl w:val="E654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0421B"/>
    <w:multiLevelType w:val="hybridMultilevel"/>
    <w:tmpl w:val="1E167FB2"/>
    <w:lvl w:ilvl="0" w:tplc="B0868C4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03368"/>
    <w:multiLevelType w:val="multilevel"/>
    <w:tmpl w:val="B2E8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E15978"/>
    <w:multiLevelType w:val="hybridMultilevel"/>
    <w:tmpl w:val="F19A3D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75EDD"/>
    <w:multiLevelType w:val="hybridMultilevel"/>
    <w:tmpl w:val="780E4820"/>
    <w:lvl w:ilvl="0" w:tplc="D078060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44C5C"/>
    <w:multiLevelType w:val="multilevel"/>
    <w:tmpl w:val="6C905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860A04"/>
    <w:multiLevelType w:val="multilevel"/>
    <w:tmpl w:val="DD30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48235D"/>
    <w:multiLevelType w:val="hybridMultilevel"/>
    <w:tmpl w:val="9D60F17A"/>
    <w:lvl w:ilvl="0" w:tplc="369EB45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521048"/>
    <w:multiLevelType w:val="hybridMultilevel"/>
    <w:tmpl w:val="E6EEE13C"/>
    <w:lvl w:ilvl="0" w:tplc="494675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A2B0C"/>
    <w:multiLevelType w:val="hybridMultilevel"/>
    <w:tmpl w:val="5C5484B2"/>
    <w:lvl w:ilvl="0" w:tplc="D078060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FE4265"/>
    <w:multiLevelType w:val="hybridMultilevel"/>
    <w:tmpl w:val="C82487D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1B6C55"/>
    <w:multiLevelType w:val="multilevel"/>
    <w:tmpl w:val="9870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4777A4"/>
    <w:multiLevelType w:val="multilevel"/>
    <w:tmpl w:val="5E12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450573"/>
    <w:multiLevelType w:val="hybridMultilevel"/>
    <w:tmpl w:val="7966DC9E"/>
    <w:lvl w:ilvl="0" w:tplc="D078060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3900B8"/>
    <w:multiLevelType w:val="multilevel"/>
    <w:tmpl w:val="8E3E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5F77CA"/>
    <w:multiLevelType w:val="hybridMultilevel"/>
    <w:tmpl w:val="85884CB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B50998"/>
    <w:multiLevelType w:val="multilevel"/>
    <w:tmpl w:val="9852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91657C"/>
    <w:multiLevelType w:val="hybridMultilevel"/>
    <w:tmpl w:val="201AF4A2"/>
    <w:lvl w:ilvl="0" w:tplc="041B0011">
      <w:start w:val="1"/>
      <w:numFmt w:val="decimal"/>
      <w:lvlText w:val="%1)"/>
      <w:lvlJc w:val="left"/>
      <w:pPr>
        <w:ind w:left="2136" w:hanging="360"/>
      </w:pPr>
    </w:lvl>
    <w:lvl w:ilvl="1" w:tplc="041B0019" w:tentative="1">
      <w:start w:val="1"/>
      <w:numFmt w:val="lowerLetter"/>
      <w:lvlText w:val="%2."/>
      <w:lvlJc w:val="left"/>
      <w:pPr>
        <w:ind w:left="2856" w:hanging="360"/>
      </w:pPr>
    </w:lvl>
    <w:lvl w:ilvl="2" w:tplc="041B001B" w:tentative="1">
      <w:start w:val="1"/>
      <w:numFmt w:val="lowerRoman"/>
      <w:lvlText w:val="%3."/>
      <w:lvlJc w:val="right"/>
      <w:pPr>
        <w:ind w:left="3576" w:hanging="180"/>
      </w:pPr>
    </w:lvl>
    <w:lvl w:ilvl="3" w:tplc="041B000F" w:tentative="1">
      <w:start w:val="1"/>
      <w:numFmt w:val="decimal"/>
      <w:lvlText w:val="%4."/>
      <w:lvlJc w:val="left"/>
      <w:pPr>
        <w:ind w:left="4296" w:hanging="360"/>
      </w:pPr>
    </w:lvl>
    <w:lvl w:ilvl="4" w:tplc="041B0019" w:tentative="1">
      <w:start w:val="1"/>
      <w:numFmt w:val="lowerLetter"/>
      <w:lvlText w:val="%5."/>
      <w:lvlJc w:val="left"/>
      <w:pPr>
        <w:ind w:left="5016" w:hanging="360"/>
      </w:pPr>
    </w:lvl>
    <w:lvl w:ilvl="5" w:tplc="041B001B" w:tentative="1">
      <w:start w:val="1"/>
      <w:numFmt w:val="lowerRoman"/>
      <w:lvlText w:val="%6."/>
      <w:lvlJc w:val="right"/>
      <w:pPr>
        <w:ind w:left="5736" w:hanging="180"/>
      </w:pPr>
    </w:lvl>
    <w:lvl w:ilvl="6" w:tplc="041B000F" w:tentative="1">
      <w:start w:val="1"/>
      <w:numFmt w:val="decimal"/>
      <w:lvlText w:val="%7."/>
      <w:lvlJc w:val="left"/>
      <w:pPr>
        <w:ind w:left="6456" w:hanging="360"/>
      </w:pPr>
    </w:lvl>
    <w:lvl w:ilvl="7" w:tplc="041B0019" w:tentative="1">
      <w:start w:val="1"/>
      <w:numFmt w:val="lowerLetter"/>
      <w:lvlText w:val="%8."/>
      <w:lvlJc w:val="left"/>
      <w:pPr>
        <w:ind w:left="7176" w:hanging="360"/>
      </w:pPr>
    </w:lvl>
    <w:lvl w:ilvl="8" w:tplc="041B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70077E73"/>
    <w:multiLevelType w:val="multilevel"/>
    <w:tmpl w:val="A342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B921DA"/>
    <w:multiLevelType w:val="hybridMultilevel"/>
    <w:tmpl w:val="CDD61CE0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A90CF6"/>
    <w:multiLevelType w:val="hybridMultilevel"/>
    <w:tmpl w:val="C5CA53E2"/>
    <w:lvl w:ilvl="0" w:tplc="041B0007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348626F"/>
    <w:multiLevelType w:val="hybridMultilevel"/>
    <w:tmpl w:val="F4E211D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901AF7"/>
    <w:multiLevelType w:val="hybridMultilevel"/>
    <w:tmpl w:val="80AE1830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4"/>
  </w:num>
  <w:num w:numId="4">
    <w:abstractNumId w:val="25"/>
  </w:num>
  <w:num w:numId="5">
    <w:abstractNumId w:val="7"/>
  </w:num>
  <w:num w:numId="6">
    <w:abstractNumId w:val="2"/>
  </w:num>
  <w:num w:numId="7">
    <w:abstractNumId w:val="26"/>
  </w:num>
  <w:num w:numId="8">
    <w:abstractNumId w:val="8"/>
  </w:num>
  <w:num w:numId="9">
    <w:abstractNumId w:val="19"/>
  </w:num>
  <w:num w:numId="10">
    <w:abstractNumId w:val="23"/>
  </w:num>
  <w:num w:numId="11">
    <w:abstractNumId w:val="3"/>
  </w:num>
  <w:num w:numId="12">
    <w:abstractNumId w:val="21"/>
  </w:num>
  <w:num w:numId="13">
    <w:abstractNumId w:val="11"/>
  </w:num>
  <w:num w:numId="14">
    <w:abstractNumId w:val="24"/>
  </w:num>
  <w:num w:numId="15">
    <w:abstractNumId w:val="18"/>
  </w:num>
  <w:num w:numId="16">
    <w:abstractNumId w:val="6"/>
  </w:num>
  <w:num w:numId="17">
    <w:abstractNumId w:val="16"/>
  </w:num>
  <w:num w:numId="18">
    <w:abstractNumId w:val="0"/>
  </w:num>
  <w:num w:numId="19">
    <w:abstractNumId w:val="22"/>
  </w:num>
  <w:num w:numId="20">
    <w:abstractNumId w:val="20"/>
  </w:num>
  <w:num w:numId="21">
    <w:abstractNumId w:val="4"/>
  </w:num>
  <w:num w:numId="22">
    <w:abstractNumId w:val="15"/>
  </w:num>
  <w:num w:numId="23">
    <w:abstractNumId w:val="9"/>
  </w:num>
  <w:num w:numId="24">
    <w:abstractNumId w:val="1"/>
  </w:num>
  <w:num w:numId="25">
    <w:abstractNumId w:val="17"/>
  </w:num>
  <w:num w:numId="26">
    <w:abstractNumId w:val="13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DYyMzIwtzQyMTI2MbVQ0lEKTi0uzszPAykwrAUAFhzpHSwAAAA="/>
  </w:docVars>
  <w:rsids>
    <w:rsidRoot w:val="00F84A9E"/>
    <w:rsid w:val="00104328"/>
    <w:rsid w:val="001A5F2D"/>
    <w:rsid w:val="00251B0A"/>
    <w:rsid w:val="0027460A"/>
    <w:rsid w:val="002A1DC2"/>
    <w:rsid w:val="00334681"/>
    <w:rsid w:val="003F01B3"/>
    <w:rsid w:val="004A663D"/>
    <w:rsid w:val="005438F4"/>
    <w:rsid w:val="00612543"/>
    <w:rsid w:val="00672732"/>
    <w:rsid w:val="00690F06"/>
    <w:rsid w:val="00710B71"/>
    <w:rsid w:val="007334AC"/>
    <w:rsid w:val="0074393F"/>
    <w:rsid w:val="007D150C"/>
    <w:rsid w:val="007E39DA"/>
    <w:rsid w:val="008338E9"/>
    <w:rsid w:val="00867BA9"/>
    <w:rsid w:val="00872477"/>
    <w:rsid w:val="00883E00"/>
    <w:rsid w:val="008D2E9A"/>
    <w:rsid w:val="00A15DFA"/>
    <w:rsid w:val="00B265BC"/>
    <w:rsid w:val="00CD11C4"/>
    <w:rsid w:val="00D364DD"/>
    <w:rsid w:val="00DF236C"/>
    <w:rsid w:val="00F8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50398D8"/>
  <w15:docId w15:val="{2BA148DB-DD2C-4EB3-A63D-7AC5EA7D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334A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867BA9"/>
    <w:pPr>
      <w:spacing w:after="0" w:line="240" w:lineRule="auto"/>
    </w:pPr>
  </w:style>
  <w:style w:type="paragraph" w:styleId="Hlavika">
    <w:name w:val="header"/>
    <w:basedOn w:val="Normlny"/>
    <w:link w:val="HlavikaChar"/>
    <w:uiPriority w:val="99"/>
    <w:semiHidden/>
    <w:unhideWhenUsed/>
    <w:rsid w:val="008D2E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8D2E9A"/>
  </w:style>
  <w:style w:type="paragraph" w:styleId="Pta">
    <w:name w:val="footer"/>
    <w:basedOn w:val="Normlny"/>
    <w:link w:val="PtaChar"/>
    <w:uiPriority w:val="99"/>
    <w:unhideWhenUsed/>
    <w:rsid w:val="008D2E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D2E9A"/>
  </w:style>
  <w:style w:type="paragraph" w:styleId="Odsekzoznamu">
    <w:name w:val="List Paragraph"/>
    <w:basedOn w:val="Normlny"/>
    <w:uiPriority w:val="34"/>
    <w:qFormat/>
    <w:rsid w:val="0074393F"/>
    <w:pPr>
      <w:spacing w:after="200" w:line="276" w:lineRule="auto"/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104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1429</Words>
  <Characters>8151</Characters>
  <Application>Microsoft Office Word</Application>
  <DocSecurity>0</DocSecurity>
  <Lines>67</Lines>
  <Paragraphs>19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Pauer</dc:creator>
  <cp:keywords/>
  <dc:description/>
  <cp:lastModifiedBy>mikulovamichaela@gmail.com</cp:lastModifiedBy>
  <cp:revision>14</cp:revision>
  <dcterms:created xsi:type="dcterms:W3CDTF">2019-05-25T12:47:00Z</dcterms:created>
  <dcterms:modified xsi:type="dcterms:W3CDTF">2022-05-30T18:23:00Z</dcterms:modified>
</cp:coreProperties>
</file>