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1EAB" w:rsidRPr="00D01154" w:rsidRDefault="00541EAB" w:rsidP="00541EAB">
      <w:pPr>
        <w:rPr>
          <w:rFonts w:ascii="Book Antiqua" w:hAnsi="Book Antiqua"/>
          <w:b/>
          <w:sz w:val="32"/>
          <w:szCs w:val="32"/>
          <w:u w:val="single"/>
          <w:lang w:val="sk-SK"/>
        </w:rPr>
      </w:pPr>
      <w:r w:rsidRPr="00D01154">
        <w:rPr>
          <w:rFonts w:ascii="Book Antiqua" w:hAnsi="Book Antiqua"/>
          <w:b/>
          <w:sz w:val="32"/>
          <w:szCs w:val="32"/>
          <w:u w:val="single"/>
          <w:lang w:val="sk-SK"/>
        </w:rPr>
        <w:t>MO 13</w:t>
      </w:r>
    </w:p>
    <w:p w:rsidR="00541EAB" w:rsidRPr="005D498D" w:rsidRDefault="00541EAB" w:rsidP="00541EAB">
      <w:pPr>
        <w:rPr>
          <w:rFonts w:ascii="Book Antiqua" w:hAnsi="Book Antiqua"/>
          <w:b/>
          <w:sz w:val="24"/>
          <w:szCs w:val="24"/>
          <w:u w:val="single"/>
          <w:lang w:val="sk-SK"/>
        </w:rPr>
      </w:pPr>
    </w:p>
    <w:p w:rsidR="007F1365" w:rsidRPr="00D01154" w:rsidRDefault="006F1BB6" w:rsidP="00D01154">
      <w:pPr>
        <w:numPr>
          <w:ilvl w:val="0"/>
          <w:numId w:val="1"/>
        </w:numPr>
        <w:tabs>
          <w:tab w:val="clear" w:pos="360"/>
          <w:tab w:val="num" w:pos="0"/>
        </w:tabs>
        <w:ind w:hanging="786"/>
        <w:rPr>
          <w:rFonts w:ascii="Cambria" w:hAnsi="Cambria"/>
          <w:b/>
          <w:sz w:val="24"/>
          <w:szCs w:val="24"/>
          <w:u w:val="single"/>
          <w:lang w:val="sk-SK"/>
        </w:rPr>
      </w:pPr>
      <w:r>
        <w:rPr>
          <w:rFonts w:ascii="Cambria" w:hAnsi="Cambria"/>
          <w:b/>
          <w:sz w:val="24"/>
          <w:szCs w:val="24"/>
          <w:u w:val="single"/>
          <w:lang w:val="sk-SK"/>
        </w:rPr>
        <w:t>V</w:t>
      </w:r>
      <w:r w:rsidR="007F1365" w:rsidRPr="00D01154">
        <w:rPr>
          <w:rFonts w:ascii="Cambria" w:hAnsi="Cambria"/>
          <w:b/>
          <w:sz w:val="24"/>
          <w:szCs w:val="24"/>
          <w:u w:val="single"/>
          <w:lang w:val="sk-SK"/>
        </w:rPr>
        <w:t>ysvetlite, podstatu banky (založenie, právna forma)</w:t>
      </w:r>
    </w:p>
    <w:p w:rsidR="007F1365" w:rsidRPr="00D01154" w:rsidRDefault="007F1365" w:rsidP="007F1365">
      <w:pPr>
        <w:pStyle w:val="Odsekzoznamu"/>
        <w:numPr>
          <w:ilvl w:val="0"/>
          <w:numId w:val="3"/>
        </w:numPr>
        <w:rPr>
          <w:rFonts w:ascii="Cambria" w:hAnsi="Cambria"/>
          <w:sz w:val="22"/>
          <w:szCs w:val="22"/>
        </w:rPr>
      </w:pPr>
      <w:proofErr w:type="spellStart"/>
      <w:r w:rsidRPr="00D01154">
        <w:rPr>
          <w:rFonts w:ascii="Cambria" w:hAnsi="Cambria"/>
          <w:sz w:val="22"/>
          <w:szCs w:val="22"/>
        </w:rPr>
        <w:t>Sú</w:t>
      </w:r>
      <w:proofErr w:type="spellEnd"/>
      <w:r w:rsidRPr="00D01154">
        <w:rPr>
          <w:rFonts w:ascii="Cambria" w:hAnsi="Cambria"/>
          <w:sz w:val="22"/>
          <w:szCs w:val="22"/>
        </w:rPr>
        <w:t xml:space="preserve"> </w:t>
      </w:r>
      <w:proofErr w:type="spellStart"/>
      <w:r w:rsidRPr="00D01154">
        <w:rPr>
          <w:rFonts w:ascii="Cambria" w:hAnsi="Cambria"/>
          <w:sz w:val="22"/>
          <w:szCs w:val="22"/>
        </w:rPr>
        <w:t>základnou</w:t>
      </w:r>
      <w:proofErr w:type="spellEnd"/>
      <w:r w:rsidRPr="00D01154">
        <w:rPr>
          <w:rFonts w:ascii="Cambria" w:hAnsi="Cambria"/>
          <w:sz w:val="22"/>
          <w:szCs w:val="22"/>
        </w:rPr>
        <w:t xml:space="preserve"> </w:t>
      </w:r>
      <w:proofErr w:type="spellStart"/>
      <w:r w:rsidRPr="00D01154">
        <w:rPr>
          <w:rFonts w:ascii="Cambria" w:hAnsi="Cambria"/>
          <w:sz w:val="22"/>
          <w:szCs w:val="22"/>
        </w:rPr>
        <w:t>zložkou</w:t>
      </w:r>
      <w:proofErr w:type="spellEnd"/>
      <w:r w:rsidRPr="00D01154">
        <w:rPr>
          <w:rFonts w:ascii="Cambria" w:hAnsi="Cambria"/>
          <w:sz w:val="22"/>
          <w:szCs w:val="22"/>
        </w:rPr>
        <w:t xml:space="preserve"> </w:t>
      </w:r>
      <w:proofErr w:type="spellStart"/>
      <w:r w:rsidRPr="00D01154">
        <w:rPr>
          <w:rFonts w:ascii="Cambria" w:hAnsi="Cambria"/>
          <w:sz w:val="22"/>
          <w:szCs w:val="22"/>
        </w:rPr>
        <w:t>národného</w:t>
      </w:r>
      <w:proofErr w:type="spellEnd"/>
      <w:r w:rsidRPr="00D01154">
        <w:rPr>
          <w:rFonts w:ascii="Cambria" w:hAnsi="Cambria"/>
          <w:sz w:val="22"/>
          <w:szCs w:val="22"/>
        </w:rPr>
        <w:t xml:space="preserve"> </w:t>
      </w:r>
      <w:proofErr w:type="spellStart"/>
      <w:r w:rsidRPr="00D01154">
        <w:rPr>
          <w:rFonts w:ascii="Cambria" w:hAnsi="Cambria"/>
          <w:sz w:val="22"/>
          <w:szCs w:val="22"/>
        </w:rPr>
        <w:t>hospodárstva</w:t>
      </w:r>
      <w:proofErr w:type="spellEnd"/>
    </w:p>
    <w:p w:rsidR="007F1365" w:rsidRPr="00D01154" w:rsidRDefault="007F1365" w:rsidP="007F1365">
      <w:pPr>
        <w:pStyle w:val="Odsekzoznamu"/>
        <w:numPr>
          <w:ilvl w:val="0"/>
          <w:numId w:val="3"/>
        </w:numPr>
        <w:rPr>
          <w:rFonts w:ascii="Cambria" w:hAnsi="Cambria"/>
          <w:sz w:val="22"/>
          <w:szCs w:val="22"/>
        </w:rPr>
      </w:pPr>
      <w:proofErr w:type="spellStart"/>
      <w:r w:rsidRPr="00D01154">
        <w:rPr>
          <w:rFonts w:ascii="Cambria" w:hAnsi="Cambria"/>
          <w:bCs/>
          <w:sz w:val="22"/>
          <w:szCs w:val="22"/>
        </w:rPr>
        <w:t>Zákon</w:t>
      </w:r>
      <w:proofErr w:type="spellEnd"/>
      <w:r w:rsidRPr="00D01154">
        <w:rPr>
          <w:rFonts w:ascii="Cambria" w:hAnsi="Cambria"/>
          <w:bCs/>
          <w:sz w:val="22"/>
          <w:szCs w:val="22"/>
        </w:rPr>
        <w:t xml:space="preserve"> o </w:t>
      </w:r>
      <w:proofErr w:type="spellStart"/>
      <w:r w:rsidRPr="00D01154">
        <w:rPr>
          <w:rFonts w:ascii="Cambria" w:hAnsi="Cambria"/>
          <w:bCs/>
          <w:sz w:val="22"/>
          <w:szCs w:val="22"/>
        </w:rPr>
        <w:t>bankách</w:t>
      </w:r>
      <w:proofErr w:type="spellEnd"/>
      <w:r w:rsidRPr="00D01154">
        <w:rPr>
          <w:rFonts w:ascii="Cambria" w:hAnsi="Cambria"/>
          <w:b/>
          <w:bCs/>
          <w:sz w:val="22"/>
          <w:szCs w:val="22"/>
        </w:rPr>
        <w:t xml:space="preserve"> </w:t>
      </w:r>
      <w:proofErr w:type="spellStart"/>
      <w:r w:rsidRPr="00D01154">
        <w:rPr>
          <w:rFonts w:ascii="Cambria" w:hAnsi="Cambria"/>
          <w:b/>
          <w:bCs/>
          <w:sz w:val="22"/>
          <w:szCs w:val="22"/>
        </w:rPr>
        <w:t>definuje</w:t>
      </w:r>
      <w:proofErr w:type="spellEnd"/>
      <w:r w:rsidRPr="00D01154">
        <w:rPr>
          <w:rFonts w:ascii="Cambria" w:hAnsi="Cambria"/>
          <w:b/>
          <w:bCs/>
          <w:sz w:val="22"/>
          <w:szCs w:val="22"/>
        </w:rPr>
        <w:t xml:space="preserve"> </w:t>
      </w:r>
      <w:proofErr w:type="spellStart"/>
      <w:r w:rsidRPr="00D01154">
        <w:rPr>
          <w:rFonts w:ascii="Cambria" w:hAnsi="Cambria"/>
          <w:b/>
          <w:bCs/>
          <w:sz w:val="22"/>
          <w:szCs w:val="22"/>
        </w:rPr>
        <w:t>banku</w:t>
      </w:r>
      <w:proofErr w:type="spellEnd"/>
      <w:r w:rsidRPr="00D01154">
        <w:rPr>
          <w:rFonts w:ascii="Cambria" w:hAnsi="Cambria"/>
          <w:b/>
          <w:bCs/>
          <w:sz w:val="22"/>
          <w:szCs w:val="22"/>
        </w:rPr>
        <w:t xml:space="preserve"> </w:t>
      </w:r>
      <w:proofErr w:type="spellStart"/>
      <w:r w:rsidRPr="00D01154">
        <w:rPr>
          <w:rFonts w:ascii="Cambria" w:hAnsi="Cambria"/>
          <w:b/>
          <w:bCs/>
          <w:sz w:val="22"/>
          <w:szCs w:val="22"/>
        </w:rPr>
        <w:t>ako</w:t>
      </w:r>
      <w:proofErr w:type="spellEnd"/>
      <w:r w:rsidRPr="00D01154">
        <w:rPr>
          <w:rFonts w:ascii="Cambria" w:hAnsi="Cambria"/>
          <w:b/>
          <w:bCs/>
          <w:sz w:val="22"/>
          <w:szCs w:val="22"/>
        </w:rPr>
        <w:t xml:space="preserve"> PO so </w:t>
      </w:r>
      <w:proofErr w:type="spellStart"/>
      <w:r w:rsidRPr="00D01154">
        <w:rPr>
          <w:rFonts w:ascii="Cambria" w:hAnsi="Cambria"/>
          <w:b/>
          <w:bCs/>
          <w:sz w:val="22"/>
          <w:szCs w:val="22"/>
        </w:rPr>
        <w:t>sídlom</w:t>
      </w:r>
      <w:proofErr w:type="spellEnd"/>
      <w:r w:rsidRPr="00D01154">
        <w:rPr>
          <w:rFonts w:ascii="Cambria" w:hAnsi="Cambria"/>
          <w:b/>
          <w:bCs/>
          <w:sz w:val="22"/>
          <w:szCs w:val="22"/>
        </w:rPr>
        <w:t xml:space="preserve"> na </w:t>
      </w:r>
      <w:proofErr w:type="spellStart"/>
      <w:r w:rsidRPr="00D01154">
        <w:rPr>
          <w:rFonts w:ascii="Cambria" w:hAnsi="Cambria"/>
          <w:b/>
          <w:bCs/>
          <w:sz w:val="22"/>
          <w:szCs w:val="22"/>
        </w:rPr>
        <w:t>území</w:t>
      </w:r>
      <w:proofErr w:type="spellEnd"/>
      <w:r w:rsidRPr="00D01154">
        <w:rPr>
          <w:rFonts w:ascii="Cambria" w:hAnsi="Cambria"/>
          <w:b/>
          <w:bCs/>
          <w:sz w:val="22"/>
          <w:szCs w:val="22"/>
        </w:rPr>
        <w:t xml:space="preserve"> SR, </w:t>
      </w:r>
      <w:proofErr w:type="spellStart"/>
      <w:r w:rsidRPr="00D01154">
        <w:rPr>
          <w:rFonts w:ascii="Cambria" w:hAnsi="Cambria"/>
          <w:b/>
          <w:bCs/>
          <w:sz w:val="22"/>
          <w:szCs w:val="22"/>
        </w:rPr>
        <w:t>založenú</w:t>
      </w:r>
      <w:proofErr w:type="spellEnd"/>
      <w:r w:rsidRPr="00D01154">
        <w:rPr>
          <w:rFonts w:ascii="Cambria" w:hAnsi="Cambria"/>
          <w:b/>
          <w:bCs/>
          <w:sz w:val="22"/>
          <w:szCs w:val="22"/>
        </w:rPr>
        <w:t xml:space="preserve"> </w:t>
      </w:r>
      <w:proofErr w:type="spellStart"/>
      <w:r w:rsidRPr="00D01154">
        <w:rPr>
          <w:rFonts w:ascii="Cambria" w:hAnsi="Cambria"/>
          <w:b/>
          <w:bCs/>
          <w:sz w:val="22"/>
          <w:szCs w:val="22"/>
        </w:rPr>
        <w:t>ako</w:t>
      </w:r>
      <w:proofErr w:type="spellEnd"/>
      <w:r w:rsidRPr="00D01154">
        <w:rPr>
          <w:rFonts w:ascii="Cambria" w:hAnsi="Cambria"/>
          <w:b/>
          <w:bCs/>
          <w:sz w:val="22"/>
          <w:szCs w:val="22"/>
        </w:rPr>
        <w:t xml:space="preserve"> a. s., </w:t>
      </w:r>
      <w:proofErr w:type="spellStart"/>
      <w:r w:rsidRPr="00D01154">
        <w:rPr>
          <w:rFonts w:ascii="Cambria" w:hAnsi="Cambria"/>
          <w:b/>
          <w:bCs/>
          <w:sz w:val="22"/>
          <w:szCs w:val="22"/>
        </w:rPr>
        <w:t>ktorá</w:t>
      </w:r>
      <w:proofErr w:type="spellEnd"/>
      <w:r w:rsidRPr="00D01154">
        <w:rPr>
          <w:rFonts w:ascii="Cambria" w:hAnsi="Cambria"/>
          <w:b/>
          <w:bCs/>
          <w:sz w:val="22"/>
          <w:szCs w:val="22"/>
        </w:rPr>
        <w:t xml:space="preserve"> </w:t>
      </w:r>
      <w:proofErr w:type="spellStart"/>
      <w:r w:rsidRPr="00D01154">
        <w:rPr>
          <w:rFonts w:ascii="Cambria" w:hAnsi="Cambria"/>
          <w:b/>
          <w:bCs/>
          <w:sz w:val="22"/>
          <w:szCs w:val="22"/>
        </w:rPr>
        <w:t>prijíma</w:t>
      </w:r>
      <w:proofErr w:type="spellEnd"/>
      <w:r w:rsidRPr="00D01154">
        <w:rPr>
          <w:rFonts w:ascii="Cambria" w:hAnsi="Cambria"/>
          <w:b/>
          <w:bCs/>
          <w:sz w:val="22"/>
          <w:szCs w:val="22"/>
        </w:rPr>
        <w:t xml:space="preserve"> </w:t>
      </w:r>
      <w:proofErr w:type="spellStart"/>
      <w:r w:rsidRPr="00D01154">
        <w:rPr>
          <w:rFonts w:ascii="Cambria" w:hAnsi="Cambria"/>
          <w:b/>
          <w:bCs/>
          <w:sz w:val="22"/>
          <w:szCs w:val="22"/>
        </w:rPr>
        <w:t>vklady</w:t>
      </w:r>
      <w:proofErr w:type="spellEnd"/>
      <w:r w:rsidRPr="00D01154">
        <w:rPr>
          <w:rFonts w:ascii="Cambria" w:hAnsi="Cambria"/>
          <w:b/>
          <w:bCs/>
          <w:sz w:val="22"/>
          <w:szCs w:val="22"/>
        </w:rPr>
        <w:t xml:space="preserve"> a </w:t>
      </w:r>
      <w:proofErr w:type="spellStart"/>
      <w:r w:rsidRPr="00D01154">
        <w:rPr>
          <w:rFonts w:ascii="Cambria" w:hAnsi="Cambria"/>
          <w:b/>
          <w:bCs/>
          <w:sz w:val="22"/>
          <w:szCs w:val="22"/>
        </w:rPr>
        <w:t>poskytuje</w:t>
      </w:r>
      <w:proofErr w:type="spellEnd"/>
      <w:r w:rsidRPr="00D01154">
        <w:rPr>
          <w:rFonts w:ascii="Cambria" w:hAnsi="Cambria"/>
          <w:b/>
          <w:bCs/>
          <w:sz w:val="22"/>
          <w:szCs w:val="22"/>
        </w:rPr>
        <w:t xml:space="preserve"> </w:t>
      </w:r>
      <w:proofErr w:type="spellStart"/>
      <w:r w:rsidRPr="00D01154">
        <w:rPr>
          <w:rFonts w:ascii="Cambria" w:hAnsi="Cambria"/>
          <w:b/>
          <w:bCs/>
          <w:sz w:val="22"/>
          <w:szCs w:val="22"/>
        </w:rPr>
        <w:t>úvery</w:t>
      </w:r>
      <w:proofErr w:type="spellEnd"/>
      <w:r w:rsidRPr="00D01154">
        <w:rPr>
          <w:rFonts w:ascii="Cambria" w:hAnsi="Cambria"/>
          <w:b/>
          <w:bCs/>
          <w:sz w:val="22"/>
          <w:szCs w:val="22"/>
        </w:rPr>
        <w:t xml:space="preserve"> a </w:t>
      </w:r>
      <w:proofErr w:type="spellStart"/>
      <w:r w:rsidRPr="00D01154">
        <w:rPr>
          <w:rFonts w:ascii="Cambria" w:hAnsi="Cambria"/>
          <w:b/>
          <w:bCs/>
          <w:sz w:val="22"/>
          <w:szCs w:val="22"/>
        </w:rPr>
        <w:t>ktorá</w:t>
      </w:r>
      <w:proofErr w:type="spellEnd"/>
      <w:r w:rsidRPr="00D01154">
        <w:rPr>
          <w:rFonts w:ascii="Cambria" w:hAnsi="Cambria"/>
          <w:b/>
          <w:bCs/>
          <w:sz w:val="22"/>
          <w:szCs w:val="22"/>
        </w:rPr>
        <w:t xml:space="preserve"> </w:t>
      </w:r>
      <w:proofErr w:type="spellStart"/>
      <w:r w:rsidRPr="00D01154">
        <w:rPr>
          <w:rFonts w:ascii="Cambria" w:hAnsi="Cambria"/>
          <w:b/>
          <w:bCs/>
          <w:sz w:val="22"/>
          <w:szCs w:val="22"/>
        </w:rPr>
        <w:t>má</w:t>
      </w:r>
      <w:proofErr w:type="spellEnd"/>
      <w:r w:rsidRPr="00D01154">
        <w:rPr>
          <w:rFonts w:ascii="Cambria" w:hAnsi="Cambria"/>
          <w:b/>
          <w:bCs/>
          <w:sz w:val="22"/>
          <w:szCs w:val="22"/>
        </w:rPr>
        <w:t xml:space="preserve"> na </w:t>
      </w:r>
      <w:proofErr w:type="spellStart"/>
      <w:r w:rsidRPr="00D01154">
        <w:rPr>
          <w:rFonts w:ascii="Cambria" w:hAnsi="Cambria"/>
          <w:b/>
          <w:bCs/>
          <w:sz w:val="22"/>
          <w:szCs w:val="22"/>
        </w:rPr>
        <w:t>výkon</w:t>
      </w:r>
      <w:proofErr w:type="spellEnd"/>
      <w:r w:rsidRPr="00D01154">
        <w:rPr>
          <w:rFonts w:ascii="Cambria" w:hAnsi="Cambria"/>
          <w:b/>
          <w:bCs/>
          <w:sz w:val="22"/>
          <w:szCs w:val="22"/>
        </w:rPr>
        <w:t xml:space="preserve"> </w:t>
      </w:r>
      <w:proofErr w:type="spellStart"/>
      <w:r w:rsidRPr="00D01154">
        <w:rPr>
          <w:rFonts w:ascii="Cambria" w:hAnsi="Cambria"/>
          <w:b/>
          <w:bCs/>
          <w:sz w:val="22"/>
          <w:szCs w:val="22"/>
        </w:rPr>
        <w:t>týchto</w:t>
      </w:r>
      <w:proofErr w:type="spellEnd"/>
      <w:r w:rsidRPr="00D01154">
        <w:rPr>
          <w:rFonts w:ascii="Cambria" w:hAnsi="Cambria"/>
          <w:b/>
          <w:bCs/>
          <w:sz w:val="22"/>
          <w:szCs w:val="22"/>
        </w:rPr>
        <w:t xml:space="preserve"> </w:t>
      </w:r>
      <w:proofErr w:type="spellStart"/>
      <w:r w:rsidRPr="00D01154">
        <w:rPr>
          <w:rFonts w:ascii="Cambria" w:hAnsi="Cambria"/>
          <w:b/>
          <w:bCs/>
          <w:sz w:val="22"/>
          <w:szCs w:val="22"/>
        </w:rPr>
        <w:t>činnosti</w:t>
      </w:r>
      <w:proofErr w:type="spellEnd"/>
      <w:r w:rsidRPr="00D01154">
        <w:rPr>
          <w:rFonts w:ascii="Cambria" w:hAnsi="Cambria"/>
          <w:b/>
          <w:bCs/>
          <w:sz w:val="22"/>
          <w:szCs w:val="22"/>
        </w:rPr>
        <w:t xml:space="preserve"> </w:t>
      </w:r>
      <w:proofErr w:type="spellStart"/>
      <w:r w:rsidRPr="00D01154">
        <w:rPr>
          <w:rFonts w:ascii="Cambria" w:hAnsi="Cambria"/>
          <w:b/>
          <w:bCs/>
          <w:sz w:val="22"/>
          <w:szCs w:val="22"/>
        </w:rPr>
        <w:t>povolenie</w:t>
      </w:r>
      <w:proofErr w:type="spellEnd"/>
      <w:r w:rsidRPr="00D01154">
        <w:rPr>
          <w:rFonts w:ascii="Cambria" w:hAnsi="Cambria"/>
          <w:b/>
          <w:bCs/>
          <w:sz w:val="22"/>
          <w:szCs w:val="22"/>
        </w:rPr>
        <w:t>.</w:t>
      </w:r>
      <w:r w:rsidRPr="00D01154">
        <w:rPr>
          <w:rFonts w:ascii="Cambria" w:hAnsi="Cambria"/>
          <w:sz w:val="22"/>
          <w:szCs w:val="22"/>
        </w:rPr>
        <w:t xml:space="preserve"> </w:t>
      </w:r>
    </w:p>
    <w:p w:rsidR="007F1365" w:rsidRPr="00D01154" w:rsidRDefault="007F1365" w:rsidP="007F1365">
      <w:pPr>
        <w:pStyle w:val="Odsekzoznamu"/>
        <w:numPr>
          <w:ilvl w:val="0"/>
          <w:numId w:val="3"/>
        </w:numPr>
        <w:rPr>
          <w:rFonts w:ascii="Cambria" w:hAnsi="Cambria"/>
          <w:sz w:val="22"/>
          <w:szCs w:val="22"/>
        </w:rPr>
      </w:pPr>
      <w:proofErr w:type="spellStart"/>
      <w:r w:rsidRPr="00D01154">
        <w:rPr>
          <w:rFonts w:ascii="Cambria" w:hAnsi="Cambria"/>
          <w:sz w:val="22"/>
          <w:szCs w:val="22"/>
        </w:rPr>
        <w:t>Hlavnou</w:t>
      </w:r>
      <w:proofErr w:type="spellEnd"/>
      <w:r w:rsidRPr="00D01154">
        <w:rPr>
          <w:rFonts w:ascii="Cambria" w:hAnsi="Cambria"/>
          <w:sz w:val="22"/>
          <w:szCs w:val="22"/>
        </w:rPr>
        <w:t xml:space="preserve"> </w:t>
      </w:r>
      <w:proofErr w:type="spellStart"/>
      <w:r w:rsidRPr="00D01154">
        <w:rPr>
          <w:rFonts w:ascii="Cambria" w:hAnsi="Cambria"/>
          <w:sz w:val="22"/>
          <w:szCs w:val="22"/>
        </w:rPr>
        <w:t>úlohou</w:t>
      </w:r>
      <w:proofErr w:type="spellEnd"/>
      <w:r w:rsidRPr="00D01154">
        <w:rPr>
          <w:rFonts w:ascii="Cambria" w:hAnsi="Cambria"/>
          <w:sz w:val="22"/>
          <w:szCs w:val="22"/>
        </w:rPr>
        <w:t xml:space="preserve"> </w:t>
      </w:r>
      <w:proofErr w:type="spellStart"/>
      <w:r w:rsidRPr="00D01154">
        <w:rPr>
          <w:rFonts w:ascii="Cambria" w:hAnsi="Cambria"/>
          <w:sz w:val="22"/>
          <w:szCs w:val="22"/>
        </w:rPr>
        <w:t>bánk</w:t>
      </w:r>
      <w:proofErr w:type="spellEnd"/>
      <w:r w:rsidRPr="00D01154">
        <w:rPr>
          <w:rFonts w:ascii="Cambria" w:hAnsi="Cambria"/>
          <w:sz w:val="22"/>
          <w:szCs w:val="22"/>
        </w:rPr>
        <w:t xml:space="preserve"> je </w:t>
      </w:r>
      <w:proofErr w:type="spellStart"/>
      <w:r w:rsidRPr="00D01154">
        <w:rPr>
          <w:rFonts w:ascii="Cambria" w:hAnsi="Cambria"/>
          <w:sz w:val="22"/>
          <w:szCs w:val="22"/>
        </w:rPr>
        <w:t>teda</w:t>
      </w:r>
      <w:proofErr w:type="spellEnd"/>
      <w:r w:rsidRPr="00D01154">
        <w:rPr>
          <w:rFonts w:ascii="Cambria" w:hAnsi="Cambria"/>
          <w:sz w:val="22"/>
          <w:szCs w:val="22"/>
        </w:rPr>
        <w:t xml:space="preserve"> </w:t>
      </w:r>
      <w:proofErr w:type="spellStart"/>
      <w:r w:rsidRPr="00D01154">
        <w:rPr>
          <w:rFonts w:ascii="Cambria" w:hAnsi="Cambria"/>
          <w:sz w:val="22"/>
          <w:szCs w:val="22"/>
        </w:rPr>
        <w:t>prijímanie</w:t>
      </w:r>
      <w:proofErr w:type="spellEnd"/>
      <w:r w:rsidRPr="00D01154">
        <w:rPr>
          <w:rFonts w:ascii="Cambria" w:hAnsi="Cambria"/>
          <w:sz w:val="22"/>
          <w:szCs w:val="22"/>
        </w:rPr>
        <w:t xml:space="preserve"> </w:t>
      </w:r>
      <w:proofErr w:type="spellStart"/>
      <w:r w:rsidRPr="00D01154">
        <w:rPr>
          <w:rFonts w:ascii="Cambria" w:hAnsi="Cambria"/>
          <w:sz w:val="22"/>
          <w:szCs w:val="22"/>
        </w:rPr>
        <w:t>dočasne</w:t>
      </w:r>
      <w:proofErr w:type="spellEnd"/>
      <w:r w:rsidRPr="00D01154">
        <w:rPr>
          <w:rFonts w:ascii="Cambria" w:hAnsi="Cambria"/>
          <w:sz w:val="22"/>
          <w:szCs w:val="22"/>
        </w:rPr>
        <w:t xml:space="preserve"> </w:t>
      </w:r>
      <w:proofErr w:type="spellStart"/>
      <w:r w:rsidRPr="00D01154">
        <w:rPr>
          <w:rFonts w:ascii="Cambria" w:hAnsi="Cambria"/>
          <w:sz w:val="22"/>
          <w:szCs w:val="22"/>
        </w:rPr>
        <w:t>voľných</w:t>
      </w:r>
      <w:proofErr w:type="spellEnd"/>
      <w:r w:rsidRPr="00D01154">
        <w:rPr>
          <w:rFonts w:ascii="Cambria" w:hAnsi="Cambria"/>
          <w:sz w:val="22"/>
          <w:szCs w:val="22"/>
        </w:rPr>
        <w:t xml:space="preserve"> </w:t>
      </w:r>
      <w:proofErr w:type="spellStart"/>
      <w:r w:rsidRPr="00D01154">
        <w:rPr>
          <w:rFonts w:ascii="Cambria" w:hAnsi="Cambria"/>
          <w:sz w:val="22"/>
          <w:szCs w:val="22"/>
        </w:rPr>
        <w:t>peňažných</w:t>
      </w:r>
      <w:proofErr w:type="spellEnd"/>
      <w:r w:rsidRPr="00D01154">
        <w:rPr>
          <w:rFonts w:ascii="Cambria" w:hAnsi="Cambria"/>
          <w:sz w:val="22"/>
          <w:szCs w:val="22"/>
        </w:rPr>
        <w:t xml:space="preserve"> </w:t>
      </w:r>
      <w:proofErr w:type="spellStart"/>
      <w:r w:rsidRPr="00D01154">
        <w:rPr>
          <w:rFonts w:ascii="Cambria" w:hAnsi="Cambria"/>
          <w:sz w:val="22"/>
          <w:szCs w:val="22"/>
        </w:rPr>
        <w:t>prostriedkov</w:t>
      </w:r>
      <w:proofErr w:type="spellEnd"/>
      <w:r w:rsidRPr="00D01154">
        <w:rPr>
          <w:rFonts w:ascii="Cambria" w:hAnsi="Cambria"/>
          <w:sz w:val="22"/>
          <w:szCs w:val="22"/>
        </w:rPr>
        <w:t xml:space="preserve"> (</w:t>
      </w:r>
      <w:proofErr w:type="spellStart"/>
      <w:r w:rsidRPr="00D01154">
        <w:rPr>
          <w:rFonts w:ascii="Cambria" w:hAnsi="Cambria"/>
          <w:sz w:val="22"/>
          <w:szCs w:val="22"/>
        </w:rPr>
        <w:t>vkladov</w:t>
      </w:r>
      <w:proofErr w:type="spellEnd"/>
      <w:r w:rsidRPr="00D01154">
        <w:rPr>
          <w:rFonts w:ascii="Cambria" w:hAnsi="Cambria"/>
          <w:sz w:val="22"/>
          <w:szCs w:val="22"/>
        </w:rPr>
        <w:t xml:space="preserve">) </w:t>
      </w:r>
      <w:proofErr w:type="spellStart"/>
      <w:r w:rsidRPr="00D01154">
        <w:rPr>
          <w:rFonts w:ascii="Cambria" w:hAnsi="Cambria"/>
          <w:sz w:val="22"/>
          <w:szCs w:val="22"/>
        </w:rPr>
        <w:t>od</w:t>
      </w:r>
      <w:proofErr w:type="spellEnd"/>
      <w:r w:rsidRPr="00D01154">
        <w:rPr>
          <w:rFonts w:ascii="Cambria" w:hAnsi="Cambria"/>
          <w:sz w:val="22"/>
          <w:szCs w:val="22"/>
        </w:rPr>
        <w:t xml:space="preserve"> </w:t>
      </w:r>
      <w:proofErr w:type="spellStart"/>
      <w:r w:rsidRPr="00D01154">
        <w:rPr>
          <w:rFonts w:ascii="Cambria" w:hAnsi="Cambria"/>
          <w:sz w:val="22"/>
          <w:szCs w:val="22"/>
        </w:rPr>
        <w:t>tých</w:t>
      </w:r>
      <w:proofErr w:type="spellEnd"/>
      <w:r w:rsidRPr="00D01154">
        <w:rPr>
          <w:rFonts w:ascii="Cambria" w:hAnsi="Cambria"/>
          <w:sz w:val="22"/>
          <w:szCs w:val="22"/>
        </w:rPr>
        <w:t xml:space="preserve"> </w:t>
      </w:r>
      <w:proofErr w:type="spellStart"/>
      <w:r w:rsidRPr="00D01154">
        <w:rPr>
          <w:rFonts w:ascii="Cambria" w:hAnsi="Cambria"/>
          <w:sz w:val="22"/>
          <w:szCs w:val="22"/>
        </w:rPr>
        <w:t>ekonomických</w:t>
      </w:r>
      <w:proofErr w:type="spellEnd"/>
      <w:r w:rsidRPr="00D01154">
        <w:rPr>
          <w:rFonts w:ascii="Cambria" w:hAnsi="Cambria"/>
          <w:sz w:val="22"/>
          <w:szCs w:val="22"/>
        </w:rPr>
        <w:t xml:space="preserve"> </w:t>
      </w:r>
      <w:proofErr w:type="spellStart"/>
      <w:r w:rsidRPr="00D01154">
        <w:rPr>
          <w:rFonts w:ascii="Cambria" w:hAnsi="Cambria"/>
          <w:sz w:val="22"/>
          <w:szCs w:val="22"/>
        </w:rPr>
        <w:t>subjektov</w:t>
      </w:r>
      <w:proofErr w:type="spellEnd"/>
      <w:r w:rsidRPr="00D01154">
        <w:rPr>
          <w:rFonts w:ascii="Cambria" w:hAnsi="Cambria"/>
          <w:sz w:val="22"/>
          <w:szCs w:val="22"/>
        </w:rPr>
        <w:t xml:space="preserve">, </w:t>
      </w:r>
      <w:proofErr w:type="spellStart"/>
      <w:r w:rsidRPr="00D01154">
        <w:rPr>
          <w:rFonts w:ascii="Cambria" w:hAnsi="Cambria"/>
          <w:sz w:val="22"/>
          <w:szCs w:val="22"/>
        </w:rPr>
        <w:t>ktorí</w:t>
      </w:r>
      <w:proofErr w:type="spellEnd"/>
      <w:r w:rsidRPr="00D01154">
        <w:rPr>
          <w:rFonts w:ascii="Cambria" w:hAnsi="Cambria"/>
          <w:sz w:val="22"/>
          <w:szCs w:val="22"/>
        </w:rPr>
        <w:t xml:space="preserve"> ich </w:t>
      </w:r>
      <w:proofErr w:type="spellStart"/>
      <w:r w:rsidRPr="00D01154">
        <w:rPr>
          <w:rFonts w:ascii="Cambria" w:hAnsi="Cambria"/>
          <w:sz w:val="22"/>
          <w:szCs w:val="22"/>
        </w:rPr>
        <w:t>uvoľnili</w:t>
      </w:r>
      <w:proofErr w:type="spellEnd"/>
      <w:r w:rsidRPr="00D01154">
        <w:rPr>
          <w:rFonts w:ascii="Cambria" w:hAnsi="Cambria"/>
          <w:sz w:val="22"/>
          <w:szCs w:val="22"/>
        </w:rPr>
        <w:t xml:space="preserve"> a ich </w:t>
      </w:r>
      <w:proofErr w:type="spellStart"/>
      <w:r w:rsidRPr="00D01154">
        <w:rPr>
          <w:rFonts w:ascii="Cambria" w:hAnsi="Cambria"/>
          <w:sz w:val="22"/>
          <w:szCs w:val="22"/>
        </w:rPr>
        <w:t>sprostredkovanie</w:t>
      </w:r>
      <w:proofErr w:type="spellEnd"/>
      <w:r w:rsidRPr="00D01154">
        <w:rPr>
          <w:rFonts w:ascii="Cambria" w:hAnsi="Cambria"/>
          <w:sz w:val="22"/>
          <w:szCs w:val="22"/>
        </w:rPr>
        <w:t xml:space="preserve"> (</w:t>
      </w:r>
      <w:proofErr w:type="spellStart"/>
      <w:r w:rsidRPr="00D01154">
        <w:rPr>
          <w:rFonts w:ascii="Cambria" w:hAnsi="Cambria"/>
          <w:sz w:val="22"/>
          <w:szCs w:val="22"/>
        </w:rPr>
        <w:t>poskytnutie</w:t>
      </w:r>
      <w:proofErr w:type="spellEnd"/>
      <w:r w:rsidRPr="00D01154">
        <w:rPr>
          <w:rFonts w:ascii="Cambria" w:hAnsi="Cambria"/>
          <w:sz w:val="22"/>
          <w:szCs w:val="22"/>
        </w:rPr>
        <w:t xml:space="preserve"> </w:t>
      </w:r>
      <w:proofErr w:type="spellStart"/>
      <w:r w:rsidRPr="00D01154">
        <w:rPr>
          <w:rFonts w:ascii="Cambria" w:hAnsi="Cambria"/>
          <w:sz w:val="22"/>
          <w:szCs w:val="22"/>
        </w:rPr>
        <w:t>úverov</w:t>
      </w:r>
      <w:proofErr w:type="spellEnd"/>
      <w:r w:rsidRPr="00D01154">
        <w:rPr>
          <w:rFonts w:ascii="Cambria" w:hAnsi="Cambria"/>
          <w:sz w:val="22"/>
          <w:szCs w:val="22"/>
        </w:rPr>
        <w:t xml:space="preserve">) </w:t>
      </w:r>
      <w:proofErr w:type="spellStart"/>
      <w:r w:rsidRPr="00D01154">
        <w:rPr>
          <w:rFonts w:ascii="Cambria" w:hAnsi="Cambria"/>
          <w:sz w:val="22"/>
          <w:szCs w:val="22"/>
        </w:rPr>
        <w:t>tým</w:t>
      </w:r>
      <w:proofErr w:type="spellEnd"/>
      <w:r w:rsidRPr="00D01154">
        <w:rPr>
          <w:rFonts w:ascii="Cambria" w:hAnsi="Cambria"/>
          <w:sz w:val="22"/>
          <w:szCs w:val="22"/>
        </w:rPr>
        <w:t xml:space="preserve"> </w:t>
      </w:r>
      <w:proofErr w:type="spellStart"/>
      <w:r w:rsidRPr="00D01154">
        <w:rPr>
          <w:rFonts w:ascii="Cambria" w:hAnsi="Cambria"/>
          <w:sz w:val="22"/>
          <w:szCs w:val="22"/>
        </w:rPr>
        <w:t>subjektom</w:t>
      </w:r>
      <w:proofErr w:type="spellEnd"/>
      <w:r w:rsidRPr="00D01154">
        <w:rPr>
          <w:rFonts w:ascii="Cambria" w:hAnsi="Cambria"/>
          <w:sz w:val="22"/>
          <w:szCs w:val="22"/>
        </w:rPr>
        <w:t xml:space="preserve">, </w:t>
      </w:r>
      <w:proofErr w:type="spellStart"/>
      <w:r w:rsidRPr="00D01154">
        <w:rPr>
          <w:rFonts w:ascii="Cambria" w:hAnsi="Cambria"/>
          <w:sz w:val="22"/>
          <w:szCs w:val="22"/>
        </w:rPr>
        <w:t>ktorí</w:t>
      </w:r>
      <w:proofErr w:type="spellEnd"/>
      <w:r w:rsidRPr="00D01154">
        <w:rPr>
          <w:rFonts w:ascii="Cambria" w:hAnsi="Cambria"/>
          <w:sz w:val="22"/>
          <w:szCs w:val="22"/>
        </w:rPr>
        <w:t xml:space="preserve"> </w:t>
      </w:r>
      <w:proofErr w:type="spellStart"/>
      <w:r w:rsidRPr="00D01154">
        <w:rPr>
          <w:rFonts w:ascii="Cambria" w:hAnsi="Cambria"/>
          <w:sz w:val="22"/>
          <w:szCs w:val="22"/>
        </w:rPr>
        <w:t>predstavujú</w:t>
      </w:r>
      <w:proofErr w:type="spellEnd"/>
      <w:r w:rsidRPr="00D01154">
        <w:rPr>
          <w:rFonts w:ascii="Cambria" w:hAnsi="Cambria"/>
          <w:sz w:val="22"/>
          <w:szCs w:val="22"/>
        </w:rPr>
        <w:t xml:space="preserve"> </w:t>
      </w:r>
      <w:proofErr w:type="spellStart"/>
      <w:r w:rsidRPr="00D01154">
        <w:rPr>
          <w:rFonts w:ascii="Cambria" w:hAnsi="Cambria"/>
          <w:sz w:val="22"/>
          <w:szCs w:val="22"/>
        </w:rPr>
        <w:t>dopyt</w:t>
      </w:r>
      <w:proofErr w:type="spellEnd"/>
      <w:r w:rsidRPr="00D01154">
        <w:rPr>
          <w:rFonts w:ascii="Cambria" w:hAnsi="Cambria"/>
          <w:sz w:val="22"/>
          <w:szCs w:val="22"/>
        </w:rPr>
        <w:t xml:space="preserve"> </w:t>
      </w:r>
      <w:proofErr w:type="spellStart"/>
      <w:r w:rsidRPr="00D01154">
        <w:rPr>
          <w:rFonts w:ascii="Cambria" w:hAnsi="Cambria"/>
          <w:sz w:val="22"/>
          <w:szCs w:val="22"/>
        </w:rPr>
        <w:t>po</w:t>
      </w:r>
      <w:proofErr w:type="spellEnd"/>
      <w:r w:rsidRPr="00D01154">
        <w:rPr>
          <w:rFonts w:ascii="Cambria" w:hAnsi="Cambria"/>
          <w:sz w:val="22"/>
          <w:szCs w:val="22"/>
        </w:rPr>
        <w:t xml:space="preserve"> </w:t>
      </w:r>
      <w:proofErr w:type="spellStart"/>
      <w:r w:rsidRPr="00D01154">
        <w:rPr>
          <w:rFonts w:ascii="Cambria" w:hAnsi="Cambria"/>
          <w:sz w:val="22"/>
          <w:szCs w:val="22"/>
        </w:rPr>
        <w:t>nich</w:t>
      </w:r>
      <w:proofErr w:type="spellEnd"/>
      <w:r w:rsidRPr="00D01154">
        <w:rPr>
          <w:rFonts w:ascii="Cambria" w:hAnsi="Cambria"/>
          <w:sz w:val="22"/>
          <w:szCs w:val="22"/>
        </w:rPr>
        <w:t xml:space="preserve">. </w:t>
      </w:r>
    </w:p>
    <w:p w:rsidR="007F1365" w:rsidRPr="00D01154" w:rsidRDefault="007F1365" w:rsidP="007F1365">
      <w:pPr>
        <w:rPr>
          <w:rFonts w:ascii="Cambria" w:hAnsi="Cambria"/>
          <w:b/>
          <w:sz w:val="22"/>
          <w:szCs w:val="22"/>
          <w:u w:val="single"/>
          <w:lang w:val="sk-SK"/>
        </w:rPr>
      </w:pPr>
    </w:p>
    <w:p w:rsidR="007F1365" w:rsidRPr="00D01154" w:rsidRDefault="006F1BB6" w:rsidP="00D01154">
      <w:pPr>
        <w:numPr>
          <w:ilvl w:val="0"/>
          <w:numId w:val="1"/>
        </w:numPr>
        <w:tabs>
          <w:tab w:val="clear" w:pos="360"/>
          <w:tab w:val="num" w:pos="0"/>
        </w:tabs>
        <w:ind w:hanging="786"/>
        <w:rPr>
          <w:rFonts w:ascii="Cambria" w:hAnsi="Cambria"/>
          <w:b/>
          <w:sz w:val="24"/>
          <w:szCs w:val="24"/>
          <w:u w:val="single"/>
          <w:lang w:val="sk-SK"/>
        </w:rPr>
      </w:pPr>
      <w:r>
        <w:rPr>
          <w:rFonts w:ascii="Cambria" w:hAnsi="Cambria"/>
          <w:b/>
          <w:sz w:val="24"/>
          <w:szCs w:val="24"/>
          <w:u w:val="single"/>
          <w:lang w:val="sk-SK"/>
        </w:rPr>
        <w:t>V</w:t>
      </w:r>
      <w:r w:rsidR="007F1365" w:rsidRPr="00D01154">
        <w:rPr>
          <w:rFonts w:ascii="Cambria" w:hAnsi="Cambria"/>
          <w:b/>
          <w:sz w:val="24"/>
          <w:szCs w:val="24"/>
          <w:u w:val="single"/>
          <w:lang w:val="sk-SK"/>
        </w:rPr>
        <w:t>ymenujte základné činnosti obchodných bánk</w:t>
      </w:r>
    </w:p>
    <w:p w:rsidR="007F1365" w:rsidRPr="00D01154" w:rsidRDefault="007F1365" w:rsidP="007F1365">
      <w:pPr>
        <w:ind w:left="360"/>
        <w:rPr>
          <w:rFonts w:ascii="Cambria" w:hAnsi="Cambria"/>
          <w:b/>
          <w:sz w:val="22"/>
          <w:szCs w:val="22"/>
          <w:u w:val="single"/>
          <w:lang w:val="sk-SK"/>
        </w:rPr>
      </w:pPr>
    </w:p>
    <w:p w:rsidR="007F1365" w:rsidRPr="00D01154" w:rsidRDefault="007F1365" w:rsidP="007F1365">
      <w:pPr>
        <w:rPr>
          <w:rFonts w:ascii="Cambria" w:hAnsi="Cambria"/>
          <w:sz w:val="22"/>
          <w:szCs w:val="22"/>
          <w:lang w:val="sk-SK"/>
        </w:rPr>
      </w:pPr>
      <w:r w:rsidRPr="00D01154">
        <w:rPr>
          <w:rFonts w:ascii="Cambria" w:hAnsi="Cambria"/>
          <w:b/>
          <w:bCs/>
          <w:sz w:val="22"/>
          <w:szCs w:val="22"/>
          <w:lang w:val="sk-SK"/>
        </w:rPr>
        <w:t>Komerčná banka</w:t>
      </w:r>
      <w:r w:rsidRPr="00D01154">
        <w:rPr>
          <w:rFonts w:ascii="Cambria" w:hAnsi="Cambria"/>
          <w:sz w:val="22"/>
          <w:szCs w:val="22"/>
          <w:lang w:val="sk-SK"/>
        </w:rPr>
        <w:t xml:space="preserve"> – PO, založená ako akciová spoločnosť so ZI 16 600 000 €. O udelení bankovej licencie rozhoduje NBS.</w:t>
      </w:r>
    </w:p>
    <w:p w:rsidR="007F1365" w:rsidRPr="00D01154" w:rsidRDefault="007F1365" w:rsidP="007F1365">
      <w:pPr>
        <w:rPr>
          <w:rFonts w:ascii="Cambria" w:hAnsi="Cambria"/>
          <w:sz w:val="22"/>
          <w:szCs w:val="22"/>
          <w:lang w:val="sk-SK"/>
        </w:rPr>
      </w:pPr>
    </w:p>
    <w:p w:rsidR="007F1365" w:rsidRPr="00D01154" w:rsidRDefault="007F1365" w:rsidP="007F1365">
      <w:pPr>
        <w:rPr>
          <w:rFonts w:ascii="Cambria" w:hAnsi="Cambria"/>
          <w:b/>
          <w:bCs/>
          <w:sz w:val="22"/>
          <w:szCs w:val="22"/>
        </w:rPr>
      </w:pPr>
      <w:proofErr w:type="spellStart"/>
      <w:r w:rsidRPr="00D01154">
        <w:rPr>
          <w:rFonts w:ascii="Cambria" w:hAnsi="Cambria"/>
          <w:b/>
          <w:bCs/>
          <w:sz w:val="22"/>
          <w:szCs w:val="22"/>
        </w:rPr>
        <w:t>Základné</w:t>
      </w:r>
      <w:proofErr w:type="spellEnd"/>
      <w:r w:rsidRPr="00D01154">
        <w:rPr>
          <w:rFonts w:ascii="Cambria" w:hAnsi="Cambria"/>
          <w:b/>
          <w:bCs/>
          <w:sz w:val="22"/>
          <w:szCs w:val="22"/>
        </w:rPr>
        <w:t xml:space="preserve"> </w:t>
      </w:r>
      <w:proofErr w:type="spellStart"/>
      <w:r w:rsidRPr="00D01154">
        <w:rPr>
          <w:rFonts w:ascii="Cambria" w:hAnsi="Cambria"/>
          <w:b/>
          <w:bCs/>
          <w:sz w:val="22"/>
          <w:szCs w:val="22"/>
        </w:rPr>
        <w:t>činnosti</w:t>
      </w:r>
      <w:proofErr w:type="spellEnd"/>
      <w:r w:rsidRPr="00D01154">
        <w:rPr>
          <w:rFonts w:ascii="Cambria" w:hAnsi="Cambria"/>
          <w:b/>
          <w:bCs/>
          <w:sz w:val="22"/>
          <w:szCs w:val="22"/>
        </w:rPr>
        <w:t xml:space="preserve"> </w:t>
      </w:r>
      <w:proofErr w:type="spellStart"/>
      <w:r w:rsidRPr="00D01154">
        <w:rPr>
          <w:rFonts w:ascii="Cambria" w:hAnsi="Cambria"/>
          <w:b/>
          <w:bCs/>
          <w:sz w:val="22"/>
          <w:szCs w:val="22"/>
        </w:rPr>
        <w:t>banky</w:t>
      </w:r>
      <w:proofErr w:type="spellEnd"/>
      <w:r w:rsidRPr="00D01154">
        <w:rPr>
          <w:rFonts w:ascii="Cambria" w:hAnsi="Cambria"/>
          <w:b/>
          <w:bCs/>
          <w:sz w:val="22"/>
          <w:szCs w:val="22"/>
        </w:rPr>
        <w:t>:</w:t>
      </w:r>
    </w:p>
    <w:p w:rsidR="007F1365" w:rsidRPr="00D01154" w:rsidRDefault="007F1365" w:rsidP="007F1365">
      <w:pPr>
        <w:pStyle w:val="Odsekzoznamu"/>
        <w:numPr>
          <w:ilvl w:val="0"/>
          <w:numId w:val="5"/>
        </w:numPr>
        <w:rPr>
          <w:rFonts w:ascii="Cambria" w:hAnsi="Cambria"/>
          <w:sz w:val="22"/>
          <w:szCs w:val="22"/>
        </w:rPr>
      </w:pPr>
      <w:proofErr w:type="spellStart"/>
      <w:r w:rsidRPr="00D01154">
        <w:rPr>
          <w:rFonts w:ascii="Cambria" w:hAnsi="Cambria"/>
          <w:sz w:val="22"/>
          <w:szCs w:val="22"/>
        </w:rPr>
        <w:t>prijímanie</w:t>
      </w:r>
      <w:proofErr w:type="spellEnd"/>
      <w:r w:rsidRPr="00D01154">
        <w:rPr>
          <w:rFonts w:ascii="Cambria" w:hAnsi="Cambria"/>
          <w:sz w:val="22"/>
          <w:szCs w:val="22"/>
        </w:rPr>
        <w:t xml:space="preserve"> </w:t>
      </w:r>
      <w:proofErr w:type="spellStart"/>
      <w:r w:rsidRPr="00D01154">
        <w:rPr>
          <w:rFonts w:ascii="Cambria" w:hAnsi="Cambria"/>
          <w:sz w:val="22"/>
          <w:szCs w:val="22"/>
        </w:rPr>
        <w:t>vkladov</w:t>
      </w:r>
      <w:proofErr w:type="spellEnd"/>
    </w:p>
    <w:p w:rsidR="007F1365" w:rsidRPr="00D01154" w:rsidRDefault="007F1365" w:rsidP="007F1365">
      <w:pPr>
        <w:pStyle w:val="Odsekzoznamu"/>
        <w:numPr>
          <w:ilvl w:val="0"/>
          <w:numId w:val="5"/>
        </w:numPr>
        <w:rPr>
          <w:rFonts w:ascii="Cambria" w:hAnsi="Cambria"/>
          <w:sz w:val="22"/>
          <w:szCs w:val="22"/>
        </w:rPr>
      </w:pPr>
      <w:proofErr w:type="spellStart"/>
      <w:r w:rsidRPr="00D01154">
        <w:rPr>
          <w:rFonts w:ascii="Cambria" w:hAnsi="Cambria"/>
          <w:sz w:val="22"/>
          <w:szCs w:val="22"/>
        </w:rPr>
        <w:t>poskytovanie</w:t>
      </w:r>
      <w:proofErr w:type="spellEnd"/>
      <w:r w:rsidRPr="00D01154">
        <w:rPr>
          <w:rFonts w:ascii="Cambria" w:hAnsi="Cambria"/>
          <w:sz w:val="22"/>
          <w:szCs w:val="22"/>
        </w:rPr>
        <w:t xml:space="preserve"> </w:t>
      </w:r>
      <w:proofErr w:type="spellStart"/>
      <w:r w:rsidRPr="00D01154">
        <w:rPr>
          <w:rFonts w:ascii="Cambria" w:hAnsi="Cambria"/>
          <w:sz w:val="22"/>
          <w:szCs w:val="22"/>
        </w:rPr>
        <w:t>úverov</w:t>
      </w:r>
      <w:proofErr w:type="spellEnd"/>
    </w:p>
    <w:p w:rsidR="007F1365" w:rsidRPr="00D01154" w:rsidRDefault="007F1365" w:rsidP="007F1365">
      <w:pPr>
        <w:rPr>
          <w:rFonts w:ascii="Cambria" w:hAnsi="Cambria"/>
          <w:b/>
          <w:sz w:val="22"/>
          <w:szCs w:val="22"/>
        </w:rPr>
      </w:pPr>
      <w:proofErr w:type="spellStart"/>
      <w:r w:rsidRPr="00D01154">
        <w:rPr>
          <w:rFonts w:ascii="Cambria" w:hAnsi="Cambria"/>
          <w:b/>
          <w:sz w:val="22"/>
          <w:szCs w:val="22"/>
        </w:rPr>
        <w:t>Ďalšie</w:t>
      </w:r>
      <w:proofErr w:type="spellEnd"/>
      <w:r w:rsidRPr="00D01154">
        <w:rPr>
          <w:rFonts w:ascii="Cambria" w:hAnsi="Cambria"/>
          <w:b/>
          <w:sz w:val="22"/>
          <w:szCs w:val="22"/>
        </w:rPr>
        <w:t xml:space="preserve"> </w:t>
      </w:r>
      <w:proofErr w:type="spellStart"/>
      <w:r w:rsidRPr="00D01154">
        <w:rPr>
          <w:rFonts w:ascii="Cambria" w:hAnsi="Cambria"/>
          <w:b/>
          <w:sz w:val="22"/>
          <w:szCs w:val="22"/>
        </w:rPr>
        <w:t>činnosti</w:t>
      </w:r>
      <w:proofErr w:type="spellEnd"/>
      <w:r w:rsidRPr="00D01154">
        <w:rPr>
          <w:rFonts w:ascii="Cambria" w:hAnsi="Cambria"/>
          <w:b/>
          <w:sz w:val="22"/>
          <w:szCs w:val="22"/>
        </w:rPr>
        <w:t xml:space="preserve">: </w:t>
      </w:r>
    </w:p>
    <w:p w:rsidR="007F1365" w:rsidRPr="00D01154" w:rsidRDefault="007F1365" w:rsidP="007F1365">
      <w:pPr>
        <w:pStyle w:val="Odsekzoznamu"/>
        <w:numPr>
          <w:ilvl w:val="0"/>
          <w:numId w:val="9"/>
        </w:numPr>
        <w:rPr>
          <w:rFonts w:ascii="Cambria" w:hAnsi="Cambria"/>
          <w:sz w:val="22"/>
          <w:szCs w:val="22"/>
        </w:rPr>
      </w:pPr>
      <w:proofErr w:type="spellStart"/>
      <w:r w:rsidRPr="00D01154">
        <w:rPr>
          <w:rFonts w:ascii="Cambria" w:hAnsi="Cambria"/>
          <w:sz w:val="22"/>
          <w:szCs w:val="22"/>
        </w:rPr>
        <w:t>platobný</w:t>
      </w:r>
      <w:proofErr w:type="spellEnd"/>
      <w:r w:rsidRPr="00D01154">
        <w:rPr>
          <w:rFonts w:ascii="Cambria" w:hAnsi="Cambria"/>
          <w:sz w:val="22"/>
          <w:szCs w:val="22"/>
        </w:rPr>
        <w:t xml:space="preserve"> </w:t>
      </w:r>
      <w:proofErr w:type="spellStart"/>
      <w:r w:rsidRPr="00D01154">
        <w:rPr>
          <w:rFonts w:ascii="Cambria" w:hAnsi="Cambria"/>
          <w:sz w:val="22"/>
          <w:szCs w:val="22"/>
        </w:rPr>
        <w:t>styk</w:t>
      </w:r>
      <w:proofErr w:type="spellEnd"/>
      <w:r w:rsidRPr="00D01154">
        <w:rPr>
          <w:rFonts w:ascii="Cambria" w:hAnsi="Cambria"/>
          <w:sz w:val="22"/>
          <w:szCs w:val="22"/>
        </w:rPr>
        <w:t xml:space="preserve"> a </w:t>
      </w:r>
      <w:proofErr w:type="spellStart"/>
      <w:r w:rsidRPr="00D01154">
        <w:rPr>
          <w:rFonts w:ascii="Cambria" w:hAnsi="Cambria"/>
          <w:sz w:val="22"/>
          <w:szCs w:val="22"/>
        </w:rPr>
        <w:t>zúčtovanie</w:t>
      </w:r>
      <w:proofErr w:type="spellEnd"/>
    </w:p>
    <w:p w:rsidR="007F1365" w:rsidRPr="00D01154" w:rsidRDefault="007F1365" w:rsidP="007F1365">
      <w:pPr>
        <w:pStyle w:val="Odsekzoznamu"/>
        <w:numPr>
          <w:ilvl w:val="0"/>
          <w:numId w:val="9"/>
        </w:numPr>
        <w:rPr>
          <w:rFonts w:ascii="Cambria" w:hAnsi="Cambria"/>
          <w:sz w:val="22"/>
          <w:szCs w:val="22"/>
          <w:lang w:val="en-US"/>
        </w:rPr>
      </w:pPr>
      <w:proofErr w:type="spellStart"/>
      <w:r w:rsidRPr="00D01154">
        <w:rPr>
          <w:rFonts w:ascii="Cambria" w:hAnsi="Cambria"/>
          <w:sz w:val="22"/>
          <w:szCs w:val="22"/>
          <w:lang w:val="en-US"/>
        </w:rPr>
        <w:t>investovanie</w:t>
      </w:r>
      <w:proofErr w:type="spellEnd"/>
      <w:r w:rsidRPr="00D01154">
        <w:rPr>
          <w:rFonts w:ascii="Cambria" w:hAnsi="Cambria"/>
          <w:sz w:val="22"/>
          <w:szCs w:val="22"/>
          <w:lang w:val="en-US"/>
        </w:rPr>
        <w:t xml:space="preserve"> do CP </w:t>
      </w:r>
      <w:proofErr w:type="spellStart"/>
      <w:r w:rsidRPr="00D01154">
        <w:rPr>
          <w:rFonts w:ascii="Cambria" w:hAnsi="Cambria"/>
          <w:sz w:val="22"/>
          <w:szCs w:val="22"/>
          <w:lang w:val="en-US"/>
        </w:rPr>
        <w:t>na</w:t>
      </w:r>
      <w:proofErr w:type="spellEnd"/>
      <w:r w:rsidRPr="00D01154">
        <w:rPr>
          <w:rFonts w:ascii="Cambria" w:hAnsi="Cambria"/>
          <w:sz w:val="22"/>
          <w:szCs w:val="22"/>
          <w:lang w:val="en-US"/>
        </w:rPr>
        <w:t xml:space="preserve"> </w:t>
      </w:r>
      <w:proofErr w:type="spellStart"/>
      <w:r w:rsidRPr="00D01154">
        <w:rPr>
          <w:rFonts w:ascii="Cambria" w:hAnsi="Cambria"/>
          <w:sz w:val="22"/>
          <w:szCs w:val="22"/>
          <w:lang w:val="en-US"/>
        </w:rPr>
        <w:t>vlastný</w:t>
      </w:r>
      <w:proofErr w:type="spellEnd"/>
      <w:r w:rsidRPr="00D01154">
        <w:rPr>
          <w:rFonts w:ascii="Cambria" w:hAnsi="Cambria"/>
          <w:sz w:val="22"/>
          <w:szCs w:val="22"/>
          <w:lang w:val="en-US"/>
        </w:rPr>
        <w:t xml:space="preserve"> </w:t>
      </w:r>
      <w:proofErr w:type="spellStart"/>
      <w:r w:rsidRPr="00D01154">
        <w:rPr>
          <w:rFonts w:ascii="Cambria" w:hAnsi="Cambria"/>
          <w:sz w:val="22"/>
          <w:szCs w:val="22"/>
          <w:lang w:val="en-US"/>
        </w:rPr>
        <w:t>účet</w:t>
      </w:r>
      <w:proofErr w:type="spellEnd"/>
    </w:p>
    <w:p w:rsidR="007F1365" w:rsidRPr="00D01154" w:rsidRDefault="007F1365" w:rsidP="007F1365">
      <w:pPr>
        <w:pStyle w:val="Odsekzoznamu"/>
        <w:numPr>
          <w:ilvl w:val="0"/>
          <w:numId w:val="9"/>
        </w:numPr>
        <w:rPr>
          <w:rFonts w:ascii="Cambria" w:hAnsi="Cambria"/>
          <w:sz w:val="22"/>
          <w:szCs w:val="22"/>
        </w:rPr>
      </w:pPr>
      <w:proofErr w:type="spellStart"/>
      <w:r w:rsidRPr="00D01154">
        <w:rPr>
          <w:rFonts w:ascii="Cambria" w:hAnsi="Cambria"/>
          <w:sz w:val="22"/>
          <w:szCs w:val="22"/>
        </w:rPr>
        <w:t>zmenárenská</w:t>
      </w:r>
      <w:proofErr w:type="spellEnd"/>
      <w:r w:rsidRPr="00D01154">
        <w:rPr>
          <w:rFonts w:ascii="Cambria" w:hAnsi="Cambria"/>
          <w:sz w:val="22"/>
          <w:szCs w:val="22"/>
        </w:rPr>
        <w:t xml:space="preserve"> </w:t>
      </w:r>
      <w:proofErr w:type="spellStart"/>
      <w:r w:rsidRPr="00D01154">
        <w:rPr>
          <w:rFonts w:ascii="Cambria" w:hAnsi="Cambria"/>
          <w:sz w:val="22"/>
          <w:szCs w:val="22"/>
        </w:rPr>
        <w:t>činnosť</w:t>
      </w:r>
      <w:proofErr w:type="spellEnd"/>
    </w:p>
    <w:p w:rsidR="007F1365" w:rsidRPr="00D01154" w:rsidRDefault="007F1365" w:rsidP="007F1365">
      <w:pPr>
        <w:pStyle w:val="Odsekzoznamu"/>
        <w:numPr>
          <w:ilvl w:val="0"/>
          <w:numId w:val="9"/>
        </w:numPr>
        <w:rPr>
          <w:rFonts w:ascii="Cambria" w:hAnsi="Cambria"/>
          <w:sz w:val="22"/>
          <w:szCs w:val="22"/>
        </w:rPr>
      </w:pPr>
      <w:proofErr w:type="spellStart"/>
      <w:r w:rsidRPr="00D01154">
        <w:rPr>
          <w:rFonts w:ascii="Cambria" w:hAnsi="Cambria"/>
          <w:sz w:val="22"/>
          <w:szCs w:val="22"/>
        </w:rPr>
        <w:t>finančný</w:t>
      </w:r>
      <w:proofErr w:type="spellEnd"/>
      <w:r w:rsidRPr="00D01154">
        <w:rPr>
          <w:rFonts w:ascii="Cambria" w:hAnsi="Cambria"/>
          <w:sz w:val="22"/>
          <w:szCs w:val="22"/>
        </w:rPr>
        <w:t xml:space="preserve"> </w:t>
      </w:r>
      <w:proofErr w:type="spellStart"/>
      <w:r w:rsidRPr="00D01154">
        <w:rPr>
          <w:rFonts w:ascii="Cambria" w:hAnsi="Cambria"/>
          <w:sz w:val="22"/>
          <w:szCs w:val="22"/>
        </w:rPr>
        <w:t>lízing</w:t>
      </w:r>
      <w:proofErr w:type="spellEnd"/>
    </w:p>
    <w:p w:rsidR="007F1365" w:rsidRPr="00D01154" w:rsidRDefault="007F1365" w:rsidP="007F1365">
      <w:pPr>
        <w:numPr>
          <w:ilvl w:val="0"/>
          <w:numId w:val="9"/>
        </w:numPr>
        <w:rPr>
          <w:rFonts w:ascii="Cambria" w:hAnsi="Cambria"/>
          <w:sz w:val="22"/>
          <w:szCs w:val="22"/>
          <w:lang w:val="en-US"/>
        </w:rPr>
      </w:pPr>
      <w:proofErr w:type="spellStart"/>
      <w:proofErr w:type="gramStart"/>
      <w:r w:rsidRPr="00D01154">
        <w:rPr>
          <w:rFonts w:ascii="Cambria" w:hAnsi="Cambria"/>
          <w:sz w:val="22"/>
          <w:szCs w:val="22"/>
          <w:lang w:val="en-US"/>
        </w:rPr>
        <w:t>vydávanie</w:t>
      </w:r>
      <w:proofErr w:type="spellEnd"/>
      <w:proofErr w:type="gramEnd"/>
      <w:r w:rsidRPr="00D01154">
        <w:rPr>
          <w:rFonts w:ascii="Cambria" w:hAnsi="Cambria"/>
          <w:sz w:val="22"/>
          <w:szCs w:val="22"/>
          <w:lang w:val="en-US"/>
        </w:rPr>
        <w:t xml:space="preserve"> a </w:t>
      </w:r>
      <w:proofErr w:type="spellStart"/>
      <w:r w:rsidRPr="00D01154">
        <w:rPr>
          <w:rFonts w:ascii="Cambria" w:hAnsi="Cambria"/>
          <w:sz w:val="22"/>
          <w:szCs w:val="22"/>
          <w:lang w:val="en-US"/>
        </w:rPr>
        <w:t>správa</w:t>
      </w:r>
      <w:proofErr w:type="spellEnd"/>
      <w:r w:rsidRPr="00D01154">
        <w:rPr>
          <w:rFonts w:ascii="Cambria" w:hAnsi="Cambria"/>
          <w:sz w:val="22"/>
          <w:szCs w:val="22"/>
          <w:lang w:val="en-US"/>
        </w:rPr>
        <w:t xml:space="preserve"> </w:t>
      </w:r>
      <w:proofErr w:type="spellStart"/>
      <w:r w:rsidRPr="00D01154">
        <w:rPr>
          <w:rFonts w:ascii="Cambria" w:hAnsi="Cambria"/>
          <w:sz w:val="22"/>
          <w:szCs w:val="22"/>
          <w:lang w:val="en-US"/>
        </w:rPr>
        <w:t>platobných</w:t>
      </w:r>
      <w:proofErr w:type="spellEnd"/>
      <w:r w:rsidRPr="00D01154">
        <w:rPr>
          <w:rFonts w:ascii="Cambria" w:hAnsi="Cambria"/>
          <w:sz w:val="22"/>
          <w:szCs w:val="22"/>
          <w:lang w:val="en-US"/>
        </w:rPr>
        <w:t xml:space="preserve"> </w:t>
      </w:r>
      <w:proofErr w:type="spellStart"/>
      <w:r w:rsidRPr="00D01154">
        <w:rPr>
          <w:rFonts w:ascii="Cambria" w:hAnsi="Cambria"/>
          <w:sz w:val="22"/>
          <w:szCs w:val="22"/>
          <w:lang w:val="en-US"/>
        </w:rPr>
        <w:t>prostriedkov</w:t>
      </w:r>
      <w:proofErr w:type="spellEnd"/>
      <w:r w:rsidRPr="00D01154">
        <w:rPr>
          <w:rFonts w:ascii="Cambria" w:hAnsi="Cambria"/>
          <w:sz w:val="22"/>
          <w:szCs w:val="22"/>
          <w:lang w:val="en-US"/>
        </w:rPr>
        <w:t xml:space="preserve"> (</w:t>
      </w:r>
      <w:proofErr w:type="spellStart"/>
      <w:r w:rsidRPr="00D01154">
        <w:rPr>
          <w:rFonts w:ascii="Cambria" w:hAnsi="Cambria"/>
          <w:sz w:val="22"/>
          <w:szCs w:val="22"/>
          <w:lang w:val="en-US"/>
        </w:rPr>
        <w:t>platob</w:t>
      </w:r>
      <w:proofErr w:type="spellEnd"/>
      <w:r w:rsidRPr="00D01154">
        <w:rPr>
          <w:rFonts w:ascii="Cambria" w:hAnsi="Cambria"/>
          <w:sz w:val="22"/>
          <w:szCs w:val="22"/>
          <w:lang w:val="en-US"/>
        </w:rPr>
        <w:t xml:space="preserve">. </w:t>
      </w:r>
      <w:proofErr w:type="spellStart"/>
      <w:r w:rsidRPr="00D01154">
        <w:rPr>
          <w:rFonts w:ascii="Cambria" w:hAnsi="Cambria"/>
          <w:sz w:val="22"/>
          <w:szCs w:val="22"/>
          <w:lang w:val="en-US"/>
        </w:rPr>
        <w:t>kariet</w:t>
      </w:r>
      <w:proofErr w:type="spellEnd"/>
      <w:r w:rsidRPr="00D01154">
        <w:rPr>
          <w:rFonts w:ascii="Cambria" w:hAnsi="Cambria"/>
          <w:sz w:val="22"/>
          <w:szCs w:val="22"/>
          <w:lang w:val="en-US"/>
        </w:rPr>
        <w:t xml:space="preserve">, </w:t>
      </w:r>
      <w:proofErr w:type="spellStart"/>
      <w:r w:rsidRPr="00D01154">
        <w:rPr>
          <w:rFonts w:ascii="Cambria" w:hAnsi="Cambria"/>
          <w:sz w:val="22"/>
          <w:szCs w:val="22"/>
          <w:lang w:val="en-US"/>
        </w:rPr>
        <w:t>cestovných</w:t>
      </w:r>
      <w:proofErr w:type="spellEnd"/>
      <w:r w:rsidRPr="00D01154">
        <w:rPr>
          <w:rFonts w:ascii="Cambria" w:hAnsi="Cambria"/>
          <w:sz w:val="22"/>
          <w:szCs w:val="22"/>
          <w:lang w:val="en-US"/>
        </w:rPr>
        <w:t xml:space="preserve"> </w:t>
      </w:r>
      <w:proofErr w:type="spellStart"/>
      <w:r w:rsidRPr="00D01154">
        <w:rPr>
          <w:rFonts w:ascii="Cambria" w:hAnsi="Cambria"/>
          <w:sz w:val="22"/>
          <w:szCs w:val="22"/>
          <w:lang w:val="en-US"/>
        </w:rPr>
        <w:t>šekov</w:t>
      </w:r>
      <w:proofErr w:type="spellEnd"/>
      <w:r w:rsidRPr="00D01154">
        <w:rPr>
          <w:rFonts w:ascii="Cambria" w:hAnsi="Cambria"/>
          <w:sz w:val="22"/>
          <w:szCs w:val="22"/>
          <w:lang w:val="en-US"/>
        </w:rPr>
        <w:t>,...)</w:t>
      </w:r>
    </w:p>
    <w:p w:rsidR="007F1365" w:rsidRPr="00D01154" w:rsidRDefault="007F1365" w:rsidP="007F1365">
      <w:pPr>
        <w:numPr>
          <w:ilvl w:val="0"/>
          <w:numId w:val="9"/>
        </w:numPr>
        <w:rPr>
          <w:rFonts w:ascii="Cambria" w:hAnsi="Cambria"/>
          <w:sz w:val="22"/>
          <w:szCs w:val="22"/>
        </w:rPr>
      </w:pPr>
      <w:proofErr w:type="spellStart"/>
      <w:r w:rsidRPr="00D01154">
        <w:rPr>
          <w:rFonts w:ascii="Cambria" w:hAnsi="Cambria"/>
          <w:sz w:val="22"/>
          <w:szCs w:val="22"/>
        </w:rPr>
        <w:t>poradenské</w:t>
      </w:r>
      <w:proofErr w:type="spellEnd"/>
      <w:r w:rsidRPr="00D01154">
        <w:rPr>
          <w:rFonts w:ascii="Cambria" w:hAnsi="Cambria"/>
          <w:sz w:val="22"/>
          <w:szCs w:val="22"/>
        </w:rPr>
        <w:t xml:space="preserve"> </w:t>
      </w:r>
      <w:proofErr w:type="spellStart"/>
      <w:r w:rsidRPr="00D01154">
        <w:rPr>
          <w:rFonts w:ascii="Cambria" w:hAnsi="Cambria"/>
          <w:sz w:val="22"/>
          <w:szCs w:val="22"/>
        </w:rPr>
        <w:t>služby</w:t>
      </w:r>
      <w:proofErr w:type="spellEnd"/>
    </w:p>
    <w:p w:rsidR="007F1365" w:rsidRPr="00D01154" w:rsidRDefault="007F1365" w:rsidP="007F1365">
      <w:pPr>
        <w:numPr>
          <w:ilvl w:val="0"/>
          <w:numId w:val="9"/>
        </w:numPr>
        <w:rPr>
          <w:rFonts w:ascii="Cambria" w:hAnsi="Cambria"/>
          <w:sz w:val="22"/>
          <w:szCs w:val="22"/>
        </w:rPr>
      </w:pPr>
      <w:proofErr w:type="spellStart"/>
      <w:r w:rsidRPr="00D01154">
        <w:rPr>
          <w:rFonts w:ascii="Cambria" w:hAnsi="Cambria"/>
          <w:sz w:val="22"/>
          <w:szCs w:val="22"/>
        </w:rPr>
        <w:t>prenájom</w:t>
      </w:r>
      <w:proofErr w:type="spellEnd"/>
      <w:r w:rsidRPr="00D01154">
        <w:rPr>
          <w:rFonts w:ascii="Cambria" w:hAnsi="Cambria"/>
          <w:sz w:val="22"/>
          <w:szCs w:val="22"/>
        </w:rPr>
        <w:t xml:space="preserve"> </w:t>
      </w:r>
      <w:proofErr w:type="spellStart"/>
      <w:r w:rsidRPr="00D01154">
        <w:rPr>
          <w:rFonts w:ascii="Cambria" w:hAnsi="Cambria"/>
          <w:sz w:val="22"/>
          <w:szCs w:val="22"/>
        </w:rPr>
        <w:t>bezpečnostných</w:t>
      </w:r>
      <w:proofErr w:type="spellEnd"/>
      <w:r w:rsidRPr="00D01154">
        <w:rPr>
          <w:rFonts w:ascii="Cambria" w:hAnsi="Cambria"/>
          <w:sz w:val="22"/>
          <w:szCs w:val="22"/>
        </w:rPr>
        <w:t xml:space="preserve"> </w:t>
      </w:r>
      <w:proofErr w:type="spellStart"/>
      <w:r w:rsidRPr="00D01154">
        <w:rPr>
          <w:rFonts w:ascii="Cambria" w:hAnsi="Cambria"/>
          <w:sz w:val="22"/>
          <w:szCs w:val="22"/>
        </w:rPr>
        <w:t>schránok</w:t>
      </w:r>
      <w:proofErr w:type="spellEnd"/>
      <w:r w:rsidRPr="00D01154">
        <w:rPr>
          <w:rFonts w:ascii="Cambria" w:hAnsi="Cambria"/>
          <w:sz w:val="22"/>
          <w:szCs w:val="22"/>
        </w:rPr>
        <w:t>,....</w:t>
      </w:r>
    </w:p>
    <w:p w:rsidR="007F1365" w:rsidRDefault="007F1365" w:rsidP="007F1365">
      <w:pPr>
        <w:rPr>
          <w:rFonts w:ascii="Cambria" w:hAnsi="Cambria"/>
          <w:sz w:val="22"/>
          <w:szCs w:val="22"/>
        </w:rPr>
      </w:pPr>
    </w:p>
    <w:p w:rsidR="007F1365" w:rsidRPr="00D01154" w:rsidRDefault="006F1BB6" w:rsidP="00D01154">
      <w:pPr>
        <w:numPr>
          <w:ilvl w:val="0"/>
          <w:numId w:val="1"/>
        </w:numPr>
        <w:tabs>
          <w:tab w:val="clear" w:pos="360"/>
          <w:tab w:val="num" w:pos="0"/>
        </w:tabs>
        <w:ind w:hanging="786"/>
        <w:rPr>
          <w:rFonts w:ascii="Cambria" w:hAnsi="Cambria"/>
          <w:b/>
          <w:sz w:val="24"/>
          <w:szCs w:val="24"/>
          <w:u w:val="single"/>
          <w:lang w:val="sk-SK"/>
        </w:rPr>
      </w:pPr>
      <w:r>
        <w:rPr>
          <w:rFonts w:ascii="Cambria" w:hAnsi="Cambria"/>
          <w:b/>
          <w:sz w:val="24"/>
          <w:szCs w:val="24"/>
          <w:u w:val="single"/>
          <w:lang w:val="sk-SK"/>
        </w:rPr>
        <w:t>C</w:t>
      </w:r>
      <w:r w:rsidR="007F1365" w:rsidRPr="00D01154">
        <w:rPr>
          <w:rFonts w:ascii="Cambria" w:hAnsi="Cambria"/>
          <w:b/>
          <w:sz w:val="24"/>
          <w:szCs w:val="24"/>
          <w:u w:val="single"/>
          <w:lang w:val="sk-SK"/>
        </w:rPr>
        <w:t>harakterizujte aktívne operácie bánk a popíšte postup pri získavaní úverov</w:t>
      </w:r>
    </w:p>
    <w:p w:rsidR="006F1BB6" w:rsidRPr="00D01154" w:rsidRDefault="006F1BB6" w:rsidP="006F1BB6">
      <w:pPr>
        <w:rPr>
          <w:rFonts w:ascii="Cambria" w:hAnsi="Cambria"/>
          <w:sz w:val="22"/>
          <w:szCs w:val="22"/>
          <w:u w:val="single"/>
          <w:lang w:val="sk-SK"/>
        </w:rPr>
      </w:pPr>
      <w:r w:rsidRPr="00D01154">
        <w:rPr>
          <w:rFonts w:ascii="Cambria" w:hAnsi="Cambria"/>
          <w:sz w:val="22"/>
          <w:szCs w:val="22"/>
          <w:lang w:val="sk-SK"/>
        </w:rPr>
        <w:t xml:space="preserve">- zahŕňajú činnosti, v dôsledku ktorých sa mení objem aktív – poskytovanie širokej škály úverov. Banka si zabezpečuje rentabilitu a vystupuje ako </w:t>
      </w:r>
      <w:r w:rsidRPr="00D01154">
        <w:rPr>
          <w:rFonts w:ascii="Cambria" w:hAnsi="Cambria"/>
          <w:sz w:val="22"/>
          <w:szCs w:val="22"/>
          <w:u w:val="single"/>
          <w:lang w:val="sk-SK"/>
        </w:rPr>
        <w:t>veriteľ.</w:t>
      </w:r>
    </w:p>
    <w:p w:rsidR="006F1BB6" w:rsidRPr="00D01154" w:rsidRDefault="006F1BB6" w:rsidP="006F1BB6">
      <w:pPr>
        <w:rPr>
          <w:rFonts w:ascii="Cambria" w:hAnsi="Cambria"/>
          <w:sz w:val="22"/>
          <w:szCs w:val="22"/>
          <w:u w:val="single"/>
          <w:lang w:val="sk-SK"/>
        </w:rPr>
      </w:pPr>
    </w:p>
    <w:p w:rsidR="006F1BB6" w:rsidRPr="00D01154" w:rsidRDefault="006F1BB6" w:rsidP="006F1BB6">
      <w:pPr>
        <w:pStyle w:val="Nadpis1"/>
        <w:rPr>
          <w:rFonts w:ascii="Cambria" w:hAnsi="Cambria"/>
          <w:sz w:val="22"/>
          <w:szCs w:val="22"/>
        </w:rPr>
      </w:pPr>
      <w:r w:rsidRPr="00D01154">
        <w:rPr>
          <w:rFonts w:ascii="Cambria" w:hAnsi="Cambria"/>
          <w:sz w:val="22"/>
          <w:szCs w:val="22"/>
        </w:rPr>
        <w:t>ÚVEROVÉ OPERÁCIE</w:t>
      </w:r>
    </w:p>
    <w:p w:rsidR="006F1BB6" w:rsidRPr="00D01154" w:rsidRDefault="006F1BB6" w:rsidP="006F1BB6">
      <w:pPr>
        <w:rPr>
          <w:rFonts w:ascii="Cambria" w:hAnsi="Cambria"/>
          <w:sz w:val="22"/>
          <w:szCs w:val="22"/>
          <w:lang w:val="sk-SK"/>
        </w:rPr>
      </w:pPr>
      <w:r w:rsidRPr="00D01154">
        <w:rPr>
          <w:rFonts w:ascii="Cambria" w:hAnsi="Cambria"/>
          <w:b/>
          <w:bCs/>
          <w:sz w:val="22"/>
          <w:szCs w:val="22"/>
          <w:lang w:val="sk-SK"/>
        </w:rPr>
        <w:t xml:space="preserve">Bankový úver – </w:t>
      </w:r>
      <w:r w:rsidRPr="00D01154">
        <w:rPr>
          <w:rFonts w:ascii="Cambria" w:hAnsi="Cambria"/>
          <w:sz w:val="22"/>
          <w:szCs w:val="22"/>
          <w:lang w:val="sk-SK"/>
        </w:rPr>
        <w:t>dočasné požičanie peňazí obchodnou bankou klientovi za určitú cenu (úrok).</w:t>
      </w:r>
    </w:p>
    <w:p w:rsidR="006F1BB6" w:rsidRPr="00D01154" w:rsidRDefault="006F1BB6" w:rsidP="006F1BB6">
      <w:pPr>
        <w:rPr>
          <w:rFonts w:ascii="Cambria" w:hAnsi="Cambria"/>
          <w:sz w:val="22"/>
          <w:szCs w:val="22"/>
          <w:lang w:val="sk-SK"/>
        </w:rPr>
      </w:pPr>
      <w:r w:rsidRPr="00D01154">
        <w:rPr>
          <w:rFonts w:ascii="Cambria" w:hAnsi="Cambria"/>
          <w:sz w:val="22"/>
          <w:szCs w:val="22"/>
          <w:lang w:val="sk-SK"/>
        </w:rPr>
        <w:t>Banka podstupuje tzv. úverové riziko – možnosť, že klient nebude schopný splatiť úver načas alebo vôbec.</w:t>
      </w:r>
    </w:p>
    <w:p w:rsidR="006F1BB6" w:rsidRPr="00D01154" w:rsidRDefault="006F1BB6" w:rsidP="006F1BB6">
      <w:pPr>
        <w:pStyle w:val="Nadpis3"/>
        <w:rPr>
          <w:rFonts w:ascii="Cambria" w:hAnsi="Cambria"/>
          <w:sz w:val="22"/>
          <w:szCs w:val="22"/>
        </w:rPr>
      </w:pPr>
      <w:r w:rsidRPr="00D01154">
        <w:rPr>
          <w:rFonts w:ascii="Cambria" w:hAnsi="Cambria"/>
          <w:sz w:val="22"/>
          <w:szCs w:val="22"/>
        </w:rPr>
        <w:t>Princípy pri zabezpečovaní a poskytovaní úveru</w:t>
      </w:r>
    </w:p>
    <w:p w:rsidR="006F1BB6" w:rsidRPr="00D01154" w:rsidRDefault="006F1BB6" w:rsidP="006F1BB6">
      <w:pPr>
        <w:rPr>
          <w:rFonts w:ascii="Cambria" w:hAnsi="Cambria"/>
          <w:sz w:val="22"/>
          <w:szCs w:val="22"/>
          <w:lang w:val="sk-SK"/>
        </w:rPr>
      </w:pPr>
      <w:r w:rsidRPr="00D01154">
        <w:rPr>
          <w:rFonts w:ascii="Cambria" w:hAnsi="Cambria"/>
          <w:i/>
          <w:iCs/>
          <w:sz w:val="22"/>
          <w:szCs w:val="22"/>
          <w:lang w:val="sk-SK"/>
        </w:rPr>
        <w:t>Zmluvný princíp</w:t>
      </w:r>
      <w:r w:rsidRPr="00D01154">
        <w:rPr>
          <w:rFonts w:ascii="Cambria" w:hAnsi="Cambria"/>
          <w:sz w:val="22"/>
          <w:szCs w:val="22"/>
          <w:lang w:val="sk-SK"/>
        </w:rPr>
        <w:t xml:space="preserve"> – písomná forma zmluvy o úvere, uvedenie základných náležitostí</w:t>
      </w:r>
    </w:p>
    <w:p w:rsidR="006F1BB6" w:rsidRPr="00D01154" w:rsidRDefault="006F1BB6" w:rsidP="006F1BB6">
      <w:pPr>
        <w:ind w:left="1980" w:hanging="1980"/>
        <w:rPr>
          <w:rFonts w:ascii="Cambria" w:hAnsi="Cambria"/>
          <w:sz w:val="22"/>
          <w:szCs w:val="22"/>
          <w:lang w:val="sk-SK"/>
        </w:rPr>
      </w:pPr>
      <w:r w:rsidRPr="00D01154">
        <w:rPr>
          <w:rFonts w:ascii="Cambria" w:hAnsi="Cambria"/>
          <w:i/>
          <w:iCs/>
          <w:sz w:val="22"/>
          <w:szCs w:val="22"/>
          <w:lang w:val="sk-SK"/>
        </w:rPr>
        <w:t>Princíp účelovosti</w:t>
      </w:r>
      <w:r w:rsidRPr="00D01154">
        <w:rPr>
          <w:rFonts w:ascii="Cambria" w:hAnsi="Cambria"/>
          <w:sz w:val="22"/>
          <w:szCs w:val="22"/>
          <w:lang w:val="sk-SK"/>
        </w:rPr>
        <w:t xml:space="preserve"> – pred podaním žiadosti žiadateľ preverí, či mu bude banka financovať jeho zámer – t. j. účel </w:t>
      </w:r>
    </w:p>
    <w:p w:rsidR="006F1BB6" w:rsidRPr="00D01154" w:rsidRDefault="006F1BB6" w:rsidP="006F1BB6">
      <w:pPr>
        <w:rPr>
          <w:rFonts w:ascii="Cambria" w:hAnsi="Cambria"/>
          <w:sz w:val="22"/>
          <w:szCs w:val="22"/>
          <w:lang w:val="sk-SK"/>
        </w:rPr>
      </w:pPr>
      <w:r w:rsidRPr="00D01154">
        <w:rPr>
          <w:rFonts w:ascii="Cambria" w:hAnsi="Cambria"/>
          <w:i/>
          <w:iCs/>
          <w:sz w:val="22"/>
          <w:szCs w:val="22"/>
          <w:lang w:val="sk-SK"/>
        </w:rPr>
        <w:t>Princíp návratnosti</w:t>
      </w:r>
      <w:r w:rsidRPr="00D01154">
        <w:rPr>
          <w:rFonts w:ascii="Cambria" w:hAnsi="Cambria"/>
          <w:sz w:val="22"/>
          <w:szCs w:val="22"/>
          <w:lang w:val="sk-SK"/>
        </w:rPr>
        <w:t xml:space="preserve"> – banka posudzuje bonitu žiadateľa</w:t>
      </w:r>
    </w:p>
    <w:p w:rsidR="006F1BB6" w:rsidRPr="00D01154" w:rsidRDefault="006F1BB6" w:rsidP="006F1BB6">
      <w:pPr>
        <w:ind w:left="2880" w:hanging="2880"/>
        <w:rPr>
          <w:rFonts w:ascii="Cambria" w:hAnsi="Cambria"/>
          <w:sz w:val="22"/>
          <w:szCs w:val="22"/>
          <w:lang w:val="sk-SK"/>
        </w:rPr>
      </w:pPr>
      <w:r w:rsidRPr="00D01154">
        <w:rPr>
          <w:rFonts w:ascii="Cambria" w:hAnsi="Cambria"/>
          <w:i/>
          <w:iCs/>
          <w:sz w:val="22"/>
          <w:szCs w:val="22"/>
          <w:lang w:val="sk-SK"/>
        </w:rPr>
        <w:t>Princíp zabezpečenia úveru</w:t>
      </w:r>
      <w:r w:rsidRPr="00D01154">
        <w:rPr>
          <w:rFonts w:ascii="Cambria" w:hAnsi="Cambria"/>
          <w:sz w:val="22"/>
          <w:szCs w:val="22"/>
          <w:lang w:val="sk-SK"/>
        </w:rPr>
        <w:t xml:space="preserve"> – po</w:t>
      </w:r>
      <w:r>
        <w:rPr>
          <w:rFonts w:ascii="Cambria" w:hAnsi="Cambria"/>
          <w:sz w:val="22"/>
          <w:szCs w:val="22"/>
          <w:lang w:val="sk-SK"/>
        </w:rPr>
        <w:t xml:space="preserve">skytnutie záruky </w:t>
      </w:r>
      <w:proofErr w:type="spellStart"/>
      <w:r>
        <w:rPr>
          <w:rFonts w:ascii="Cambria" w:hAnsi="Cambria"/>
          <w:sz w:val="22"/>
          <w:szCs w:val="22"/>
          <w:lang w:val="sk-SK"/>
        </w:rPr>
        <w:t>prostr</w:t>
      </w:r>
      <w:proofErr w:type="spellEnd"/>
      <w:r>
        <w:rPr>
          <w:rFonts w:ascii="Cambria" w:hAnsi="Cambria"/>
          <w:sz w:val="22"/>
          <w:szCs w:val="22"/>
          <w:lang w:val="sk-SK"/>
        </w:rPr>
        <w:t>.</w:t>
      </w:r>
      <w:r w:rsidRPr="00D01154">
        <w:rPr>
          <w:rFonts w:ascii="Cambria" w:hAnsi="Cambria"/>
          <w:sz w:val="22"/>
          <w:szCs w:val="22"/>
          <w:lang w:val="sk-SK"/>
        </w:rPr>
        <w:t xml:space="preserve"> práva na veci dlžníka, alebo osobným zabezpečení</w:t>
      </w:r>
    </w:p>
    <w:p w:rsidR="006F1BB6" w:rsidRPr="00D01154" w:rsidRDefault="006F1BB6" w:rsidP="006F1BB6">
      <w:pPr>
        <w:rPr>
          <w:rFonts w:ascii="Cambria" w:hAnsi="Cambria"/>
          <w:sz w:val="22"/>
          <w:szCs w:val="22"/>
          <w:lang w:val="sk-SK"/>
        </w:rPr>
      </w:pPr>
      <w:r w:rsidRPr="00D01154">
        <w:rPr>
          <w:rFonts w:ascii="Cambria" w:hAnsi="Cambria"/>
          <w:i/>
          <w:iCs/>
          <w:sz w:val="22"/>
          <w:szCs w:val="22"/>
          <w:lang w:val="sk-SK"/>
        </w:rPr>
        <w:t>Princíp zúročiteľnosti</w:t>
      </w:r>
      <w:r w:rsidRPr="00D01154">
        <w:rPr>
          <w:rFonts w:ascii="Cambria" w:hAnsi="Cambria"/>
          <w:sz w:val="22"/>
          <w:szCs w:val="22"/>
          <w:lang w:val="sk-SK"/>
        </w:rPr>
        <w:t xml:space="preserve"> – povinnosť dlžníka platiť úroky</w:t>
      </w:r>
    </w:p>
    <w:p w:rsidR="006F1BB6" w:rsidRPr="00D01154" w:rsidRDefault="006F1BB6" w:rsidP="006F1BB6">
      <w:pPr>
        <w:rPr>
          <w:rFonts w:ascii="Cambria" w:hAnsi="Cambria"/>
          <w:sz w:val="22"/>
          <w:szCs w:val="22"/>
          <w:lang w:val="sk-SK"/>
        </w:rPr>
      </w:pPr>
      <w:r w:rsidRPr="00D01154">
        <w:rPr>
          <w:rFonts w:ascii="Cambria" w:hAnsi="Cambria"/>
          <w:i/>
          <w:iCs/>
          <w:sz w:val="22"/>
          <w:szCs w:val="22"/>
          <w:lang w:val="sk-SK"/>
        </w:rPr>
        <w:t>Princíp termínovanosti</w:t>
      </w:r>
      <w:r w:rsidRPr="00D01154">
        <w:rPr>
          <w:rFonts w:ascii="Cambria" w:hAnsi="Cambria"/>
          <w:sz w:val="22"/>
          <w:szCs w:val="22"/>
          <w:lang w:val="sk-SK"/>
        </w:rPr>
        <w:t xml:space="preserve"> – splatenie úveru v dohodnutom termíne</w:t>
      </w:r>
    </w:p>
    <w:p w:rsidR="006F1BB6" w:rsidRPr="00D01154" w:rsidRDefault="006F1BB6" w:rsidP="006F1BB6">
      <w:pPr>
        <w:rPr>
          <w:rFonts w:ascii="Cambria" w:hAnsi="Cambria"/>
          <w:sz w:val="22"/>
          <w:szCs w:val="22"/>
          <w:lang w:val="sk-SK"/>
        </w:rPr>
      </w:pPr>
    </w:p>
    <w:p w:rsidR="006F1BB6" w:rsidRPr="00D01154" w:rsidRDefault="006F1BB6" w:rsidP="006F1BB6">
      <w:pPr>
        <w:rPr>
          <w:rFonts w:ascii="Cambria" w:hAnsi="Cambria"/>
          <w:sz w:val="22"/>
          <w:szCs w:val="22"/>
          <w:u w:val="single"/>
          <w:lang w:val="sk-SK"/>
        </w:rPr>
      </w:pPr>
      <w:r w:rsidRPr="00D01154">
        <w:rPr>
          <w:rFonts w:ascii="Cambria" w:hAnsi="Cambria"/>
          <w:sz w:val="22"/>
          <w:szCs w:val="22"/>
          <w:u w:val="single"/>
          <w:lang w:val="sk-SK"/>
        </w:rPr>
        <w:t>Členenie úverov podľa splatnosti</w:t>
      </w:r>
    </w:p>
    <w:p w:rsidR="006F1BB6" w:rsidRPr="00D01154" w:rsidRDefault="006F1BB6" w:rsidP="006F1BB6">
      <w:pPr>
        <w:rPr>
          <w:rFonts w:ascii="Cambria" w:hAnsi="Cambria"/>
          <w:b/>
          <w:bCs/>
          <w:sz w:val="22"/>
          <w:szCs w:val="22"/>
          <w:lang w:val="en-US"/>
        </w:rPr>
      </w:pPr>
      <w:r w:rsidRPr="00D01154">
        <w:rPr>
          <w:rFonts w:ascii="Cambria" w:hAnsi="Cambria"/>
          <w:b/>
          <w:bCs/>
          <w:sz w:val="22"/>
          <w:szCs w:val="22"/>
          <w:lang w:val="en-US"/>
        </w:rPr>
        <w:t xml:space="preserve">KRÁTKODOBÉ ÚVERY (do 1 </w:t>
      </w:r>
      <w:proofErr w:type="spellStart"/>
      <w:r w:rsidRPr="00D01154">
        <w:rPr>
          <w:rFonts w:ascii="Cambria" w:hAnsi="Cambria"/>
          <w:b/>
          <w:bCs/>
          <w:sz w:val="22"/>
          <w:szCs w:val="22"/>
          <w:lang w:val="en-US"/>
        </w:rPr>
        <w:t>roka</w:t>
      </w:r>
      <w:proofErr w:type="spellEnd"/>
      <w:r w:rsidRPr="00D01154">
        <w:rPr>
          <w:rFonts w:ascii="Cambria" w:hAnsi="Cambria"/>
          <w:b/>
          <w:bCs/>
          <w:sz w:val="22"/>
          <w:szCs w:val="22"/>
          <w:lang w:val="en-US"/>
        </w:rPr>
        <w:t>)</w:t>
      </w:r>
    </w:p>
    <w:p w:rsidR="006F1BB6" w:rsidRPr="006F1BB6" w:rsidRDefault="006F1BB6" w:rsidP="006F1BB6">
      <w:pPr>
        <w:rPr>
          <w:rFonts w:ascii="Cambria" w:hAnsi="Cambria"/>
          <w:bCs/>
          <w:sz w:val="22"/>
          <w:szCs w:val="22"/>
          <w:lang w:val="en-US"/>
        </w:rPr>
      </w:pPr>
      <w:r w:rsidRPr="006F1BB6">
        <w:rPr>
          <w:rFonts w:ascii="Cambria" w:hAnsi="Cambria"/>
          <w:bCs/>
          <w:sz w:val="22"/>
          <w:szCs w:val="22"/>
          <w:lang w:val="en-US"/>
        </w:rPr>
        <w:t xml:space="preserve">a) </w:t>
      </w:r>
      <w:proofErr w:type="spellStart"/>
      <w:proofErr w:type="gramStart"/>
      <w:r w:rsidRPr="006F1BB6">
        <w:rPr>
          <w:rFonts w:ascii="Cambria" w:hAnsi="Cambria"/>
          <w:bCs/>
          <w:sz w:val="22"/>
          <w:szCs w:val="22"/>
          <w:lang w:val="en-US"/>
        </w:rPr>
        <w:t>kontokorentný</w:t>
      </w:r>
      <w:proofErr w:type="spellEnd"/>
      <w:proofErr w:type="gramEnd"/>
      <w:r w:rsidRPr="006F1BB6">
        <w:rPr>
          <w:rFonts w:ascii="Cambria" w:hAnsi="Cambria"/>
          <w:bCs/>
          <w:sz w:val="22"/>
          <w:szCs w:val="22"/>
          <w:lang w:val="en-US"/>
        </w:rPr>
        <w:t xml:space="preserve"> </w:t>
      </w:r>
      <w:proofErr w:type="spellStart"/>
      <w:r w:rsidRPr="006F1BB6">
        <w:rPr>
          <w:rFonts w:ascii="Cambria" w:hAnsi="Cambria"/>
          <w:bCs/>
          <w:sz w:val="22"/>
          <w:szCs w:val="22"/>
          <w:lang w:val="en-US"/>
        </w:rPr>
        <w:t>úver</w:t>
      </w:r>
      <w:proofErr w:type="spellEnd"/>
    </w:p>
    <w:p w:rsidR="006F1BB6" w:rsidRPr="006F1BB6" w:rsidRDefault="006F1BB6" w:rsidP="006F1BB6">
      <w:pPr>
        <w:rPr>
          <w:rFonts w:ascii="Cambria" w:hAnsi="Cambria"/>
          <w:sz w:val="22"/>
          <w:szCs w:val="22"/>
        </w:rPr>
      </w:pPr>
      <w:r w:rsidRPr="006F1BB6">
        <w:rPr>
          <w:rFonts w:ascii="Cambria" w:hAnsi="Cambria"/>
          <w:sz w:val="22"/>
          <w:szCs w:val="22"/>
        </w:rPr>
        <w:t xml:space="preserve">b)  </w:t>
      </w:r>
      <w:proofErr w:type="spellStart"/>
      <w:r w:rsidRPr="006F1BB6">
        <w:rPr>
          <w:rFonts w:ascii="Cambria" w:hAnsi="Cambria"/>
          <w:sz w:val="22"/>
          <w:szCs w:val="22"/>
        </w:rPr>
        <w:t>revolvingový</w:t>
      </w:r>
      <w:proofErr w:type="spellEnd"/>
      <w:r w:rsidRPr="006F1BB6">
        <w:rPr>
          <w:rFonts w:ascii="Cambria" w:hAnsi="Cambria"/>
          <w:sz w:val="22"/>
          <w:szCs w:val="22"/>
        </w:rPr>
        <w:t xml:space="preserve"> </w:t>
      </w:r>
      <w:proofErr w:type="spellStart"/>
      <w:r w:rsidRPr="006F1BB6">
        <w:rPr>
          <w:rFonts w:ascii="Cambria" w:hAnsi="Cambria"/>
          <w:sz w:val="22"/>
          <w:szCs w:val="22"/>
        </w:rPr>
        <w:t>úver</w:t>
      </w:r>
      <w:proofErr w:type="spellEnd"/>
    </w:p>
    <w:p w:rsidR="006F1BB6" w:rsidRPr="006F1BB6" w:rsidRDefault="006F1BB6" w:rsidP="006F1BB6">
      <w:pPr>
        <w:rPr>
          <w:rFonts w:ascii="Cambria" w:hAnsi="Cambria"/>
          <w:sz w:val="22"/>
          <w:szCs w:val="22"/>
        </w:rPr>
      </w:pPr>
      <w:r w:rsidRPr="006F1BB6">
        <w:rPr>
          <w:rFonts w:ascii="Cambria" w:hAnsi="Cambria"/>
          <w:sz w:val="22"/>
          <w:szCs w:val="22"/>
        </w:rPr>
        <w:t xml:space="preserve">c) </w:t>
      </w:r>
      <w:proofErr w:type="spellStart"/>
      <w:r w:rsidRPr="006F1BB6">
        <w:rPr>
          <w:rFonts w:ascii="Cambria" w:hAnsi="Cambria"/>
          <w:sz w:val="22"/>
          <w:szCs w:val="22"/>
        </w:rPr>
        <w:t>spotrebný</w:t>
      </w:r>
      <w:proofErr w:type="spellEnd"/>
      <w:r w:rsidRPr="006F1BB6">
        <w:rPr>
          <w:rFonts w:ascii="Cambria" w:hAnsi="Cambria"/>
          <w:sz w:val="22"/>
          <w:szCs w:val="22"/>
        </w:rPr>
        <w:t xml:space="preserve"> </w:t>
      </w:r>
      <w:proofErr w:type="spellStart"/>
      <w:r w:rsidRPr="006F1BB6">
        <w:rPr>
          <w:rFonts w:ascii="Cambria" w:hAnsi="Cambria"/>
          <w:sz w:val="22"/>
          <w:szCs w:val="22"/>
        </w:rPr>
        <w:t>úver</w:t>
      </w:r>
      <w:proofErr w:type="spellEnd"/>
    </w:p>
    <w:p w:rsidR="006F1BB6" w:rsidRPr="006F1BB6" w:rsidRDefault="006F1BB6" w:rsidP="006F1BB6">
      <w:pPr>
        <w:rPr>
          <w:rFonts w:ascii="Cambria" w:hAnsi="Cambria"/>
          <w:bCs/>
          <w:sz w:val="22"/>
          <w:szCs w:val="22"/>
        </w:rPr>
      </w:pPr>
      <w:r w:rsidRPr="006F1BB6">
        <w:rPr>
          <w:rFonts w:ascii="Cambria" w:hAnsi="Cambria"/>
          <w:bCs/>
          <w:sz w:val="22"/>
          <w:szCs w:val="22"/>
        </w:rPr>
        <w:t xml:space="preserve">d) </w:t>
      </w:r>
      <w:proofErr w:type="spellStart"/>
      <w:r w:rsidRPr="006F1BB6">
        <w:rPr>
          <w:rFonts w:ascii="Cambria" w:hAnsi="Cambria"/>
          <w:bCs/>
          <w:sz w:val="22"/>
          <w:szCs w:val="22"/>
        </w:rPr>
        <w:t>eskontný</w:t>
      </w:r>
      <w:proofErr w:type="spellEnd"/>
      <w:r w:rsidRPr="006F1BB6">
        <w:rPr>
          <w:rFonts w:ascii="Cambria" w:hAnsi="Cambria"/>
          <w:bCs/>
          <w:sz w:val="22"/>
          <w:szCs w:val="22"/>
        </w:rPr>
        <w:t xml:space="preserve"> </w:t>
      </w:r>
      <w:proofErr w:type="spellStart"/>
      <w:r w:rsidRPr="006F1BB6">
        <w:rPr>
          <w:rFonts w:ascii="Cambria" w:hAnsi="Cambria"/>
          <w:bCs/>
          <w:sz w:val="22"/>
          <w:szCs w:val="22"/>
        </w:rPr>
        <w:t>úver</w:t>
      </w:r>
      <w:proofErr w:type="spellEnd"/>
    </w:p>
    <w:p w:rsidR="006F1BB6" w:rsidRPr="006F1BB6" w:rsidRDefault="006F1BB6" w:rsidP="006F1BB6">
      <w:pPr>
        <w:rPr>
          <w:rFonts w:ascii="Cambria" w:hAnsi="Cambria"/>
          <w:sz w:val="22"/>
          <w:szCs w:val="22"/>
        </w:rPr>
      </w:pPr>
      <w:r w:rsidRPr="006F1BB6">
        <w:rPr>
          <w:rFonts w:ascii="Cambria" w:hAnsi="Cambria"/>
          <w:sz w:val="22"/>
          <w:szCs w:val="22"/>
        </w:rPr>
        <w:t xml:space="preserve">e) </w:t>
      </w:r>
      <w:proofErr w:type="spellStart"/>
      <w:r w:rsidRPr="006F1BB6">
        <w:rPr>
          <w:rFonts w:ascii="Cambria" w:hAnsi="Cambria"/>
          <w:sz w:val="22"/>
          <w:szCs w:val="22"/>
        </w:rPr>
        <w:t>avalový</w:t>
      </w:r>
      <w:proofErr w:type="spellEnd"/>
      <w:r w:rsidRPr="006F1BB6">
        <w:rPr>
          <w:rFonts w:ascii="Cambria" w:hAnsi="Cambria"/>
          <w:sz w:val="22"/>
          <w:szCs w:val="22"/>
        </w:rPr>
        <w:t xml:space="preserve"> </w:t>
      </w:r>
      <w:proofErr w:type="spellStart"/>
      <w:r w:rsidRPr="006F1BB6">
        <w:rPr>
          <w:rFonts w:ascii="Cambria" w:hAnsi="Cambria"/>
          <w:sz w:val="22"/>
          <w:szCs w:val="22"/>
        </w:rPr>
        <w:t>úver</w:t>
      </w:r>
      <w:proofErr w:type="spellEnd"/>
    </w:p>
    <w:p w:rsidR="006F1BB6" w:rsidRPr="006F1BB6" w:rsidRDefault="006F1BB6" w:rsidP="006F1BB6">
      <w:pPr>
        <w:rPr>
          <w:rFonts w:ascii="Cambria" w:hAnsi="Cambria"/>
          <w:bCs/>
          <w:sz w:val="22"/>
          <w:szCs w:val="22"/>
        </w:rPr>
      </w:pPr>
      <w:r w:rsidRPr="006F1BB6">
        <w:rPr>
          <w:rFonts w:ascii="Cambria" w:hAnsi="Cambria"/>
          <w:bCs/>
          <w:sz w:val="22"/>
          <w:szCs w:val="22"/>
        </w:rPr>
        <w:t xml:space="preserve">c) </w:t>
      </w:r>
      <w:proofErr w:type="spellStart"/>
      <w:r w:rsidRPr="006F1BB6">
        <w:rPr>
          <w:rFonts w:ascii="Cambria" w:hAnsi="Cambria"/>
          <w:bCs/>
          <w:sz w:val="22"/>
          <w:szCs w:val="22"/>
        </w:rPr>
        <w:t>lombardný</w:t>
      </w:r>
      <w:proofErr w:type="spellEnd"/>
      <w:r w:rsidRPr="006F1BB6">
        <w:rPr>
          <w:rFonts w:ascii="Cambria" w:hAnsi="Cambria"/>
          <w:bCs/>
          <w:sz w:val="22"/>
          <w:szCs w:val="22"/>
        </w:rPr>
        <w:t xml:space="preserve"> </w:t>
      </w:r>
      <w:proofErr w:type="spellStart"/>
      <w:r w:rsidRPr="006F1BB6">
        <w:rPr>
          <w:rFonts w:ascii="Cambria" w:hAnsi="Cambria"/>
          <w:bCs/>
          <w:sz w:val="22"/>
          <w:szCs w:val="22"/>
        </w:rPr>
        <w:t>úver</w:t>
      </w:r>
      <w:proofErr w:type="spellEnd"/>
    </w:p>
    <w:p w:rsidR="006F1BB6" w:rsidRPr="006F1BB6" w:rsidRDefault="006F1BB6" w:rsidP="006F1BB6">
      <w:pPr>
        <w:rPr>
          <w:rFonts w:ascii="Cambria" w:hAnsi="Cambria"/>
          <w:sz w:val="22"/>
          <w:szCs w:val="22"/>
        </w:rPr>
      </w:pPr>
    </w:p>
    <w:p w:rsidR="006F1BB6" w:rsidRPr="00D01154" w:rsidRDefault="006F1BB6" w:rsidP="006F1BB6">
      <w:pPr>
        <w:rPr>
          <w:rFonts w:ascii="Cambria" w:hAnsi="Cambria"/>
          <w:b/>
          <w:bCs/>
          <w:sz w:val="22"/>
          <w:szCs w:val="22"/>
          <w:lang w:val="en-US"/>
        </w:rPr>
      </w:pPr>
      <w:r w:rsidRPr="00D01154">
        <w:rPr>
          <w:rFonts w:ascii="Cambria" w:hAnsi="Cambria"/>
          <w:b/>
          <w:bCs/>
          <w:sz w:val="22"/>
          <w:szCs w:val="22"/>
          <w:lang w:val="en-US"/>
        </w:rPr>
        <w:t>STREDNODOBÉ A DLHODOBÉ ÚVERY (</w:t>
      </w:r>
      <w:proofErr w:type="spellStart"/>
      <w:proofErr w:type="gramStart"/>
      <w:r w:rsidRPr="00D01154">
        <w:rPr>
          <w:rFonts w:ascii="Cambria" w:hAnsi="Cambria"/>
          <w:b/>
          <w:bCs/>
          <w:sz w:val="22"/>
          <w:szCs w:val="22"/>
          <w:lang w:val="en-US"/>
        </w:rPr>
        <w:t>od</w:t>
      </w:r>
      <w:proofErr w:type="spellEnd"/>
      <w:proofErr w:type="gramEnd"/>
      <w:r w:rsidRPr="00D01154">
        <w:rPr>
          <w:rFonts w:ascii="Cambria" w:hAnsi="Cambria"/>
          <w:b/>
          <w:bCs/>
          <w:sz w:val="22"/>
          <w:szCs w:val="22"/>
          <w:lang w:val="en-US"/>
        </w:rPr>
        <w:t xml:space="preserve"> 1-5 </w:t>
      </w:r>
      <w:proofErr w:type="spellStart"/>
      <w:r w:rsidRPr="00D01154">
        <w:rPr>
          <w:rFonts w:ascii="Cambria" w:hAnsi="Cambria"/>
          <w:b/>
          <w:bCs/>
          <w:sz w:val="22"/>
          <w:szCs w:val="22"/>
          <w:lang w:val="en-US"/>
        </w:rPr>
        <w:t>rokov</w:t>
      </w:r>
      <w:proofErr w:type="spellEnd"/>
      <w:r w:rsidRPr="00D01154">
        <w:rPr>
          <w:rFonts w:ascii="Cambria" w:hAnsi="Cambria"/>
          <w:b/>
          <w:bCs/>
          <w:sz w:val="22"/>
          <w:szCs w:val="22"/>
          <w:lang w:val="en-US"/>
        </w:rPr>
        <w:t>)</w:t>
      </w:r>
    </w:p>
    <w:p w:rsidR="006F1BB6" w:rsidRPr="006F1BB6" w:rsidRDefault="006F1BB6" w:rsidP="006F1BB6">
      <w:pPr>
        <w:rPr>
          <w:rFonts w:ascii="Cambria" w:hAnsi="Cambria"/>
          <w:sz w:val="22"/>
          <w:szCs w:val="22"/>
          <w:lang w:val="en-US"/>
        </w:rPr>
      </w:pPr>
      <w:r w:rsidRPr="006F1BB6">
        <w:rPr>
          <w:rFonts w:ascii="Cambria" w:hAnsi="Cambria"/>
          <w:sz w:val="22"/>
          <w:szCs w:val="22"/>
          <w:lang w:val="en-US"/>
        </w:rPr>
        <w:t xml:space="preserve">a) </w:t>
      </w:r>
      <w:proofErr w:type="spellStart"/>
      <w:proofErr w:type="gramStart"/>
      <w:r w:rsidRPr="006F1BB6">
        <w:rPr>
          <w:rFonts w:ascii="Cambria" w:hAnsi="Cambria"/>
          <w:sz w:val="22"/>
          <w:szCs w:val="22"/>
          <w:lang w:val="en-US"/>
        </w:rPr>
        <w:t>emisná</w:t>
      </w:r>
      <w:proofErr w:type="spellEnd"/>
      <w:proofErr w:type="gramEnd"/>
      <w:r w:rsidRPr="006F1BB6">
        <w:rPr>
          <w:rFonts w:ascii="Cambria" w:hAnsi="Cambria"/>
          <w:sz w:val="22"/>
          <w:szCs w:val="22"/>
          <w:lang w:val="en-US"/>
        </w:rPr>
        <w:t xml:space="preserve"> </w:t>
      </w:r>
      <w:proofErr w:type="spellStart"/>
      <w:r w:rsidRPr="006F1BB6">
        <w:rPr>
          <w:rFonts w:ascii="Cambria" w:hAnsi="Cambria"/>
          <w:sz w:val="22"/>
          <w:szCs w:val="22"/>
          <w:lang w:val="en-US"/>
        </w:rPr>
        <w:t>pôžička</w:t>
      </w:r>
      <w:proofErr w:type="spellEnd"/>
    </w:p>
    <w:p w:rsidR="006F1BB6" w:rsidRPr="006F1BB6" w:rsidRDefault="006F1BB6" w:rsidP="006F1BB6">
      <w:pPr>
        <w:rPr>
          <w:rFonts w:ascii="Cambria" w:hAnsi="Cambria"/>
          <w:sz w:val="22"/>
          <w:szCs w:val="22"/>
          <w:lang w:val="en-US"/>
        </w:rPr>
      </w:pPr>
      <w:r w:rsidRPr="006F1BB6">
        <w:rPr>
          <w:rFonts w:ascii="Cambria" w:hAnsi="Cambria"/>
          <w:sz w:val="22"/>
          <w:szCs w:val="22"/>
          <w:lang w:val="en-US"/>
        </w:rPr>
        <w:t xml:space="preserve">b) </w:t>
      </w:r>
      <w:proofErr w:type="spellStart"/>
      <w:proofErr w:type="gramStart"/>
      <w:r w:rsidRPr="006F1BB6">
        <w:rPr>
          <w:rFonts w:ascii="Cambria" w:hAnsi="Cambria"/>
          <w:sz w:val="22"/>
          <w:szCs w:val="22"/>
          <w:lang w:val="en-US"/>
        </w:rPr>
        <w:t>pôžička</w:t>
      </w:r>
      <w:proofErr w:type="spellEnd"/>
      <w:proofErr w:type="gramEnd"/>
      <w:r w:rsidRPr="006F1BB6">
        <w:rPr>
          <w:rFonts w:ascii="Cambria" w:hAnsi="Cambria"/>
          <w:sz w:val="22"/>
          <w:szCs w:val="22"/>
          <w:lang w:val="en-US"/>
        </w:rPr>
        <w:t xml:space="preserve"> </w:t>
      </w:r>
      <w:proofErr w:type="spellStart"/>
      <w:r w:rsidRPr="006F1BB6">
        <w:rPr>
          <w:rFonts w:ascii="Cambria" w:hAnsi="Cambria"/>
          <w:sz w:val="22"/>
          <w:szCs w:val="22"/>
          <w:lang w:val="en-US"/>
        </w:rPr>
        <w:t>na</w:t>
      </w:r>
      <w:proofErr w:type="spellEnd"/>
      <w:r w:rsidRPr="006F1BB6">
        <w:rPr>
          <w:rFonts w:ascii="Cambria" w:hAnsi="Cambria"/>
          <w:sz w:val="22"/>
          <w:szCs w:val="22"/>
          <w:lang w:val="en-US"/>
        </w:rPr>
        <w:t xml:space="preserve"> </w:t>
      </w:r>
      <w:proofErr w:type="spellStart"/>
      <w:r w:rsidRPr="006F1BB6">
        <w:rPr>
          <w:rFonts w:ascii="Cambria" w:hAnsi="Cambria"/>
          <w:sz w:val="22"/>
          <w:szCs w:val="22"/>
          <w:lang w:val="en-US"/>
        </w:rPr>
        <w:t>úverový</w:t>
      </w:r>
      <w:proofErr w:type="spellEnd"/>
      <w:r w:rsidRPr="006F1BB6">
        <w:rPr>
          <w:rFonts w:ascii="Cambria" w:hAnsi="Cambria"/>
          <w:sz w:val="22"/>
          <w:szCs w:val="22"/>
          <w:lang w:val="en-US"/>
        </w:rPr>
        <w:t xml:space="preserve"> </w:t>
      </w:r>
      <w:proofErr w:type="spellStart"/>
      <w:r w:rsidRPr="006F1BB6">
        <w:rPr>
          <w:rFonts w:ascii="Cambria" w:hAnsi="Cambria"/>
          <w:sz w:val="22"/>
          <w:szCs w:val="22"/>
          <w:lang w:val="en-US"/>
        </w:rPr>
        <w:t>úpis</w:t>
      </w:r>
      <w:proofErr w:type="spellEnd"/>
      <w:r w:rsidRPr="006F1BB6">
        <w:rPr>
          <w:rFonts w:ascii="Cambria" w:hAnsi="Cambria"/>
          <w:sz w:val="22"/>
          <w:szCs w:val="22"/>
          <w:lang w:val="en-US"/>
        </w:rPr>
        <w:t xml:space="preserve"> </w:t>
      </w:r>
    </w:p>
    <w:p w:rsidR="006F1BB6" w:rsidRPr="006F1BB6" w:rsidRDefault="006F1BB6" w:rsidP="006F1BB6">
      <w:pPr>
        <w:pStyle w:val="Bezriadkovania"/>
        <w:rPr>
          <w:rFonts w:ascii="Cambria" w:hAnsi="Cambria"/>
        </w:rPr>
      </w:pPr>
      <w:r w:rsidRPr="006F1BB6">
        <w:rPr>
          <w:rFonts w:ascii="Cambria" w:hAnsi="Cambria"/>
        </w:rPr>
        <w:t xml:space="preserve">c) hypotekárny úver </w:t>
      </w:r>
    </w:p>
    <w:p w:rsidR="007F1365" w:rsidRPr="00D01154" w:rsidRDefault="007F1365" w:rsidP="007F1365">
      <w:pPr>
        <w:rPr>
          <w:rFonts w:ascii="Cambria" w:hAnsi="Cambria"/>
          <w:b/>
          <w:sz w:val="22"/>
          <w:szCs w:val="22"/>
          <w:u w:val="single"/>
          <w:lang w:val="sk-SK"/>
        </w:rPr>
      </w:pPr>
    </w:p>
    <w:p w:rsidR="006F1BB6" w:rsidRPr="00D01154" w:rsidRDefault="006F1BB6" w:rsidP="006F1BB6">
      <w:pPr>
        <w:rPr>
          <w:rFonts w:ascii="Cambria" w:hAnsi="Cambria"/>
          <w:b/>
          <w:bCs/>
          <w:sz w:val="22"/>
          <w:szCs w:val="22"/>
          <w:lang w:val="en-US"/>
        </w:rPr>
      </w:pPr>
      <w:proofErr w:type="spellStart"/>
      <w:r w:rsidRPr="00D01154">
        <w:rPr>
          <w:rFonts w:ascii="Cambria" w:hAnsi="Cambria"/>
          <w:b/>
          <w:bCs/>
          <w:sz w:val="22"/>
          <w:szCs w:val="22"/>
          <w:lang w:val="en-US"/>
        </w:rPr>
        <w:t>Poskytovanie</w:t>
      </w:r>
      <w:proofErr w:type="spellEnd"/>
      <w:r w:rsidRPr="00D01154">
        <w:rPr>
          <w:rFonts w:ascii="Cambria" w:hAnsi="Cambria"/>
          <w:b/>
          <w:bCs/>
          <w:sz w:val="22"/>
          <w:szCs w:val="22"/>
          <w:lang w:val="en-US"/>
        </w:rPr>
        <w:t xml:space="preserve"> </w:t>
      </w:r>
      <w:proofErr w:type="spellStart"/>
      <w:r w:rsidRPr="00D01154">
        <w:rPr>
          <w:rFonts w:ascii="Cambria" w:hAnsi="Cambria"/>
          <w:b/>
          <w:bCs/>
          <w:sz w:val="22"/>
          <w:szCs w:val="22"/>
          <w:lang w:val="en-US"/>
        </w:rPr>
        <w:t>úveru</w:t>
      </w:r>
      <w:proofErr w:type="spellEnd"/>
    </w:p>
    <w:p w:rsidR="006F1BB6" w:rsidRPr="00D01154" w:rsidRDefault="006F1BB6" w:rsidP="006F1BB6">
      <w:pPr>
        <w:pStyle w:val="Normlnywebov"/>
        <w:spacing w:before="0" w:beforeAutospacing="0" w:after="0" w:afterAutospacing="0"/>
        <w:ind w:left="360"/>
        <w:rPr>
          <w:rFonts w:ascii="Cambria" w:hAnsi="Cambria"/>
          <w:color w:val="000000"/>
          <w:sz w:val="22"/>
          <w:szCs w:val="22"/>
        </w:rPr>
      </w:pPr>
      <w:r w:rsidRPr="00D01154">
        <w:rPr>
          <w:rFonts w:ascii="Cambria" w:hAnsi="Cambria"/>
          <w:color w:val="000000"/>
          <w:sz w:val="22"/>
          <w:szCs w:val="22"/>
        </w:rPr>
        <w:t xml:space="preserve">Poskytovanie úverov je pre banku veľmi rizikovou činnosťou. </w:t>
      </w:r>
    </w:p>
    <w:p w:rsidR="006F1BB6" w:rsidRPr="00D01154" w:rsidRDefault="006F1BB6" w:rsidP="006F1BB6">
      <w:pPr>
        <w:pStyle w:val="Normlnywebov"/>
        <w:spacing w:before="0" w:beforeAutospacing="0" w:after="0" w:afterAutospacing="0"/>
        <w:ind w:left="360"/>
        <w:rPr>
          <w:rFonts w:ascii="Cambria" w:hAnsi="Cambria"/>
          <w:color w:val="000000"/>
          <w:sz w:val="22"/>
          <w:szCs w:val="22"/>
        </w:rPr>
      </w:pPr>
      <w:r w:rsidRPr="00D01154">
        <w:rPr>
          <w:rFonts w:ascii="Cambria" w:hAnsi="Cambria"/>
          <w:color w:val="000000"/>
          <w:sz w:val="22"/>
          <w:szCs w:val="22"/>
        </w:rPr>
        <w:lastRenderedPageBreak/>
        <w:t>Skôr ako banka poskytne podnikateľovi úver, skúma mnoho faktorov. Každá banka si stanovuje vlastné kritéria na posúdenie finančnej situácie podniku, finančného plánu a záruk.</w:t>
      </w:r>
    </w:p>
    <w:p w:rsidR="006F1BB6" w:rsidRPr="00D01154" w:rsidRDefault="006F1BB6" w:rsidP="006F1BB6">
      <w:pPr>
        <w:pStyle w:val="Normlnywebov"/>
        <w:spacing w:before="0" w:beforeAutospacing="0" w:after="0" w:afterAutospacing="0"/>
        <w:ind w:left="360"/>
        <w:rPr>
          <w:rFonts w:ascii="Cambria" w:hAnsi="Cambria"/>
          <w:b/>
          <w:bCs/>
          <w:color w:val="000000"/>
          <w:sz w:val="22"/>
          <w:szCs w:val="22"/>
        </w:rPr>
      </w:pPr>
      <w:r w:rsidRPr="00D01154">
        <w:rPr>
          <w:rFonts w:ascii="Cambria" w:hAnsi="Cambria"/>
          <w:color w:val="000000"/>
          <w:sz w:val="22"/>
          <w:szCs w:val="22"/>
        </w:rPr>
        <w:t xml:space="preserve">Na základe predložených podkladov banka rozhodne o poskytnutí, resp. o zamietnutí úveru. V prípade poskytnutia klient a banka uzavrú </w:t>
      </w:r>
      <w:r w:rsidRPr="00D01154">
        <w:rPr>
          <w:rFonts w:ascii="Cambria" w:hAnsi="Cambria"/>
          <w:b/>
          <w:bCs/>
          <w:color w:val="000000"/>
          <w:sz w:val="22"/>
          <w:szCs w:val="22"/>
        </w:rPr>
        <w:t>úverovú zmluvu.</w:t>
      </w:r>
    </w:p>
    <w:p w:rsidR="00D01154" w:rsidRDefault="00D01154" w:rsidP="007F1365">
      <w:pPr>
        <w:rPr>
          <w:rFonts w:ascii="Cambria" w:hAnsi="Cambria"/>
          <w:sz w:val="22"/>
          <w:szCs w:val="22"/>
          <w:lang w:val="sk-SK"/>
        </w:rPr>
      </w:pPr>
    </w:p>
    <w:p w:rsidR="007F1365" w:rsidRPr="00D01154" w:rsidRDefault="006F1BB6" w:rsidP="007F1365">
      <w:pPr>
        <w:numPr>
          <w:ilvl w:val="0"/>
          <w:numId w:val="1"/>
        </w:numPr>
        <w:rPr>
          <w:rFonts w:ascii="Cambria" w:hAnsi="Cambria"/>
          <w:b/>
          <w:sz w:val="24"/>
          <w:szCs w:val="24"/>
          <w:u w:val="single"/>
          <w:lang w:val="sk-SK"/>
        </w:rPr>
      </w:pPr>
      <w:r>
        <w:rPr>
          <w:rFonts w:ascii="Cambria" w:hAnsi="Cambria"/>
          <w:b/>
          <w:sz w:val="24"/>
          <w:szCs w:val="24"/>
          <w:u w:val="single"/>
          <w:lang w:val="sk-SK"/>
        </w:rPr>
        <w:t>S</w:t>
      </w:r>
      <w:r w:rsidR="007F1365" w:rsidRPr="00D01154">
        <w:rPr>
          <w:rFonts w:ascii="Cambria" w:hAnsi="Cambria"/>
          <w:b/>
          <w:sz w:val="24"/>
          <w:szCs w:val="24"/>
          <w:u w:val="single"/>
          <w:lang w:val="sk-SK"/>
        </w:rPr>
        <w:t>tručne popíšte pasívne operácie bánk</w:t>
      </w:r>
    </w:p>
    <w:p w:rsidR="007F1365" w:rsidRPr="00D01154" w:rsidRDefault="007F1365" w:rsidP="007F1365">
      <w:pPr>
        <w:ind w:left="360"/>
        <w:rPr>
          <w:rFonts w:ascii="Cambria" w:hAnsi="Cambria"/>
          <w:b/>
          <w:sz w:val="22"/>
          <w:szCs w:val="22"/>
          <w:u w:val="single"/>
          <w:lang w:val="sk-SK"/>
        </w:rPr>
      </w:pPr>
    </w:p>
    <w:p w:rsidR="007F1365" w:rsidRPr="00D01154" w:rsidRDefault="007F1365" w:rsidP="007F1365">
      <w:pPr>
        <w:rPr>
          <w:rFonts w:ascii="Cambria" w:hAnsi="Cambria"/>
          <w:sz w:val="22"/>
          <w:szCs w:val="22"/>
          <w:u w:val="single"/>
        </w:rPr>
      </w:pPr>
      <w:r w:rsidRPr="00D01154">
        <w:rPr>
          <w:rFonts w:ascii="Cambria" w:hAnsi="Cambria"/>
          <w:sz w:val="22"/>
          <w:szCs w:val="22"/>
          <w:lang w:val="sk-SK"/>
        </w:rPr>
        <w:t xml:space="preserve">- ide o sústreďovanie cudzích zdrojov na krytie svojej aktívnej činnosti, ktoré predstavujú rozhodujúcu časť bankového kapitálu, potrebného na podnikanie. </w:t>
      </w:r>
      <w:proofErr w:type="spellStart"/>
      <w:r w:rsidRPr="00D01154">
        <w:rPr>
          <w:rFonts w:ascii="Cambria" w:hAnsi="Cambria"/>
          <w:sz w:val="22"/>
          <w:szCs w:val="22"/>
        </w:rPr>
        <w:t>Banka</w:t>
      </w:r>
      <w:proofErr w:type="spellEnd"/>
      <w:r w:rsidRPr="00D01154">
        <w:rPr>
          <w:rFonts w:ascii="Cambria" w:hAnsi="Cambria"/>
          <w:sz w:val="22"/>
          <w:szCs w:val="22"/>
        </w:rPr>
        <w:t xml:space="preserve"> </w:t>
      </w:r>
      <w:proofErr w:type="gramStart"/>
      <w:r w:rsidRPr="00D01154">
        <w:rPr>
          <w:rFonts w:ascii="Cambria" w:hAnsi="Cambria"/>
          <w:sz w:val="22"/>
          <w:szCs w:val="22"/>
        </w:rPr>
        <w:t>tu</w:t>
      </w:r>
      <w:proofErr w:type="gramEnd"/>
      <w:r w:rsidRPr="00D01154">
        <w:rPr>
          <w:rFonts w:ascii="Cambria" w:hAnsi="Cambria"/>
          <w:sz w:val="22"/>
          <w:szCs w:val="22"/>
        </w:rPr>
        <w:t xml:space="preserve"> </w:t>
      </w:r>
      <w:proofErr w:type="spellStart"/>
      <w:r w:rsidRPr="00D01154">
        <w:rPr>
          <w:rFonts w:ascii="Cambria" w:hAnsi="Cambria"/>
          <w:sz w:val="22"/>
          <w:szCs w:val="22"/>
        </w:rPr>
        <w:t>vystupuje</w:t>
      </w:r>
      <w:proofErr w:type="spellEnd"/>
      <w:r w:rsidRPr="00D01154">
        <w:rPr>
          <w:rFonts w:ascii="Cambria" w:hAnsi="Cambria"/>
          <w:sz w:val="22"/>
          <w:szCs w:val="22"/>
        </w:rPr>
        <w:t xml:space="preserve"> </w:t>
      </w:r>
      <w:proofErr w:type="spellStart"/>
      <w:r w:rsidRPr="00D01154">
        <w:rPr>
          <w:rFonts w:ascii="Cambria" w:hAnsi="Cambria"/>
          <w:sz w:val="22"/>
          <w:szCs w:val="22"/>
        </w:rPr>
        <w:t>ako</w:t>
      </w:r>
      <w:proofErr w:type="spellEnd"/>
      <w:r w:rsidRPr="00D01154">
        <w:rPr>
          <w:rFonts w:ascii="Cambria" w:hAnsi="Cambria"/>
          <w:sz w:val="22"/>
          <w:szCs w:val="22"/>
        </w:rPr>
        <w:t xml:space="preserve"> </w:t>
      </w:r>
      <w:proofErr w:type="spellStart"/>
      <w:r w:rsidRPr="00D01154">
        <w:rPr>
          <w:rFonts w:ascii="Cambria" w:hAnsi="Cambria"/>
          <w:sz w:val="22"/>
          <w:szCs w:val="22"/>
          <w:u w:val="single"/>
        </w:rPr>
        <w:t>dlžník</w:t>
      </w:r>
      <w:proofErr w:type="spellEnd"/>
      <w:r w:rsidRPr="00D01154">
        <w:rPr>
          <w:rFonts w:ascii="Cambria" w:hAnsi="Cambria"/>
          <w:sz w:val="22"/>
          <w:szCs w:val="22"/>
          <w:u w:val="single"/>
        </w:rPr>
        <w:t>.</w:t>
      </w:r>
    </w:p>
    <w:p w:rsidR="007F1365" w:rsidRPr="00D01154" w:rsidRDefault="007F1365" w:rsidP="007F1365">
      <w:pPr>
        <w:numPr>
          <w:ilvl w:val="0"/>
          <w:numId w:val="20"/>
        </w:numPr>
        <w:rPr>
          <w:rFonts w:ascii="Cambria" w:hAnsi="Cambria"/>
          <w:b/>
          <w:sz w:val="22"/>
          <w:szCs w:val="22"/>
        </w:rPr>
      </w:pPr>
      <w:proofErr w:type="spellStart"/>
      <w:r w:rsidRPr="00D01154">
        <w:rPr>
          <w:rFonts w:ascii="Cambria" w:hAnsi="Cambria"/>
          <w:b/>
          <w:sz w:val="22"/>
          <w:szCs w:val="22"/>
        </w:rPr>
        <w:t>prijaté</w:t>
      </w:r>
      <w:proofErr w:type="spellEnd"/>
      <w:r w:rsidRPr="00D01154">
        <w:rPr>
          <w:rFonts w:ascii="Cambria" w:hAnsi="Cambria"/>
          <w:b/>
          <w:sz w:val="22"/>
          <w:szCs w:val="22"/>
        </w:rPr>
        <w:t xml:space="preserve"> </w:t>
      </w:r>
      <w:proofErr w:type="spellStart"/>
      <w:r w:rsidRPr="00D01154">
        <w:rPr>
          <w:rFonts w:ascii="Cambria" w:hAnsi="Cambria"/>
          <w:b/>
          <w:sz w:val="22"/>
          <w:szCs w:val="22"/>
        </w:rPr>
        <w:t>vklady</w:t>
      </w:r>
      <w:proofErr w:type="spellEnd"/>
      <w:r w:rsidRPr="00D01154">
        <w:rPr>
          <w:rFonts w:ascii="Cambria" w:hAnsi="Cambria"/>
          <w:b/>
          <w:sz w:val="22"/>
          <w:szCs w:val="22"/>
        </w:rPr>
        <w:t xml:space="preserve"> - </w:t>
      </w:r>
      <w:proofErr w:type="spellStart"/>
      <w:r w:rsidRPr="00D01154">
        <w:rPr>
          <w:rFonts w:ascii="Cambria" w:hAnsi="Cambria"/>
          <w:sz w:val="22"/>
          <w:szCs w:val="22"/>
        </w:rPr>
        <w:t>rozhodujúca</w:t>
      </w:r>
      <w:proofErr w:type="spellEnd"/>
      <w:r w:rsidRPr="00D01154">
        <w:rPr>
          <w:rFonts w:ascii="Cambria" w:hAnsi="Cambria"/>
          <w:sz w:val="22"/>
          <w:szCs w:val="22"/>
        </w:rPr>
        <w:t xml:space="preserve"> </w:t>
      </w:r>
      <w:proofErr w:type="spellStart"/>
      <w:r w:rsidRPr="00D01154">
        <w:rPr>
          <w:rFonts w:ascii="Cambria" w:hAnsi="Cambria"/>
          <w:sz w:val="22"/>
          <w:szCs w:val="22"/>
        </w:rPr>
        <w:t>časť</w:t>
      </w:r>
      <w:proofErr w:type="spellEnd"/>
      <w:r w:rsidRPr="00D01154">
        <w:rPr>
          <w:rFonts w:ascii="Cambria" w:hAnsi="Cambria"/>
          <w:sz w:val="22"/>
          <w:szCs w:val="22"/>
        </w:rPr>
        <w:t xml:space="preserve"> CZ</w:t>
      </w:r>
      <w:r w:rsidRPr="00D01154">
        <w:rPr>
          <w:rFonts w:ascii="Cambria" w:hAnsi="Cambria"/>
          <w:b/>
          <w:sz w:val="22"/>
          <w:szCs w:val="22"/>
        </w:rPr>
        <w:t xml:space="preserve"> - </w:t>
      </w:r>
      <w:proofErr w:type="spellStart"/>
      <w:r w:rsidRPr="00D01154">
        <w:rPr>
          <w:rFonts w:ascii="Cambria" w:hAnsi="Cambria"/>
          <w:sz w:val="22"/>
          <w:szCs w:val="22"/>
        </w:rPr>
        <w:t>finančné</w:t>
      </w:r>
      <w:proofErr w:type="spellEnd"/>
      <w:r w:rsidRPr="00D01154">
        <w:rPr>
          <w:rFonts w:ascii="Cambria" w:hAnsi="Cambria"/>
          <w:sz w:val="22"/>
          <w:szCs w:val="22"/>
        </w:rPr>
        <w:t xml:space="preserve"> </w:t>
      </w:r>
      <w:proofErr w:type="spellStart"/>
      <w:r w:rsidRPr="00D01154">
        <w:rPr>
          <w:rFonts w:ascii="Cambria" w:hAnsi="Cambria"/>
          <w:sz w:val="22"/>
          <w:szCs w:val="22"/>
        </w:rPr>
        <w:t>prostriedky</w:t>
      </w:r>
      <w:proofErr w:type="spellEnd"/>
      <w:r w:rsidRPr="00D01154">
        <w:rPr>
          <w:rFonts w:ascii="Cambria" w:hAnsi="Cambria"/>
          <w:sz w:val="22"/>
          <w:szCs w:val="22"/>
        </w:rPr>
        <w:t xml:space="preserve">, </w:t>
      </w:r>
      <w:proofErr w:type="spellStart"/>
      <w:r w:rsidRPr="00D01154">
        <w:rPr>
          <w:rFonts w:ascii="Cambria" w:hAnsi="Cambria"/>
          <w:sz w:val="22"/>
          <w:szCs w:val="22"/>
        </w:rPr>
        <w:t>ktoré</w:t>
      </w:r>
      <w:proofErr w:type="spellEnd"/>
      <w:r w:rsidRPr="00D01154">
        <w:rPr>
          <w:rFonts w:ascii="Cambria" w:hAnsi="Cambria"/>
          <w:sz w:val="22"/>
          <w:szCs w:val="22"/>
        </w:rPr>
        <w:t xml:space="preserve"> </w:t>
      </w:r>
      <w:proofErr w:type="spellStart"/>
      <w:r w:rsidRPr="00D01154">
        <w:rPr>
          <w:rFonts w:ascii="Cambria" w:hAnsi="Cambria"/>
          <w:sz w:val="22"/>
          <w:szCs w:val="22"/>
        </w:rPr>
        <w:t>plynú</w:t>
      </w:r>
      <w:proofErr w:type="spellEnd"/>
      <w:r w:rsidRPr="00D01154">
        <w:rPr>
          <w:rFonts w:ascii="Cambria" w:hAnsi="Cambria"/>
          <w:sz w:val="22"/>
          <w:szCs w:val="22"/>
        </w:rPr>
        <w:t xml:space="preserve"> do </w:t>
      </w:r>
      <w:proofErr w:type="spellStart"/>
      <w:r w:rsidRPr="00D01154">
        <w:rPr>
          <w:rFonts w:ascii="Cambria" w:hAnsi="Cambria"/>
          <w:sz w:val="22"/>
          <w:szCs w:val="22"/>
        </w:rPr>
        <w:t>banky</w:t>
      </w:r>
      <w:proofErr w:type="spellEnd"/>
      <w:r w:rsidRPr="00D01154">
        <w:rPr>
          <w:rFonts w:ascii="Cambria" w:hAnsi="Cambria"/>
          <w:sz w:val="22"/>
          <w:szCs w:val="22"/>
        </w:rPr>
        <w:t xml:space="preserve"> </w:t>
      </w:r>
      <w:proofErr w:type="spellStart"/>
      <w:r w:rsidRPr="00D01154">
        <w:rPr>
          <w:rFonts w:ascii="Cambria" w:hAnsi="Cambria"/>
          <w:sz w:val="22"/>
          <w:szCs w:val="22"/>
        </w:rPr>
        <w:t>vo</w:t>
      </w:r>
      <w:proofErr w:type="spellEnd"/>
      <w:r w:rsidRPr="00D01154">
        <w:rPr>
          <w:rFonts w:ascii="Cambria" w:hAnsi="Cambria"/>
          <w:sz w:val="22"/>
          <w:szCs w:val="22"/>
        </w:rPr>
        <w:t xml:space="preserve"> forme:</w:t>
      </w:r>
    </w:p>
    <w:p w:rsidR="007F1365" w:rsidRPr="00D01154" w:rsidRDefault="007F1365" w:rsidP="007F1365">
      <w:pPr>
        <w:numPr>
          <w:ilvl w:val="0"/>
          <w:numId w:val="21"/>
        </w:numPr>
        <w:ind w:left="851" w:hanging="142"/>
        <w:rPr>
          <w:rFonts w:ascii="Cambria" w:hAnsi="Cambria"/>
          <w:sz w:val="22"/>
          <w:szCs w:val="22"/>
          <w:lang w:val="en-US"/>
        </w:rPr>
      </w:pPr>
      <w:proofErr w:type="spellStart"/>
      <w:r w:rsidRPr="00D01154">
        <w:rPr>
          <w:rFonts w:ascii="Cambria" w:hAnsi="Cambria"/>
          <w:i/>
          <w:sz w:val="22"/>
          <w:szCs w:val="22"/>
          <w:lang w:val="en-US"/>
        </w:rPr>
        <w:t>primárnych</w:t>
      </w:r>
      <w:proofErr w:type="spellEnd"/>
      <w:r w:rsidRPr="00D01154">
        <w:rPr>
          <w:rFonts w:ascii="Cambria" w:hAnsi="Cambria"/>
          <w:i/>
          <w:sz w:val="22"/>
          <w:szCs w:val="22"/>
          <w:lang w:val="en-US"/>
        </w:rPr>
        <w:t xml:space="preserve"> </w:t>
      </w:r>
      <w:proofErr w:type="spellStart"/>
      <w:r w:rsidRPr="00D01154">
        <w:rPr>
          <w:rFonts w:ascii="Cambria" w:hAnsi="Cambria"/>
          <w:i/>
          <w:sz w:val="22"/>
          <w:szCs w:val="22"/>
          <w:lang w:val="en-US"/>
        </w:rPr>
        <w:t>vkladov</w:t>
      </w:r>
      <w:proofErr w:type="spellEnd"/>
      <w:r w:rsidRPr="00D01154">
        <w:rPr>
          <w:rFonts w:ascii="Cambria" w:hAnsi="Cambria"/>
          <w:sz w:val="22"/>
          <w:szCs w:val="22"/>
          <w:lang w:val="en-US"/>
        </w:rPr>
        <w:t xml:space="preserve"> - </w:t>
      </w:r>
      <w:proofErr w:type="spellStart"/>
      <w:r w:rsidRPr="00D01154">
        <w:rPr>
          <w:rFonts w:ascii="Cambria" w:hAnsi="Cambria"/>
          <w:sz w:val="22"/>
          <w:szCs w:val="22"/>
          <w:lang w:val="en-US"/>
        </w:rPr>
        <w:t>priame</w:t>
      </w:r>
      <w:proofErr w:type="spellEnd"/>
      <w:r w:rsidRPr="00D01154">
        <w:rPr>
          <w:rFonts w:ascii="Cambria" w:hAnsi="Cambria"/>
          <w:sz w:val="22"/>
          <w:szCs w:val="22"/>
          <w:lang w:val="en-US"/>
        </w:rPr>
        <w:t xml:space="preserve"> </w:t>
      </w:r>
      <w:proofErr w:type="spellStart"/>
      <w:r w:rsidRPr="00D01154">
        <w:rPr>
          <w:rFonts w:ascii="Cambria" w:hAnsi="Cambria"/>
          <w:sz w:val="22"/>
          <w:szCs w:val="22"/>
          <w:lang w:val="en-US"/>
        </w:rPr>
        <w:t>vklady</w:t>
      </w:r>
      <w:proofErr w:type="spellEnd"/>
      <w:r w:rsidRPr="00D01154">
        <w:rPr>
          <w:rFonts w:ascii="Cambria" w:hAnsi="Cambria"/>
          <w:sz w:val="22"/>
          <w:szCs w:val="22"/>
          <w:lang w:val="en-US"/>
        </w:rPr>
        <w:t xml:space="preserve"> </w:t>
      </w:r>
      <w:proofErr w:type="spellStart"/>
      <w:r w:rsidRPr="00D01154">
        <w:rPr>
          <w:rFonts w:ascii="Cambria" w:hAnsi="Cambria"/>
          <w:sz w:val="22"/>
          <w:szCs w:val="22"/>
          <w:lang w:val="en-US"/>
        </w:rPr>
        <w:t>klientov</w:t>
      </w:r>
      <w:proofErr w:type="spellEnd"/>
      <w:r w:rsidRPr="00D01154">
        <w:rPr>
          <w:rFonts w:ascii="Cambria" w:hAnsi="Cambria"/>
          <w:sz w:val="22"/>
          <w:szCs w:val="22"/>
          <w:lang w:val="en-US"/>
        </w:rPr>
        <w:t xml:space="preserve"> (</w:t>
      </w:r>
      <w:proofErr w:type="spellStart"/>
      <w:r w:rsidRPr="00D01154">
        <w:rPr>
          <w:rFonts w:ascii="Cambria" w:hAnsi="Cambria"/>
          <w:sz w:val="22"/>
          <w:szCs w:val="22"/>
          <w:lang w:val="en-US"/>
        </w:rPr>
        <w:t>úspory</w:t>
      </w:r>
      <w:proofErr w:type="spellEnd"/>
      <w:r w:rsidRPr="00D01154">
        <w:rPr>
          <w:rFonts w:ascii="Cambria" w:hAnsi="Cambria"/>
          <w:sz w:val="22"/>
          <w:szCs w:val="22"/>
          <w:lang w:val="en-US"/>
        </w:rPr>
        <w:t>)</w:t>
      </w:r>
    </w:p>
    <w:p w:rsidR="007F1365" w:rsidRPr="00D01154" w:rsidRDefault="007F1365" w:rsidP="007F1365">
      <w:pPr>
        <w:numPr>
          <w:ilvl w:val="0"/>
          <w:numId w:val="21"/>
        </w:numPr>
        <w:ind w:left="851" w:hanging="142"/>
        <w:rPr>
          <w:rFonts w:ascii="Cambria" w:hAnsi="Cambria"/>
          <w:b/>
          <w:sz w:val="22"/>
          <w:szCs w:val="22"/>
          <w:lang w:val="en-US"/>
        </w:rPr>
      </w:pPr>
      <w:proofErr w:type="spellStart"/>
      <w:r w:rsidRPr="00D01154">
        <w:rPr>
          <w:rFonts w:ascii="Cambria" w:hAnsi="Cambria"/>
          <w:i/>
          <w:sz w:val="22"/>
          <w:szCs w:val="22"/>
          <w:lang w:val="en-US"/>
        </w:rPr>
        <w:t>sekundárnych</w:t>
      </w:r>
      <w:proofErr w:type="spellEnd"/>
      <w:r w:rsidRPr="00D01154">
        <w:rPr>
          <w:rFonts w:ascii="Cambria" w:hAnsi="Cambria"/>
          <w:i/>
          <w:sz w:val="22"/>
          <w:szCs w:val="22"/>
          <w:lang w:val="en-US"/>
        </w:rPr>
        <w:t xml:space="preserve"> </w:t>
      </w:r>
      <w:proofErr w:type="spellStart"/>
      <w:r w:rsidRPr="00D01154">
        <w:rPr>
          <w:rFonts w:ascii="Cambria" w:hAnsi="Cambria"/>
          <w:i/>
          <w:sz w:val="22"/>
          <w:szCs w:val="22"/>
          <w:lang w:val="en-US"/>
        </w:rPr>
        <w:t>vkladov</w:t>
      </w:r>
      <w:proofErr w:type="spellEnd"/>
      <w:r w:rsidRPr="00D01154">
        <w:rPr>
          <w:rFonts w:ascii="Cambria" w:hAnsi="Cambria"/>
          <w:sz w:val="22"/>
          <w:szCs w:val="22"/>
          <w:lang w:val="en-US"/>
        </w:rPr>
        <w:t xml:space="preserve"> - </w:t>
      </w:r>
      <w:proofErr w:type="spellStart"/>
      <w:r w:rsidRPr="00D01154">
        <w:rPr>
          <w:rFonts w:ascii="Cambria" w:hAnsi="Cambria"/>
          <w:sz w:val="22"/>
          <w:szCs w:val="22"/>
          <w:lang w:val="en-US"/>
        </w:rPr>
        <w:t>nepriame</w:t>
      </w:r>
      <w:proofErr w:type="spellEnd"/>
      <w:r w:rsidRPr="00D01154">
        <w:rPr>
          <w:rFonts w:ascii="Cambria" w:hAnsi="Cambria"/>
          <w:sz w:val="22"/>
          <w:szCs w:val="22"/>
          <w:lang w:val="en-US"/>
        </w:rPr>
        <w:t xml:space="preserve"> </w:t>
      </w:r>
      <w:proofErr w:type="spellStart"/>
      <w:r w:rsidRPr="00D01154">
        <w:rPr>
          <w:rFonts w:ascii="Cambria" w:hAnsi="Cambria"/>
          <w:sz w:val="22"/>
          <w:szCs w:val="22"/>
          <w:lang w:val="en-US"/>
        </w:rPr>
        <w:t>vklady</w:t>
      </w:r>
      <w:proofErr w:type="spellEnd"/>
      <w:r w:rsidRPr="00D01154">
        <w:rPr>
          <w:rFonts w:ascii="Cambria" w:hAnsi="Cambria"/>
          <w:sz w:val="22"/>
          <w:szCs w:val="22"/>
          <w:lang w:val="en-US"/>
        </w:rPr>
        <w:t xml:space="preserve">, </w:t>
      </w:r>
      <w:proofErr w:type="spellStart"/>
      <w:r w:rsidRPr="00D01154">
        <w:rPr>
          <w:rFonts w:ascii="Cambria" w:hAnsi="Cambria"/>
          <w:sz w:val="22"/>
          <w:szCs w:val="22"/>
          <w:lang w:val="en-US"/>
        </w:rPr>
        <w:t>ktoré</w:t>
      </w:r>
      <w:proofErr w:type="spellEnd"/>
      <w:r w:rsidRPr="00D01154">
        <w:rPr>
          <w:rFonts w:ascii="Cambria" w:hAnsi="Cambria"/>
          <w:sz w:val="22"/>
          <w:szCs w:val="22"/>
          <w:lang w:val="en-US"/>
        </w:rPr>
        <w:t xml:space="preserve"> </w:t>
      </w:r>
      <w:proofErr w:type="spellStart"/>
      <w:r w:rsidRPr="00D01154">
        <w:rPr>
          <w:rFonts w:ascii="Cambria" w:hAnsi="Cambria"/>
          <w:sz w:val="22"/>
          <w:szCs w:val="22"/>
          <w:lang w:val="en-US"/>
        </w:rPr>
        <w:t>sa</w:t>
      </w:r>
      <w:proofErr w:type="spellEnd"/>
      <w:r w:rsidRPr="00D01154">
        <w:rPr>
          <w:rFonts w:ascii="Cambria" w:hAnsi="Cambria"/>
          <w:sz w:val="22"/>
          <w:szCs w:val="22"/>
          <w:lang w:val="en-US"/>
        </w:rPr>
        <w:t xml:space="preserve"> </w:t>
      </w:r>
      <w:proofErr w:type="spellStart"/>
      <w:r w:rsidRPr="00D01154">
        <w:rPr>
          <w:rFonts w:ascii="Cambria" w:hAnsi="Cambria"/>
          <w:sz w:val="22"/>
          <w:szCs w:val="22"/>
          <w:lang w:val="en-US"/>
        </w:rPr>
        <w:t>realizujú</w:t>
      </w:r>
      <w:proofErr w:type="spellEnd"/>
      <w:r w:rsidRPr="00D01154">
        <w:rPr>
          <w:rFonts w:ascii="Cambria" w:hAnsi="Cambria"/>
          <w:sz w:val="22"/>
          <w:szCs w:val="22"/>
          <w:lang w:val="en-US"/>
        </w:rPr>
        <w:t xml:space="preserve"> </w:t>
      </w:r>
      <w:proofErr w:type="spellStart"/>
      <w:r w:rsidRPr="00D01154">
        <w:rPr>
          <w:rFonts w:ascii="Cambria" w:hAnsi="Cambria"/>
          <w:sz w:val="22"/>
          <w:szCs w:val="22"/>
          <w:lang w:val="en-US"/>
        </w:rPr>
        <w:t>medzi</w:t>
      </w:r>
      <w:proofErr w:type="spellEnd"/>
      <w:r w:rsidRPr="00D01154">
        <w:rPr>
          <w:rFonts w:ascii="Cambria" w:hAnsi="Cambria"/>
          <w:sz w:val="22"/>
          <w:szCs w:val="22"/>
          <w:lang w:val="en-US"/>
        </w:rPr>
        <w:t xml:space="preserve"> </w:t>
      </w:r>
      <w:proofErr w:type="spellStart"/>
      <w:r w:rsidRPr="00D01154">
        <w:rPr>
          <w:rFonts w:ascii="Cambria" w:hAnsi="Cambria"/>
          <w:sz w:val="22"/>
          <w:szCs w:val="22"/>
          <w:lang w:val="en-US"/>
        </w:rPr>
        <w:t>dvoma</w:t>
      </w:r>
      <w:proofErr w:type="spellEnd"/>
      <w:r w:rsidRPr="00D01154">
        <w:rPr>
          <w:rFonts w:ascii="Cambria" w:hAnsi="Cambria"/>
          <w:sz w:val="22"/>
          <w:szCs w:val="22"/>
          <w:lang w:val="en-US"/>
        </w:rPr>
        <w:t xml:space="preserve"> </w:t>
      </w:r>
      <w:proofErr w:type="spellStart"/>
      <w:r w:rsidRPr="00D01154">
        <w:rPr>
          <w:rFonts w:ascii="Cambria" w:hAnsi="Cambria"/>
          <w:sz w:val="22"/>
          <w:szCs w:val="22"/>
          <w:lang w:val="en-US"/>
        </w:rPr>
        <w:t>bankami</w:t>
      </w:r>
      <w:proofErr w:type="spellEnd"/>
    </w:p>
    <w:p w:rsidR="007F1365" w:rsidRPr="00D01154" w:rsidRDefault="007F1365" w:rsidP="007F1365">
      <w:pPr>
        <w:numPr>
          <w:ilvl w:val="0"/>
          <w:numId w:val="20"/>
        </w:numPr>
        <w:rPr>
          <w:rFonts w:ascii="Cambria" w:hAnsi="Cambria"/>
          <w:b/>
          <w:sz w:val="22"/>
          <w:szCs w:val="22"/>
          <w:lang w:val="en-US"/>
        </w:rPr>
      </w:pPr>
      <w:proofErr w:type="spellStart"/>
      <w:r w:rsidRPr="00D01154">
        <w:rPr>
          <w:rFonts w:ascii="Cambria" w:hAnsi="Cambria"/>
          <w:b/>
          <w:sz w:val="22"/>
          <w:szCs w:val="22"/>
          <w:lang w:val="en-US"/>
        </w:rPr>
        <w:t>prijaté</w:t>
      </w:r>
      <w:proofErr w:type="spellEnd"/>
      <w:r w:rsidRPr="00D01154">
        <w:rPr>
          <w:rFonts w:ascii="Cambria" w:hAnsi="Cambria"/>
          <w:b/>
          <w:sz w:val="22"/>
          <w:szCs w:val="22"/>
          <w:lang w:val="en-US"/>
        </w:rPr>
        <w:t xml:space="preserve"> </w:t>
      </w:r>
      <w:proofErr w:type="spellStart"/>
      <w:r w:rsidRPr="00D01154">
        <w:rPr>
          <w:rFonts w:ascii="Cambria" w:hAnsi="Cambria"/>
          <w:b/>
          <w:sz w:val="22"/>
          <w:szCs w:val="22"/>
          <w:lang w:val="en-US"/>
        </w:rPr>
        <w:t>úvery</w:t>
      </w:r>
      <w:proofErr w:type="spellEnd"/>
      <w:r w:rsidRPr="00D01154">
        <w:rPr>
          <w:rFonts w:ascii="Cambria" w:hAnsi="Cambria"/>
          <w:b/>
          <w:sz w:val="22"/>
          <w:szCs w:val="22"/>
          <w:lang w:val="en-US"/>
        </w:rPr>
        <w:t xml:space="preserve"> - </w:t>
      </w:r>
      <w:proofErr w:type="spellStart"/>
      <w:r w:rsidRPr="00D01154">
        <w:rPr>
          <w:rFonts w:ascii="Cambria" w:hAnsi="Cambria"/>
          <w:sz w:val="22"/>
          <w:szCs w:val="22"/>
          <w:lang w:val="en-US"/>
        </w:rPr>
        <w:t>menšia</w:t>
      </w:r>
      <w:proofErr w:type="spellEnd"/>
      <w:r w:rsidRPr="00D01154">
        <w:rPr>
          <w:rFonts w:ascii="Cambria" w:hAnsi="Cambria"/>
          <w:sz w:val="22"/>
          <w:szCs w:val="22"/>
          <w:lang w:val="en-US"/>
        </w:rPr>
        <w:t xml:space="preserve"> </w:t>
      </w:r>
      <w:proofErr w:type="spellStart"/>
      <w:r w:rsidRPr="00D01154">
        <w:rPr>
          <w:rFonts w:ascii="Cambria" w:hAnsi="Cambria"/>
          <w:sz w:val="22"/>
          <w:szCs w:val="22"/>
          <w:lang w:val="en-US"/>
        </w:rPr>
        <w:t>časť</w:t>
      </w:r>
      <w:proofErr w:type="spellEnd"/>
      <w:r w:rsidRPr="00D01154">
        <w:rPr>
          <w:rFonts w:ascii="Cambria" w:hAnsi="Cambria"/>
          <w:sz w:val="22"/>
          <w:szCs w:val="22"/>
          <w:lang w:val="en-US"/>
        </w:rPr>
        <w:t xml:space="preserve"> CZ - </w:t>
      </w:r>
      <w:proofErr w:type="spellStart"/>
      <w:r w:rsidRPr="00D01154">
        <w:rPr>
          <w:rFonts w:ascii="Cambria" w:hAnsi="Cambria"/>
          <w:sz w:val="22"/>
          <w:szCs w:val="22"/>
          <w:lang w:val="en-US"/>
        </w:rPr>
        <w:t>prijaté</w:t>
      </w:r>
      <w:proofErr w:type="spellEnd"/>
      <w:r w:rsidRPr="00D01154">
        <w:rPr>
          <w:rFonts w:ascii="Cambria" w:hAnsi="Cambria"/>
          <w:sz w:val="22"/>
          <w:szCs w:val="22"/>
          <w:lang w:val="en-US"/>
        </w:rPr>
        <w:t xml:space="preserve"> </w:t>
      </w:r>
      <w:proofErr w:type="spellStart"/>
      <w:r w:rsidRPr="00D01154">
        <w:rPr>
          <w:rFonts w:ascii="Cambria" w:hAnsi="Cambria"/>
          <w:sz w:val="22"/>
          <w:szCs w:val="22"/>
          <w:lang w:val="en-US"/>
        </w:rPr>
        <w:t>úvery</w:t>
      </w:r>
      <w:proofErr w:type="spellEnd"/>
      <w:r w:rsidRPr="00D01154">
        <w:rPr>
          <w:rFonts w:ascii="Cambria" w:hAnsi="Cambria"/>
          <w:sz w:val="22"/>
          <w:szCs w:val="22"/>
          <w:lang w:val="en-US"/>
        </w:rPr>
        <w:t xml:space="preserve"> </w:t>
      </w:r>
      <w:proofErr w:type="spellStart"/>
      <w:r w:rsidRPr="00D01154">
        <w:rPr>
          <w:rFonts w:ascii="Cambria" w:hAnsi="Cambria"/>
          <w:sz w:val="22"/>
          <w:szCs w:val="22"/>
          <w:lang w:val="en-US"/>
        </w:rPr>
        <w:t>od</w:t>
      </w:r>
      <w:proofErr w:type="spellEnd"/>
      <w:r w:rsidRPr="00D01154">
        <w:rPr>
          <w:rFonts w:ascii="Cambria" w:hAnsi="Cambria"/>
          <w:sz w:val="22"/>
          <w:szCs w:val="22"/>
          <w:lang w:val="en-US"/>
        </w:rPr>
        <w:t xml:space="preserve"> </w:t>
      </w:r>
      <w:proofErr w:type="spellStart"/>
      <w:r w:rsidRPr="00D01154">
        <w:rPr>
          <w:rFonts w:ascii="Cambria" w:hAnsi="Cambria"/>
          <w:sz w:val="22"/>
          <w:szCs w:val="22"/>
          <w:lang w:val="en-US"/>
        </w:rPr>
        <w:t>centrálnej</w:t>
      </w:r>
      <w:proofErr w:type="spellEnd"/>
      <w:r w:rsidRPr="00D01154">
        <w:rPr>
          <w:rFonts w:ascii="Cambria" w:hAnsi="Cambria"/>
          <w:sz w:val="22"/>
          <w:szCs w:val="22"/>
          <w:lang w:val="en-US"/>
        </w:rPr>
        <w:t xml:space="preserve"> </w:t>
      </w:r>
      <w:proofErr w:type="spellStart"/>
      <w:r w:rsidRPr="00D01154">
        <w:rPr>
          <w:rFonts w:ascii="Cambria" w:hAnsi="Cambria"/>
          <w:sz w:val="22"/>
          <w:szCs w:val="22"/>
          <w:lang w:val="en-US"/>
        </w:rPr>
        <w:t>banky</w:t>
      </w:r>
      <w:proofErr w:type="spellEnd"/>
      <w:r w:rsidRPr="00D01154">
        <w:rPr>
          <w:rFonts w:ascii="Cambria" w:hAnsi="Cambria"/>
          <w:sz w:val="22"/>
          <w:szCs w:val="22"/>
          <w:lang w:val="en-US"/>
        </w:rPr>
        <w:t xml:space="preserve"> </w:t>
      </w:r>
      <w:proofErr w:type="spellStart"/>
      <w:r w:rsidRPr="00D01154">
        <w:rPr>
          <w:rFonts w:ascii="Cambria" w:hAnsi="Cambria"/>
          <w:sz w:val="22"/>
          <w:szCs w:val="22"/>
          <w:lang w:val="en-US"/>
        </w:rPr>
        <w:t>alebo</w:t>
      </w:r>
      <w:proofErr w:type="spellEnd"/>
      <w:r w:rsidRPr="00D01154">
        <w:rPr>
          <w:rFonts w:ascii="Cambria" w:hAnsi="Cambria"/>
          <w:sz w:val="22"/>
          <w:szCs w:val="22"/>
          <w:lang w:val="en-US"/>
        </w:rPr>
        <w:t xml:space="preserve"> </w:t>
      </w:r>
      <w:proofErr w:type="spellStart"/>
      <w:r w:rsidRPr="00D01154">
        <w:rPr>
          <w:rFonts w:ascii="Cambria" w:hAnsi="Cambria"/>
          <w:sz w:val="22"/>
          <w:szCs w:val="22"/>
          <w:lang w:val="en-US"/>
        </w:rPr>
        <w:t>inej</w:t>
      </w:r>
      <w:proofErr w:type="spellEnd"/>
      <w:r w:rsidRPr="00D01154">
        <w:rPr>
          <w:rFonts w:ascii="Cambria" w:hAnsi="Cambria"/>
          <w:sz w:val="22"/>
          <w:szCs w:val="22"/>
          <w:lang w:val="en-US"/>
        </w:rPr>
        <w:t xml:space="preserve"> K</w:t>
      </w:r>
      <w:r w:rsidRPr="00D01154">
        <w:rPr>
          <w:rFonts w:ascii="Cambria" w:hAnsi="Cambria"/>
          <w:b/>
          <w:sz w:val="22"/>
          <w:szCs w:val="22"/>
          <w:lang w:val="en-US"/>
        </w:rPr>
        <w:t>B</w:t>
      </w:r>
    </w:p>
    <w:p w:rsidR="007F1365" w:rsidRPr="00D01154" w:rsidRDefault="007F1365" w:rsidP="007F1365">
      <w:pPr>
        <w:ind w:left="720"/>
        <w:rPr>
          <w:rFonts w:ascii="Cambria" w:hAnsi="Cambria"/>
          <w:b/>
          <w:sz w:val="22"/>
          <w:szCs w:val="22"/>
          <w:lang w:val="en-US"/>
        </w:rPr>
      </w:pPr>
    </w:p>
    <w:p w:rsidR="007F1365" w:rsidRPr="00D01154" w:rsidRDefault="007F1365" w:rsidP="007F1365">
      <w:pPr>
        <w:rPr>
          <w:rFonts w:ascii="Cambria" w:hAnsi="Cambria"/>
          <w:b/>
          <w:bCs/>
          <w:sz w:val="22"/>
          <w:szCs w:val="22"/>
        </w:rPr>
      </w:pPr>
      <w:r w:rsidRPr="00D01154">
        <w:rPr>
          <w:rFonts w:ascii="Cambria" w:hAnsi="Cambria"/>
          <w:b/>
          <w:bCs/>
          <w:sz w:val="22"/>
          <w:szCs w:val="22"/>
        </w:rPr>
        <w:t>1. VKLADY NA POŽIADANIE</w:t>
      </w:r>
    </w:p>
    <w:p w:rsidR="007F1365" w:rsidRPr="00D01154" w:rsidRDefault="007F1365" w:rsidP="007F1365">
      <w:pPr>
        <w:numPr>
          <w:ilvl w:val="0"/>
          <w:numId w:val="18"/>
        </w:numPr>
        <w:rPr>
          <w:rFonts w:ascii="Cambria" w:hAnsi="Cambria"/>
          <w:sz w:val="22"/>
          <w:szCs w:val="22"/>
        </w:rPr>
      </w:pPr>
      <w:proofErr w:type="spellStart"/>
      <w:r w:rsidRPr="00D01154">
        <w:rPr>
          <w:rFonts w:ascii="Cambria" w:hAnsi="Cambria"/>
          <w:sz w:val="22"/>
          <w:szCs w:val="22"/>
        </w:rPr>
        <w:t>klienti</w:t>
      </w:r>
      <w:proofErr w:type="spellEnd"/>
      <w:r w:rsidRPr="00D01154">
        <w:rPr>
          <w:rFonts w:ascii="Cambria" w:hAnsi="Cambria"/>
          <w:sz w:val="22"/>
          <w:szCs w:val="22"/>
        </w:rPr>
        <w:t xml:space="preserve"> </w:t>
      </w:r>
      <w:proofErr w:type="spellStart"/>
      <w:r w:rsidRPr="00D01154">
        <w:rPr>
          <w:rFonts w:ascii="Cambria" w:hAnsi="Cambria"/>
          <w:sz w:val="22"/>
          <w:szCs w:val="22"/>
        </w:rPr>
        <w:t>ukladajú</w:t>
      </w:r>
      <w:proofErr w:type="spellEnd"/>
      <w:r w:rsidRPr="00D01154">
        <w:rPr>
          <w:rFonts w:ascii="Cambria" w:hAnsi="Cambria"/>
          <w:sz w:val="22"/>
          <w:szCs w:val="22"/>
        </w:rPr>
        <w:t xml:space="preserve"> </w:t>
      </w:r>
      <w:proofErr w:type="spellStart"/>
      <w:r w:rsidRPr="00D01154">
        <w:rPr>
          <w:rFonts w:ascii="Cambria" w:hAnsi="Cambria"/>
          <w:sz w:val="22"/>
          <w:szCs w:val="22"/>
        </w:rPr>
        <w:t>peniaze</w:t>
      </w:r>
      <w:proofErr w:type="spellEnd"/>
      <w:r w:rsidRPr="00D01154">
        <w:rPr>
          <w:rFonts w:ascii="Cambria" w:hAnsi="Cambria"/>
          <w:sz w:val="22"/>
          <w:szCs w:val="22"/>
        </w:rPr>
        <w:t xml:space="preserve"> na </w:t>
      </w:r>
      <w:proofErr w:type="spellStart"/>
      <w:r w:rsidRPr="00D01154">
        <w:rPr>
          <w:rFonts w:ascii="Cambria" w:hAnsi="Cambria"/>
          <w:sz w:val="22"/>
          <w:szCs w:val="22"/>
        </w:rPr>
        <w:t>svoj</w:t>
      </w:r>
      <w:proofErr w:type="spellEnd"/>
      <w:r w:rsidRPr="00D01154">
        <w:rPr>
          <w:rFonts w:ascii="Cambria" w:hAnsi="Cambria"/>
          <w:sz w:val="22"/>
          <w:szCs w:val="22"/>
        </w:rPr>
        <w:t xml:space="preserve"> </w:t>
      </w:r>
      <w:proofErr w:type="spellStart"/>
      <w:r w:rsidRPr="00D01154">
        <w:rPr>
          <w:rFonts w:ascii="Cambria" w:hAnsi="Cambria"/>
          <w:sz w:val="22"/>
          <w:szCs w:val="22"/>
        </w:rPr>
        <w:t>bežný</w:t>
      </w:r>
      <w:proofErr w:type="spellEnd"/>
      <w:r w:rsidRPr="00D01154">
        <w:rPr>
          <w:rFonts w:ascii="Cambria" w:hAnsi="Cambria"/>
          <w:sz w:val="22"/>
          <w:szCs w:val="22"/>
        </w:rPr>
        <w:t xml:space="preserve"> </w:t>
      </w:r>
      <w:proofErr w:type="spellStart"/>
      <w:r w:rsidRPr="00D01154">
        <w:rPr>
          <w:rFonts w:ascii="Cambria" w:hAnsi="Cambria"/>
          <w:sz w:val="22"/>
          <w:szCs w:val="22"/>
        </w:rPr>
        <w:t>účet</w:t>
      </w:r>
      <w:proofErr w:type="spellEnd"/>
      <w:r w:rsidRPr="00D01154">
        <w:rPr>
          <w:rFonts w:ascii="Cambria" w:hAnsi="Cambria"/>
          <w:sz w:val="22"/>
          <w:szCs w:val="22"/>
        </w:rPr>
        <w:t xml:space="preserve"> a </w:t>
      </w:r>
      <w:proofErr w:type="spellStart"/>
      <w:r w:rsidRPr="00D01154">
        <w:rPr>
          <w:rFonts w:ascii="Cambria" w:hAnsi="Cambria"/>
          <w:sz w:val="22"/>
          <w:szCs w:val="22"/>
        </w:rPr>
        <w:t>môžu</w:t>
      </w:r>
      <w:proofErr w:type="spellEnd"/>
      <w:r w:rsidRPr="00D01154">
        <w:rPr>
          <w:rFonts w:ascii="Cambria" w:hAnsi="Cambria"/>
          <w:sz w:val="22"/>
          <w:szCs w:val="22"/>
        </w:rPr>
        <w:t xml:space="preserve"> </w:t>
      </w:r>
      <w:proofErr w:type="spellStart"/>
      <w:r w:rsidRPr="00D01154">
        <w:rPr>
          <w:rFonts w:ascii="Cambria" w:hAnsi="Cambria"/>
          <w:sz w:val="22"/>
          <w:szCs w:val="22"/>
        </w:rPr>
        <w:t>nimi</w:t>
      </w:r>
      <w:proofErr w:type="spellEnd"/>
      <w:r w:rsidRPr="00D01154">
        <w:rPr>
          <w:rFonts w:ascii="Cambria" w:hAnsi="Cambria"/>
          <w:sz w:val="22"/>
          <w:szCs w:val="22"/>
        </w:rPr>
        <w:t xml:space="preserve"> </w:t>
      </w:r>
      <w:proofErr w:type="spellStart"/>
      <w:r w:rsidRPr="00D01154">
        <w:rPr>
          <w:rFonts w:ascii="Cambria" w:hAnsi="Cambria"/>
          <w:sz w:val="22"/>
          <w:szCs w:val="22"/>
        </w:rPr>
        <w:t>voľne</w:t>
      </w:r>
      <w:proofErr w:type="spellEnd"/>
      <w:r w:rsidRPr="00D01154">
        <w:rPr>
          <w:rFonts w:ascii="Cambria" w:hAnsi="Cambria"/>
          <w:sz w:val="22"/>
          <w:szCs w:val="22"/>
        </w:rPr>
        <w:t xml:space="preserve"> </w:t>
      </w:r>
      <w:proofErr w:type="spellStart"/>
      <w:r w:rsidRPr="00D01154">
        <w:rPr>
          <w:rFonts w:ascii="Cambria" w:hAnsi="Cambria"/>
          <w:sz w:val="22"/>
          <w:szCs w:val="22"/>
        </w:rPr>
        <w:t>disponovať</w:t>
      </w:r>
      <w:proofErr w:type="spellEnd"/>
    </w:p>
    <w:p w:rsidR="007F1365" w:rsidRPr="00D01154" w:rsidRDefault="007F1365" w:rsidP="007F1365">
      <w:pPr>
        <w:numPr>
          <w:ilvl w:val="0"/>
          <w:numId w:val="18"/>
        </w:numPr>
        <w:rPr>
          <w:rFonts w:ascii="Cambria" w:hAnsi="Cambria"/>
          <w:sz w:val="22"/>
          <w:szCs w:val="22"/>
          <w:lang w:val="en-US"/>
        </w:rPr>
      </w:pPr>
      <w:proofErr w:type="spellStart"/>
      <w:r w:rsidRPr="00D01154">
        <w:rPr>
          <w:rFonts w:ascii="Cambria" w:hAnsi="Cambria"/>
          <w:sz w:val="22"/>
          <w:szCs w:val="22"/>
          <w:lang w:val="en-US"/>
        </w:rPr>
        <w:t>ide</w:t>
      </w:r>
      <w:proofErr w:type="spellEnd"/>
      <w:r w:rsidRPr="00D01154">
        <w:rPr>
          <w:rFonts w:ascii="Cambria" w:hAnsi="Cambria"/>
          <w:sz w:val="22"/>
          <w:szCs w:val="22"/>
          <w:lang w:val="en-US"/>
        </w:rPr>
        <w:t xml:space="preserve"> o </w:t>
      </w:r>
      <w:proofErr w:type="spellStart"/>
      <w:r w:rsidRPr="00D01154">
        <w:rPr>
          <w:rFonts w:ascii="Cambria" w:hAnsi="Cambria"/>
          <w:sz w:val="22"/>
          <w:szCs w:val="22"/>
          <w:lang w:val="en-US"/>
        </w:rPr>
        <w:t>vklady</w:t>
      </w:r>
      <w:proofErr w:type="spellEnd"/>
      <w:r w:rsidRPr="00D01154">
        <w:rPr>
          <w:rFonts w:ascii="Cambria" w:hAnsi="Cambria"/>
          <w:sz w:val="22"/>
          <w:szCs w:val="22"/>
          <w:lang w:val="en-US"/>
        </w:rPr>
        <w:t xml:space="preserve"> </w:t>
      </w:r>
      <w:proofErr w:type="spellStart"/>
      <w:r w:rsidRPr="00D01154">
        <w:rPr>
          <w:rFonts w:ascii="Cambria" w:hAnsi="Cambria"/>
          <w:sz w:val="22"/>
          <w:szCs w:val="22"/>
          <w:lang w:val="en-US"/>
        </w:rPr>
        <w:t>bez</w:t>
      </w:r>
      <w:proofErr w:type="spellEnd"/>
      <w:r w:rsidRPr="00D01154">
        <w:rPr>
          <w:rFonts w:ascii="Cambria" w:hAnsi="Cambria"/>
          <w:sz w:val="22"/>
          <w:szCs w:val="22"/>
          <w:lang w:val="en-US"/>
        </w:rPr>
        <w:t xml:space="preserve"> </w:t>
      </w:r>
      <w:proofErr w:type="spellStart"/>
      <w:r w:rsidRPr="00D01154">
        <w:rPr>
          <w:rFonts w:ascii="Cambria" w:hAnsi="Cambria"/>
          <w:sz w:val="22"/>
          <w:szCs w:val="22"/>
          <w:lang w:val="en-US"/>
        </w:rPr>
        <w:t>časovej</w:t>
      </w:r>
      <w:proofErr w:type="spellEnd"/>
      <w:r w:rsidRPr="00D01154">
        <w:rPr>
          <w:rFonts w:ascii="Cambria" w:hAnsi="Cambria"/>
          <w:sz w:val="22"/>
          <w:szCs w:val="22"/>
          <w:lang w:val="en-US"/>
        </w:rPr>
        <w:t xml:space="preserve"> </w:t>
      </w:r>
      <w:proofErr w:type="spellStart"/>
      <w:r w:rsidRPr="00D01154">
        <w:rPr>
          <w:rFonts w:ascii="Cambria" w:hAnsi="Cambria"/>
          <w:sz w:val="22"/>
          <w:szCs w:val="22"/>
          <w:lang w:val="en-US"/>
        </w:rPr>
        <w:t>viazanosti</w:t>
      </w:r>
      <w:proofErr w:type="spellEnd"/>
    </w:p>
    <w:p w:rsidR="007F1365" w:rsidRPr="00D01154" w:rsidRDefault="007F1365" w:rsidP="007F1365">
      <w:pPr>
        <w:numPr>
          <w:ilvl w:val="0"/>
          <w:numId w:val="18"/>
        </w:numPr>
        <w:rPr>
          <w:rFonts w:ascii="Cambria" w:hAnsi="Cambria"/>
          <w:sz w:val="22"/>
          <w:szCs w:val="22"/>
          <w:lang w:val="en-US"/>
        </w:rPr>
      </w:pPr>
      <w:r w:rsidRPr="00D01154">
        <w:rPr>
          <w:rFonts w:ascii="Cambria" w:hAnsi="Cambria"/>
          <w:sz w:val="22"/>
          <w:szCs w:val="22"/>
          <w:lang w:val="en-US"/>
        </w:rPr>
        <w:t xml:space="preserve">pre </w:t>
      </w:r>
      <w:proofErr w:type="spellStart"/>
      <w:r w:rsidRPr="00D01154">
        <w:rPr>
          <w:rFonts w:ascii="Cambria" w:hAnsi="Cambria"/>
          <w:sz w:val="22"/>
          <w:szCs w:val="22"/>
          <w:lang w:val="en-US"/>
        </w:rPr>
        <w:t>banku</w:t>
      </w:r>
      <w:proofErr w:type="spellEnd"/>
      <w:r w:rsidRPr="00D01154">
        <w:rPr>
          <w:rFonts w:ascii="Cambria" w:hAnsi="Cambria"/>
          <w:sz w:val="22"/>
          <w:szCs w:val="22"/>
          <w:lang w:val="en-US"/>
        </w:rPr>
        <w:t xml:space="preserve"> </w:t>
      </w:r>
      <w:proofErr w:type="spellStart"/>
      <w:r w:rsidRPr="00D01154">
        <w:rPr>
          <w:rFonts w:ascii="Cambria" w:hAnsi="Cambria"/>
          <w:sz w:val="22"/>
          <w:szCs w:val="22"/>
          <w:lang w:val="en-US"/>
        </w:rPr>
        <w:t>sú</w:t>
      </w:r>
      <w:proofErr w:type="spellEnd"/>
      <w:r w:rsidRPr="00D01154">
        <w:rPr>
          <w:rFonts w:ascii="Cambria" w:hAnsi="Cambria"/>
          <w:sz w:val="22"/>
          <w:szCs w:val="22"/>
          <w:lang w:val="en-US"/>
        </w:rPr>
        <w:t xml:space="preserve"> </w:t>
      </w:r>
      <w:proofErr w:type="spellStart"/>
      <w:r w:rsidRPr="00D01154">
        <w:rPr>
          <w:rFonts w:ascii="Cambria" w:hAnsi="Cambria"/>
          <w:sz w:val="22"/>
          <w:szCs w:val="22"/>
          <w:lang w:val="en-US"/>
        </w:rPr>
        <w:t>veľmi</w:t>
      </w:r>
      <w:proofErr w:type="spellEnd"/>
      <w:r w:rsidRPr="00D01154">
        <w:rPr>
          <w:rFonts w:ascii="Cambria" w:hAnsi="Cambria"/>
          <w:sz w:val="22"/>
          <w:szCs w:val="22"/>
          <w:lang w:val="en-US"/>
        </w:rPr>
        <w:t xml:space="preserve"> </w:t>
      </w:r>
      <w:proofErr w:type="spellStart"/>
      <w:r w:rsidRPr="00D01154">
        <w:rPr>
          <w:rFonts w:ascii="Cambria" w:hAnsi="Cambria"/>
          <w:sz w:val="22"/>
          <w:szCs w:val="22"/>
          <w:lang w:val="en-US"/>
        </w:rPr>
        <w:t>nákladnými</w:t>
      </w:r>
      <w:proofErr w:type="spellEnd"/>
      <w:r w:rsidRPr="00D01154">
        <w:rPr>
          <w:rFonts w:ascii="Cambria" w:hAnsi="Cambria"/>
          <w:sz w:val="22"/>
          <w:szCs w:val="22"/>
          <w:lang w:val="en-US"/>
        </w:rPr>
        <w:t xml:space="preserve">, </w:t>
      </w:r>
      <w:proofErr w:type="spellStart"/>
      <w:r w:rsidRPr="00D01154">
        <w:rPr>
          <w:rFonts w:ascii="Cambria" w:hAnsi="Cambria"/>
          <w:sz w:val="22"/>
          <w:szCs w:val="22"/>
          <w:lang w:val="en-US"/>
        </w:rPr>
        <w:t>najmenej</w:t>
      </w:r>
      <w:proofErr w:type="spellEnd"/>
      <w:r w:rsidRPr="00D01154">
        <w:rPr>
          <w:rFonts w:ascii="Cambria" w:hAnsi="Cambria"/>
          <w:sz w:val="22"/>
          <w:szCs w:val="22"/>
          <w:lang w:val="en-US"/>
        </w:rPr>
        <w:t xml:space="preserve"> </w:t>
      </w:r>
      <w:proofErr w:type="spellStart"/>
      <w:r w:rsidRPr="00D01154">
        <w:rPr>
          <w:rFonts w:ascii="Cambria" w:hAnsi="Cambria"/>
          <w:sz w:val="22"/>
          <w:szCs w:val="22"/>
          <w:lang w:val="en-US"/>
        </w:rPr>
        <w:t>stabilným</w:t>
      </w:r>
      <w:proofErr w:type="spellEnd"/>
      <w:r w:rsidRPr="00D01154">
        <w:rPr>
          <w:rFonts w:ascii="Cambria" w:hAnsi="Cambria"/>
          <w:sz w:val="22"/>
          <w:szCs w:val="22"/>
          <w:lang w:val="en-US"/>
        </w:rPr>
        <w:t xml:space="preserve"> </w:t>
      </w:r>
      <w:proofErr w:type="spellStart"/>
      <w:r w:rsidRPr="00D01154">
        <w:rPr>
          <w:rFonts w:ascii="Cambria" w:hAnsi="Cambria"/>
          <w:sz w:val="22"/>
          <w:szCs w:val="22"/>
          <w:lang w:val="en-US"/>
        </w:rPr>
        <w:t>cudzím</w:t>
      </w:r>
      <w:proofErr w:type="spellEnd"/>
      <w:r w:rsidRPr="00D01154">
        <w:rPr>
          <w:rFonts w:ascii="Cambria" w:hAnsi="Cambria"/>
          <w:sz w:val="22"/>
          <w:szCs w:val="22"/>
          <w:lang w:val="en-US"/>
        </w:rPr>
        <w:t xml:space="preserve"> </w:t>
      </w:r>
      <w:proofErr w:type="spellStart"/>
      <w:r w:rsidRPr="00D01154">
        <w:rPr>
          <w:rFonts w:ascii="Cambria" w:hAnsi="Cambria"/>
          <w:sz w:val="22"/>
          <w:szCs w:val="22"/>
          <w:lang w:val="en-US"/>
        </w:rPr>
        <w:t>zdrojom</w:t>
      </w:r>
      <w:proofErr w:type="spellEnd"/>
    </w:p>
    <w:p w:rsidR="007F1365" w:rsidRPr="00D01154" w:rsidRDefault="007F1365" w:rsidP="007F1365">
      <w:pPr>
        <w:numPr>
          <w:ilvl w:val="0"/>
          <w:numId w:val="18"/>
        </w:numPr>
        <w:rPr>
          <w:rFonts w:ascii="Cambria" w:hAnsi="Cambria"/>
          <w:sz w:val="22"/>
          <w:szCs w:val="22"/>
          <w:lang w:val="en-US"/>
        </w:rPr>
      </w:pPr>
      <w:r w:rsidRPr="00D01154">
        <w:rPr>
          <w:rFonts w:ascii="Cambria" w:hAnsi="Cambria"/>
          <w:sz w:val="22"/>
          <w:szCs w:val="22"/>
          <w:lang w:val="en-US"/>
        </w:rPr>
        <w:t>z </w:t>
      </w:r>
      <w:proofErr w:type="spellStart"/>
      <w:r w:rsidRPr="00D01154">
        <w:rPr>
          <w:rFonts w:ascii="Cambria" w:hAnsi="Cambria"/>
          <w:sz w:val="22"/>
          <w:szCs w:val="22"/>
          <w:lang w:val="en-US"/>
        </w:rPr>
        <w:t>hľadiska</w:t>
      </w:r>
      <w:proofErr w:type="spellEnd"/>
      <w:r w:rsidRPr="00D01154">
        <w:rPr>
          <w:rFonts w:ascii="Cambria" w:hAnsi="Cambria"/>
          <w:sz w:val="22"/>
          <w:szCs w:val="22"/>
          <w:lang w:val="en-US"/>
        </w:rPr>
        <w:t xml:space="preserve"> </w:t>
      </w:r>
      <w:proofErr w:type="spellStart"/>
      <w:r w:rsidRPr="00D01154">
        <w:rPr>
          <w:rFonts w:ascii="Cambria" w:hAnsi="Cambria"/>
          <w:sz w:val="22"/>
          <w:szCs w:val="22"/>
          <w:lang w:val="en-US"/>
        </w:rPr>
        <w:t>likvidity</w:t>
      </w:r>
      <w:proofErr w:type="spellEnd"/>
      <w:r w:rsidRPr="00D01154">
        <w:rPr>
          <w:rFonts w:ascii="Cambria" w:hAnsi="Cambria"/>
          <w:sz w:val="22"/>
          <w:szCs w:val="22"/>
          <w:lang w:val="en-US"/>
        </w:rPr>
        <w:t xml:space="preserve"> </w:t>
      </w:r>
      <w:proofErr w:type="spellStart"/>
      <w:r w:rsidRPr="00D01154">
        <w:rPr>
          <w:rFonts w:ascii="Cambria" w:hAnsi="Cambria"/>
          <w:sz w:val="22"/>
          <w:szCs w:val="22"/>
          <w:lang w:val="en-US"/>
        </w:rPr>
        <w:t>predstavujú</w:t>
      </w:r>
      <w:proofErr w:type="spellEnd"/>
      <w:r w:rsidRPr="00D01154">
        <w:rPr>
          <w:rFonts w:ascii="Cambria" w:hAnsi="Cambria"/>
          <w:sz w:val="22"/>
          <w:szCs w:val="22"/>
          <w:lang w:val="en-US"/>
        </w:rPr>
        <w:t xml:space="preserve"> pre </w:t>
      </w:r>
      <w:proofErr w:type="spellStart"/>
      <w:r w:rsidRPr="00D01154">
        <w:rPr>
          <w:rFonts w:ascii="Cambria" w:hAnsi="Cambria"/>
          <w:sz w:val="22"/>
          <w:szCs w:val="22"/>
          <w:lang w:val="en-US"/>
        </w:rPr>
        <w:t>banku</w:t>
      </w:r>
      <w:proofErr w:type="spellEnd"/>
      <w:r w:rsidRPr="00D01154">
        <w:rPr>
          <w:rFonts w:ascii="Cambria" w:hAnsi="Cambria"/>
          <w:sz w:val="22"/>
          <w:szCs w:val="22"/>
          <w:lang w:val="en-US"/>
        </w:rPr>
        <w:t xml:space="preserve"> </w:t>
      </w:r>
      <w:proofErr w:type="spellStart"/>
      <w:r w:rsidRPr="00D01154">
        <w:rPr>
          <w:rFonts w:ascii="Cambria" w:hAnsi="Cambria"/>
          <w:sz w:val="22"/>
          <w:szCs w:val="22"/>
          <w:lang w:val="en-US"/>
        </w:rPr>
        <w:t>veľké</w:t>
      </w:r>
      <w:proofErr w:type="spellEnd"/>
      <w:r w:rsidRPr="00D01154">
        <w:rPr>
          <w:rFonts w:ascii="Cambria" w:hAnsi="Cambria"/>
          <w:sz w:val="22"/>
          <w:szCs w:val="22"/>
          <w:lang w:val="en-US"/>
        </w:rPr>
        <w:t xml:space="preserve"> </w:t>
      </w:r>
      <w:proofErr w:type="spellStart"/>
      <w:r w:rsidRPr="00D01154">
        <w:rPr>
          <w:rFonts w:ascii="Cambria" w:hAnsi="Cambria"/>
          <w:sz w:val="22"/>
          <w:szCs w:val="22"/>
          <w:lang w:val="en-US"/>
        </w:rPr>
        <w:t>riziko</w:t>
      </w:r>
      <w:proofErr w:type="spellEnd"/>
      <w:r w:rsidRPr="00D01154">
        <w:rPr>
          <w:rFonts w:ascii="Cambria" w:hAnsi="Cambria"/>
          <w:sz w:val="22"/>
          <w:szCs w:val="22"/>
          <w:lang w:val="en-US"/>
        </w:rPr>
        <w:t xml:space="preserve">, </w:t>
      </w:r>
      <w:proofErr w:type="spellStart"/>
      <w:r w:rsidRPr="00D01154">
        <w:rPr>
          <w:rFonts w:ascii="Cambria" w:hAnsi="Cambria"/>
          <w:sz w:val="22"/>
          <w:szCs w:val="22"/>
          <w:lang w:val="en-US"/>
        </w:rPr>
        <w:t>sú</w:t>
      </w:r>
      <w:proofErr w:type="spellEnd"/>
      <w:r w:rsidRPr="00D01154">
        <w:rPr>
          <w:rFonts w:ascii="Cambria" w:hAnsi="Cambria"/>
          <w:sz w:val="22"/>
          <w:szCs w:val="22"/>
          <w:lang w:val="en-US"/>
        </w:rPr>
        <w:t xml:space="preserve"> </w:t>
      </w:r>
      <w:proofErr w:type="spellStart"/>
      <w:r w:rsidRPr="00D01154">
        <w:rPr>
          <w:rFonts w:ascii="Cambria" w:hAnsi="Cambria"/>
          <w:sz w:val="22"/>
          <w:szCs w:val="22"/>
          <w:lang w:val="en-US"/>
        </w:rPr>
        <w:t>najmenej</w:t>
      </w:r>
      <w:proofErr w:type="spellEnd"/>
      <w:r w:rsidRPr="00D01154">
        <w:rPr>
          <w:rFonts w:ascii="Cambria" w:hAnsi="Cambria"/>
          <w:sz w:val="22"/>
          <w:szCs w:val="22"/>
          <w:lang w:val="en-US"/>
        </w:rPr>
        <w:t xml:space="preserve"> </w:t>
      </w:r>
      <w:proofErr w:type="spellStart"/>
      <w:r w:rsidRPr="00D01154">
        <w:rPr>
          <w:rFonts w:ascii="Cambria" w:hAnsi="Cambria"/>
          <w:sz w:val="22"/>
          <w:szCs w:val="22"/>
          <w:lang w:val="en-US"/>
        </w:rPr>
        <w:t>úročené</w:t>
      </w:r>
      <w:proofErr w:type="spellEnd"/>
    </w:p>
    <w:p w:rsidR="007F1365" w:rsidRPr="00D01154" w:rsidRDefault="007F1365" w:rsidP="007F1365">
      <w:pPr>
        <w:numPr>
          <w:ilvl w:val="0"/>
          <w:numId w:val="18"/>
        </w:numPr>
        <w:rPr>
          <w:rFonts w:ascii="Cambria" w:hAnsi="Cambria"/>
          <w:sz w:val="22"/>
          <w:szCs w:val="22"/>
        </w:rPr>
      </w:pPr>
      <w:proofErr w:type="spellStart"/>
      <w:r w:rsidRPr="00D01154">
        <w:rPr>
          <w:rFonts w:ascii="Cambria" w:hAnsi="Cambria"/>
          <w:sz w:val="22"/>
          <w:szCs w:val="22"/>
        </w:rPr>
        <w:t>môže</w:t>
      </w:r>
      <w:proofErr w:type="spellEnd"/>
      <w:r w:rsidRPr="00D01154">
        <w:rPr>
          <w:rFonts w:ascii="Cambria" w:hAnsi="Cambria"/>
          <w:sz w:val="22"/>
          <w:szCs w:val="22"/>
        </w:rPr>
        <w:t xml:space="preserve"> </w:t>
      </w:r>
      <w:proofErr w:type="spellStart"/>
      <w:r w:rsidRPr="00D01154">
        <w:rPr>
          <w:rFonts w:ascii="Cambria" w:hAnsi="Cambria"/>
          <w:sz w:val="22"/>
          <w:szCs w:val="22"/>
        </w:rPr>
        <w:t>ísť</w:t>
      </w:r>
      <w:proofErr w:type="spellEnd"/>
      <w:r w:rsidRPr="00D01154">
        <w:rPr>
          <w:rFonts w:ascii="Cambria" w:hAnsi="Cambria"/>
          <w:sz w:val="22"/>
          <w:szCs w:val="22"/>
        </w:rPr>
        <w:t xml:space="preserve"> o:</w:t>
      </w:r>
    </w:p>
    <w:p w:rsidR="007F1365" w:rsidRPr="00D01154" w:rsidRDefault="007F1365" w:rsidP="007F1365">
      <w:pPr>
        <w:numPr>
          <w:ilvl w:val="1"/>
          <w:numId w:val="18"/>
        </w:numPr>
        <w:rPr>
          <w:rFonts w:ascii="Cambria" w:hAnsi="Cambria"/>
          <w:sz w:val="22"/>
          <w:szCs w:val="22"/>
        </w:rPr>
      </w:pPr>
      <w:proofErr w:type="spellStart"/>
      <w:r w:rsidRPr="00D01154">
        <w:rPr>
          <w:rFonts w:ascii="Cambria" w:hAnsi="Cambria"/>
          <w:sz w:val="22"/>
          <w:szCs w:val="22"/>
        </w:rPr>
        <w:t>vklady</w:t>
      </w:r>
      <w:proofErr w:type="spellEnd"/>
      <w:r w:rsidRPr="00D01154">
        <w:rPr>
          <w:rFonts w:ascii="Cambria" w:hAnsi="Cambria"/>
          <w:sz w:val="22"/>
          <w:szCs w:val="22"/>
        </w:rPr>
        <w:t xml:space="preserve"> </w:t>
      </w:r>
      <w:proofErr w:type="spellStart"/>
      <w:r w:rsidRPr="00D01154">
        <w:rPr>
          <w:rFonts w:ascii="Cambria" w:hAnsi="Cambria"/>
          <w:sz w:val="22"/>
          <w:szCs w:val="22"/>
        </w:rPr>
        <w:t>podnikateľských</w:t>
      </w:r>
      <w:proofErr w:type="spellEnd"/>
      <w:r w:rsidRPr="00D01154">
        <w:rPr>
          <w:rFonts w:ascii="Cambria" w:hAnsi="Cambria"/>
          <w:sz w:val="22"/>
          <w:szCs w:val="22"/>
        </w:rPr>
        <w:t xml:space="preserve"> </w:t>
      </w:r>
      <w:proofErr w:type="spellStart"/>
      <w:r w:rsidRPr="00D01154">
        <w:rPr>
          <w:rFonts w:ascii="Cambria" w:hAnsi="Cambria"/>
          <w:sz w:val="22"/>
          <w:szCs w:val="22"/>
        </w:rPr>
        <w:t>subjektov</w:t>
      </w:r>
      <w:proofErr w:type="spellEnd"/>
      <w:r w:rsidRPr="00D01154">
        <w:rPr>
          <w:rFonts w:ascii="Cambria" w:hAnsi="Cambria"/>
          <w:sz w:val="22"/>
          <w:szCs w:val="22"/>
        </w:rPr>
        <w:t xml:space="preserve">, </w:t>
      </w:r>
      <w:proofErr w:type="spellStart"/>
      <w:r w:rsidRPr="00D01154">
        <w:rPr>
          <w:rFonts w:ascii="Cambria" w:hAnsi="Cambria"/>
          <w:sz w:val="22"/>
          <w:szCs w:val="22"/>
        </w:rPr>
        <w:t>obyvateľstva</w:t>
      </w:r>
      <w:proofErr w:type="spellEnd"/>
      <w:r w:rsidRPr="00D01154">
        <w:rPr>
          <w:rFonts w:ascii="Cambria" w:hAnsi="Cambria"/>
          <w:sz w:val="22"/>
          <w:szCs w:val="22"/>
        </w:rPr>
        <w:t xml:space="preserve">, </w:t>
      </w:r>
      <w:proofErr w:type="spellStart"/>
      <w:r w:rsidRPr="00D01154">
        <w:rPr>
          <w:rFonts w:ascii="Cambria" w:hAnsi="Cambria"/>
          <w:sz w:val="22"/>
          <w:szCs w:val="22"/>
        </w:rPr>
        <w:t>vklady</w:t>
      </w:r>
      <w:proofErr w:type="spellEnd"/>
      <w:r w:rsidRPr="00D01154">
        <w:rPr>
          <w:rFonts w:ascii="Cambria" w:hAnsi="Cambria"/>
          <w:sz w:val="22"/>
          <w:szCs w:val="22"/>
        </w:rPr>
        <w:t xml:space="preserve"> </w:t>
      </w:r>
      <w:proofErr w:type="spellStart"/>
      <w:r w:rsidRPr="00D01154">
        <w:rPr>
          <w:rFonts w:ascii="Cambria" w:hAnsi="Cambria"/>
          <w:sz w:val="22"/>
          <w:szCs w:val="22"/>
        </w:rPr>
        <w:t>vlády</w:t>
      </w:r>
      <w:proofErr w:type="spellEnd"/>
      <w:r w:rsidRPr="00D01154">
        <w:rPr>
          <w:rFonts w:ascii="Cambria" w:hAnsi="Cambria"/>
          <w:sz w:val="22"/>
          <w:szCs w:val="22"/>
        </w:rPr>
        <w:t xml:space="preserve"> a </w:t>
      </w:r>
      <w:proofErr w:type="spellStart"/>
      <w:r w:rsidRPr="00D01154">
        <w:rPr>
          <w:rFonts w:ascii="Cambria" w:hAnsi="Cambria"/>
          <w:sz w:val="22"/>
          <w:szCs w:val="22"/>
        </w:rPr>
        <w:t>miestnych</w:t>
      </w:r>
      <w:proofErr w:type="spellEnd"/>
      <w:r w:rsidRPr="00D01154">
        <w:rPr>
          <w:rFonts w:ascii="Cambria" w:hAnsi="Cambria"/>
          <w:sz w:val="22"/>
          <w:szCs w:val="22"/>
        </w:rPr>
        <w:t xml:space="preserve"> </w:t>
      </w:r>
      <w:proofErr w:type="spellStart"/>
      <w:r w:rsidRPr="00D01154">
        <w:rPr>
          <w:rFonts w:ascii="Cambria" w:hAnsi="Cambria"/>
          <w:sz w:val="22"/>
          <w:szCs w:val="22"/>
        </w:rPr>
        <w:t>orgánov</w:t>
      </w:r>
      <w:proofErr w:type="spellEnd"/>
      <w:r w:rsidRPr="00D01154">
        <w:rPr>
          <w:rFonts w:ascii="Cambria" w:hAnsi="Cambria"/>
          <w:sz w:val="22"/>
          <w:szCs w:val="22"/>
        </w:rPr>
        <w:t xml:space="preserve">. </w:t>
      </w:r>
      <w:proofErr w:type="spellStart"/>
      <w:r w:rsidRPr="00D01154">
        <w:rPr>
          <w:rFonts w:ascii="Cambria" w:hAnsi="Cambria"/>
          <w:sz w:val="22"/>
          <w:szCs w:val="22"/>
        </w:rPr>
        <w:t>vklady</w:t>
      </w:r>
      <w:proofErr w:type="spellEnd"/>
      <w:r w:rsidRPr="00D01154">
        <w:rPr>
          <w:rFonts w:ascii="Cambria" w:hAnsi="Cambria"/>
          <w:sz w:val="22"/>
          <w:szCs w:val="22"/>
        </w:rPr>
        <w:t xml:space="preserve"> </w:t>
      </w:r>
      <w:proofErr w:type="spellStart"/>
      <w:r w:rsidRPr="00D01154">
        <w:rPr>
          <w:rFonts w:ascii="Cambria" w:hAnsi="Cambria"/>
          <w:sz w:val="22"/>
          <w:szCs w:val="22"/>
        </w:rPr>
        <w:t>bánk</w:t>
      </w:r>
      <w:proofErr w:type="spellEnd"/>
      <w:r w:rsidRPr="00D01154">
        <w:rPr>
          <w:rFonts w:ascii="Cambria" w:hAnsi="Cambria"/>
          <w:sz w:val="22"/>
          <w:szCs w:val="22"/>
        </w:rPr>
        <w:t>,...</w:t>
      </w:r>
    </w:p>
    <w:p w:rsidR="007F1365" w:rsidRPr="00D01154" w:rsidRDefault="007F1365" w:rsidP="007F1365">
      <w:pPr>
        <w:ind w:left="1080"/>
        <w:rPr>
          <w:rFonts w:ascii="Cambria" w:hAnsi="Cambria"/>
          <w:sz w:val="22"/>
          <w:szCs w:val="22"/>
        </w:rPr>
      </w:pPr>
    </w:p>
    <w:p w:rsidR="007F1365" w:rsidRPr="00D01154" w:rsidRDefault="007F1365" w:rsidP="007F1365">
      <w:pPr>
        <w:rPr>
          <w:rFonts w:ascii="Cambria" w:hAnsi="Cambria"/>
          <w:b/>
          <w:bCs/>
          <w:sz w:val="22"/>
          <w:szCs w:val="22"/>
        </w:rPr>
      </w:pPr>
      <w:r w:rsidRPr="00D01154">
        <w:rPr>
          <w:rFonts w:ascii="Cambria" w:hAnsi="Cambria"/>
          <w:b/>
          <w:bCs/>
          <w:sz w:val="22"/>
          <w:szCs w:val="22"/>
        </w:rPr>
        <w:t>2. ÚSPORNÉ VKLADY</w:t>
      </w:r>
    </w:p>
    <w:p w:rsidR="007F1365" w:rsidRPr="00D01154" w:rsidRDefault="007F1365" w:rsidP="007F1365">
      <w:pPr>
        <w:numPr>
          <w:ilvl w:val="2"/>
          <w:numId w:val="18"/>
        </w:numPr>
        <w:tabs>
          <w:tab w:val="clear" w:pos="2160"/>
          <w:tab w:val="num" w:pos="720"/>
        </w:tabs>
        <w:ind w:left="720"/>
        <w:rPr>
          <w:rFonts w:ascii="Cambria" w:hAnsi="Cambria"/>
          <w:sz w:val="22"/>
          <w:szCs w:val="22"/>
        </w:rPr>
      </w:pPr>
      <w:proofErr w:type="spellStart"/>
      <w:r w:rsidRPr="00D01154">
        <w:rPr>
          <w:rFonts w:ascii="Cambria" w:hAnsi="Cambria"/>
          <w:sz w:val="22"/>
          <w:szCs w:val="22"/>
        </w:rPr>
        <w:t>najčastejším</w:t>
      </w:r>
      <w:proofErr w:type="spellEnd"/>
      <w:r w:rsidRPr="00D01154">
        <w:rPr>
          <w:rFonts w:ascii="Cambria" w:hAnsi="Cambria"/>
          <w:sz w:val="22"/>
          <w:szCs w:val="22"/>
        </w:rPr>
        <w:t xml:space="preserve"> </w:t>
      </w:r>
      <w:proofErr w:type="spellStart"/>
      <w:r w:rsidRPr="00D01154">
        <w:rPr>
          <w:rFonts w:ascii="Cambria" w:hAnsi="Cambria"/>
          <w:sz w:val="22"/>
          <w:szCs w:val="22"/>
        </w:rPr>
        <w:t>dokladom</w:t>
      </w:r>
      <w:proofErr w:type="spellEnd"/>
      <w:r w:rsidRPr="00D01154">
        <w:rPr>
          <w:rFonts w:ascii="Cambria" w:hAnsi="Cambria"/>
          <w:sz w:val="22"/>
          <w:szCs w:val="22"/>
        </w:rPr>
        <w:t xml:space="preserve"> je </w:t>
      </w:r>
      <w:proofErr w:type="spellStart"/>
      <w:r w:rsidRPr="00D01154">
        <w:rPr>
          <w:rFonts w:ascii="Cambria" w:hAnsi="Cambria"/>
          <w:sz w:val="22"/>
          <w:szCs w:val="22"/>
        </w:rPr>
        <w:t>vkladná</w:t>
      </w:r>
      <w:proofErr w:type="spellEnd"/>
      <w:r w:rsidRPr="00D01154">
        <w:rPr>
          <w:rFonts w:ascii="Cambria" w:hAnsi="Cambria"/>
          <w:sz w:val="22"/>
          <w:szCs w:val="22"/>
        </w:rPr>
        <w:t xml:space="preserve"> </w:t>
      </w:r>
      <w:proofErr w:type="spellStart"/>
      <w:r w:rsidRPr="00D01154">
        <w:rPr>
          <w:rFonts w:ascii="Cambria" w:hAnsi="Cambria"/>
          <w:sz w:val="22"/>
          <w:szCs w:val="22"/>
        </w:rPr>
        <w:t>knižka</w:t>
      </w:r>
      <w:proofErr w:type="spellEnd"/>
    </w:p>
    <w:p w:rsidR="007F1365" w:rsidRPr="00D01154" w:rsidRDefault="007F1365" w:rsidP="007F1365">
      <w:pPr>
        <w:numPr>
          <w:ilvl w:val="2"/>
          <w:numId w:val="18"/>
        </w:numPr>
        <w:tabs>
          <w:tab w:val="clear" w:pos="2160"/>
          <w:tab w:val="num" w:pos="720"/>
        </w:tabs>
        <w:ind w:left="720"/>
        <w:rPr>
          <w:rFonts w:ascii="Cambria" w:hAnsi="Cambria"/>
          <w:sz w:val="22"/>
          <w:szCs w:val="22"/>
        </w:rPr>
      </w:pPr>
      <w:proofErr w:type="spellStart"/>
      <w:r w:rsidRPr="00D01154">
        <w:rPr>
          <w:rFonts w:ascii="Cambria" w:hAnsi="Cambria"/>
          <w:sz w:val="22"/>
          <w:szCs w:val="22"/>
        </w:rPr>
        <w:t>slúžia</w:t>
      </w:r>
      <w:proofErr w:type="spellEnd"/>
      <w:r w:rsidRPr="00D01154">
        <w:rPr>
          <w:rFonts w:ascii="Cambria" w:hAnsi="Cambria"/>
          <w:sz w:val="22"/>
          <w:szCs w:val="22"/>
        </w:rPr>
        <w:t xml:space="preserve"> na </w:t>
      </w:r>
      <w:proofErr w:type="spellStart"/>
      <w:r w:rsidRPr="00D01154">
        <w:rPr>
          <w:rFonts w:ascii="Cambria" w:hAnsi="Cambria"/>
          <w:sz w:val="22"/>
          <w:szCs w:val="22"/>
        </w:rPr>
        <w:t>dlhodobejšie</w:t>
      </w:r>
      <w:proofErr w:type="spellEnd"/>
      <w:r w:rsidRPr="00D01154">
        <w:rPr>
          <w:rFonts w:ascii="Cambria" w:hAnsi="Cambria"/>
          <w:sz w:val="22"/>
          <w:szCs w:val="22"/>
        </w:rPr>
        <w:t xml:space="preserve"> </w:t>
      </w:r>
      <w:proofErr w:type="spellStart"/>
      <w:r w:rsidRPr="00D01154">
        <w:rPr>
          <w:rFonts w:ascii="Cambria" w:hAnsi="Cambria"/>
          <w:sz w:val="22"/>
          <w:szCs w:val="22"/>
        </w:rPr>
        <w:t>uloženie</w:t>
      </w:r>
      <w:proofErr w:type="spellEnd"/>
      <w:r w:rsidRPr="00D01154">
        <w:rPr>
          <w:rFonts w:ascii="Cambria" w:hAnsi="Cambria"/>
          <w:sz w:val="22"/>
          <w:szCs w:val="22"/>
        </w:rPr>
        <w:t xml:space="preserve"> </w:t>
      </w:r>
      <w:proofErr w:type="spellStart"/>
      <w:r w:rsidRPr="00D01154">
        <w:rPr>
          <w:rFonts w:ascii="Cambria" w:hAnsi="Cambria"/>
          <w:sz w:val="22"/>
          <w:szCs w:val="22"/>
        </w:rPr>
        <w:t>prostriedkov</w:t>
      </w:r>
      <w:proofErr w:type="spellEnd"/>
      <w:r w:rsidRPr="00D01154">
        <w:rPr>
          <w:rFonts w:ascii="Cambria" w:hAnsi="Cambria"/>
          <w:sz w:val="22"/>
          <w:szCs w:val="22"/>
        </w:rPr>
        <w:t xml:space="preserve"> </w:t>
      </w:r>
      <w:proofErr w:type="spellStart"/>
      <w:r w:rsidRPr="00D01154">
        <w:rPr>
          <w:rFonts w:ascii="Cambria" w:hAnsi="Cambria"/>
          <w:sz w:val="22"/>
          <w:szCs w:val="22"/>
        </w:rPr>
        <w:t>klienta</w:t>
      </w:r>
      <w:proofErr w:type="spellEnd"/>
      <w:r w:rsidRPr="00D01154">
        <w:rPr>
          <w:rFonts w:ascii="Cambria" w:hAnsi="Cambria"/>
          <w:sz w:val="22"/>
          <w:szCs w:val="22"/>
        </w:rPr>
        <w:t xml:space="preserve"> a </w:t>
      </w:r>
      <w:proofErr w:type="spellStart"/>
      <w:r w:rsidRPr="00D01154">
        <w:rPr>
          <w:rFonts w:ascii="Cambria" w:hAnsi="Cambria"/>
          <w:sz w:val="22"/>
          <w:szCs w:val="22"/>
        </w:rPr>
        <w:t>nemožno</w:t>
      </w:r>
      <w:proofErr w:type="spellEnd"/>
      <w:r w:rsidRPr="00D01154">
        <w:rPr>
          <w:rFonts w:ascii="Cambria" w:hAnsi="Cambria"/>
          <w:sz w:val="22"/>
          <w:szCs w:val="22"/>
        </w:rPr>
        <w:t xml:space="preserve"> ich </w:t>
      </w:r>
      <w:proofErr w:type="spellStart"/>
      <w:r w:rsidRPr="00D01154">
        <w:rPr>
          <w:rFonts w:ascii="Cambria" w:hAnsi="Cambria"/>
          <w:sz w:val="22"/>
          <w:szCs w:val="22"/>
        </w:rPr>
        <w:t>využívať</w:t>
      </w:r>
      <w:proofErr w:type="spellEnd"/>
      <w:r w:rsidRPr="00D01154">
        <w:rPr>
          <w:rFonts w:ascii="Cambria" w:hAnsi="Cambria"/>
          <w:sz w:val="22"/>
          <w:szCs w:val="22"/>
        </w:rPr>
        <w:t xml:space="preserve"> v </w:t>
      </w:r>
      <w:proofErr w:type="spellStart"/>
      <w:r w:rsidRPr="00D01154">
        <w:rPr>
          <w:rFonts w:ascii="Cambria" w:hAnsi="Cambria"/>
          <w:sz w:val="22"/>
          <w:szCs w:val="22"/>
        </w:rPr>
        <w:t>platobnom</w:t>
      </w:r>
      <w:proofErr w:type="spellEnd"/>
      <w:r w:rsidRPr="00D01154">
        <w:rPr>
          <w:rFonts w:ascii="Cambria" w:hAnsi="Cambria"/>
          <w:sz w:val="22"/>
          <w:szCs w:val="22"/>
        </w:rPr>
        <w:t xml:space="preserve"> </w:t>
      </w:r>
      <w:proofErr w:type="spellStart"/>
      <w:r w:rsidRPr="00D01154">
        <w:rPr>
          <w:rFonts w:ascii="Cambria" w:hAnsi="Cambria"/>
          <w:sz w:val="22"/>
          <w:szCs w:val="22"/>
        </w:rPr>
        <w:t>styku</w:t>
      </w:r>
      <w:proofErr w:type="spellEnd"/>
    </w:p>
    <w:p w:rsidR="007F1365" w:rsidRPr="00D01154" w:rsidRDefault="007F1365" w:rsidP="007F1365">
      <w:pPr>
        <w:numPr>
          <w:ilvl w:val="2"/>
          <w:numId w:val="18"/>
        </w:numPr>
        <w:tabs>
          <w:tab w:val="clear" w:pos="2160"/>
          <w:tab w:val="num" w:pos="720"/>
        </w:tabs>
        <w:ind w:left="720"/>
        <w:rPr>
          <w:rFonts w:ascii="Cambria" w:hAnsi="Cambria"/>
          <w:sz w:val="22"/>
          <w:szCs w:val="22"/>
        </w:rPr>
      </w:pPr>
      <w:proofErr w:type="spellStart"/>
      <w:r w:rsidRPr="00D01154">
        <w:rPr>
          <w:rFonts w:ascii="Cambria" w:hAnsi="Cambria"/>
          <w:sz w:val="22"/>
          <w:szCs w:val="22"/>
        </w:rPr>
        <w:t>pre</w:t>
      </w:r>
      <w:proofErr w:type="spellEnd"/>
      <w:r w:rsidRPr="00D01154">
        <w:rPr>
          <w:rFonts w:ascii="Cambria" w:hAnsi="Cambria"/>
          <w:sz w:val="22"/>
          <w:szCs w:val="22"/>
        </w:rPr>
        <w:t xml:space="preserve"> </w:t>
      </w:r>
      <w:proofErr w:type="spellStart"/>
      <w:r w:rsidRPr="00D01154">
        <w:rPr>
          <w:rFonts w:ascii="Cambria" w:hAnsi="Cambria"/>
          <w:sz w:val="22"/>
          <w:szCs w:val="22"/>
        </w:rPr>
        <w:t>banku</w:t>
      </w:r>
      <w:proofErr w:type="spellEnd"/>
      <w:r w:rsidRPr="00D01154">
        <w:rPr>
          <w:rFonts w:ascii="Cambria" w:hAnsi="Cambria"/>
          <w:sz w:val="22"/>
          <w:szCs w:val="22"/>
        </w:rPr>
        <w:t xml:space="preserve"> </w:t>
      </w:r>
      <w:proofErr w:type="spellStart"/>
      <w:r w:rsidRPr="00D01154">
        <w:rPr>
          <w:rFonts w:ascii="Cambria" w:hAnsi="Cambria"/>
          <w:sz w:val="22"/>
          <w:szCs w:val="22"/>
        </w:rPr>
        <w:t>sú</w:t>
      </w:r>
      <w:proofErr w:type="spellEnd"/>
      <w:r w:rsidRPr="00D01154">
        <w:rPr>
          <w:rFonts w:ascii="Cambria" w:hAnsi="Cambria"/>
          <w:sz w:val="22"/>
          <w:szCs w:val="22"/>
        </w:rPr>
        <w:t xml:space="preserve"> </w:t>
      </w:r>
      <w:proofErr w:type="spellStart"/>
      <w:r w:rsidRPr="00D01154">
        <w:rPr>
          <w:rFonts w:ascii="Cambria" w:hAnsi="Cambria"/>
          <w:sz w:val="22"/>
          <w:szCs w:val="22"/>
        </w:rPr>
        <w:t>pomerne</w:t>
      </w:r>
      <w:proofErr w:type="spellEnd"/>
      <w:r w:rsidRPr="00D01154">
        <w:rPr>
          <w:rFonts w:ascii="Cambria" w:hAnsi="Cambria"/>
          <w:sz w:val="22"/>
          <w:szCs w:val="22"/>
        </w:rPr>
        <w:t xml:space="preserve"> </w:t>
      </w:r>
      <w:proofErr w:type="spellStart"/>
      <w:r w:rsidRPr="00D01154">
        <w:rPr>
          <w:rFonts w:ascii="Cambria" w:hAnsi="Cambria"/>
          <w:sz w:val="22"/>
          <w:szCs w:val="22"/>
        </w:rPr>
        <w:t>stabilným</w:t>
      </w:r>
      <w:proofErr w:type="spellEnd"/>
      <w:r w:rsidRPr="00D01154">
        <w:rPr>
          <w:rFonts w:ascii="Cambria" w:hAnsi="Cambria"/>
          <w:sz w:val="22"/>
          <w:szCs w:val="22"/>
        </w:rPr>
        <w:t xml:space="preserve"> </w:t>
      </w:r>
      <w:proofErr w:type="spellStart"/>
      <w:r w:rsidRPr="00D01154">
        <w:rPr>
          <w:rFonts w:ascii="Cambria" w:hAnsi="Cambria"/>
          <w:sz w:val="22"/>
          <w:szCs w:val="22"/>
        </w:rPr>
        <w:t>úverovým</w:t>
      </w:r>
      <w:proofErr w:type="spellEnd"/>
      <w:r w:rsidRPr="00D01154">
        <w:rPr>
          <w:rFonts w:ascii="Cambria" w:hAnsi="Cambria"/>
          <w:sz w:val="22"/>
          <w:szCs w:val="22"/>
        </w:rPr>
        <w:t xml:space="preserve"> </w:t>
      </w:r>
      <w:proofErr w:type="spellStart"/>
      <w:r w:rsidRPr="00D01154">
        <w:rPr>
          <w:rFonts w:ascii="Cambria" w:hAnsi="Cambria"/>
          <w:sz w:val="22"/>
          <w:szCs w:val="22"/>
        </w:rPr>
        <w:t>zdrojom</w:t>
      </w:r>
      <w:proofErr w:type="spellEnd"/>
      <w:r w:rsidRPr="00D01154">
        <w:rPr>
          <w:rFonts w:ascii="Cambria" w:hAnsi="Cambria"/>
          <w:sz w:val="22"/>
          <w:szCs w:val="22"/>
        </w:rPr>
        <w:t xml:space="preserve">, </w:t>
      </w:r>
      <w:proofErr w:type="spellStart"/>
      <w:r w:rsidRPr="00D01154">
        <w:rPr>
          <w:rFonts w:ascii="Cambria" w:hAnsi="Cambria"/>
          <w:sz w:val="22"/>
          <w:szCs w:val="22"/>
        </w:rPr>
        <w:t>banka</w:t>
      </w:r>
      <w:proofErr w:type="spellEnd"/>
      <w:r w:rsidRPr="00D01154">
        <w:rPr>
          <w:rFonts w:ascii="Cambria" w:hAnsi="Cambria"/>
          <w:sz w:val="22"/>
          <w:szCs w:val="22"/>
        </w:rPr>
        <w:t xml:space="preserve"> </w:t>
      </w:r>
      <w:proofErr w:type="spellStart"/>
      <w:r w:rsidRPr="00D01154">
        <w:rPr>
          <w:rFonts w:ascii="Cambria" w:hAnsi="Cambria"/>
          <w:sz w:val="22"/>
          <w:szCs w:val="22"/>
        </w:rPr>
        <w:t>poskytuje</w:t>
      </w:r>
      <w:proofErr w:type="spellEnd"/>
      <w:r w:rsidRPr="00D01154">
        <w:rPr>
          <w:rFonts w:ascii="Cambria" w:hAnsi="Cambria"/>
          <w:sz w:val="22"/>
          <w:szCs w:val="22"/>
        </w:rPr>
        <w:t xml:space="preserve"> </w:t>
      </w:r>
      <w:proofErr w:type="spellStart"/>
      <w:r w:rsidRPr="00D01154">
        <w:rPr>
          <w:rFonts w:ascii="Cambria" w:hAnsi="Cambria"/>
          <w:sz w:val="22"/>
          <w:szCs w:val="22"/>
        </w:rPr>
        <w:t>vyšší</w:t>
      </w:r>
      <w:proofErr w:type="spellEnd"/>
      <w:r w:rsidRPr="00D01154">
        <w:rPr>
          <w:rFonts w:ascii="Cambria" w:hAnsi="Cambria"/>
          <w:sz w:val="22"/>
          <w:szCs w:val="22"/>
        </w:rPr>
        <w:t xml:space="preserve"> </w:t>
      </w:r>
      <w:proofErr w:type="spellStart"/>
      <w:r w:rsidRPr="00D01154">
        <w:rPr>
          <w:rFonts w:ascii="Cambria" w:hAnsi="Cambria"/>
          <w:sz w:val="22"/>
          <w:szCs w:val="22"/>
        </w:rPr>
        <w:t>úrok</w:t>
      </w:r>
      <w:proofErr w:type="spellEnd"/>
    </w:p>
    <w:p w:rsidR="007F1365" w:rsidRPr="00D01154" w:rsidRDefault="007F1365" w:rsidP="007F1365">
      <w:pPr>
        <w:numPr>
          <w:ilvl w:val="2"/>
          <w:numId w:val="18"/>
        </w:numPr>
        <w:tabs>
          <w:tab w:val="clear" w:pos="2160"/>
          <w:tab w:val="num" w:pos="720"/>
        </w:tabs>
        <w:ind w:left="720"/>
        <w:rPr>
          <w:rFonts w:ascii="Cambria" w:hAnsi="Cambria"/>
          <w:sz w:val="22"/>
          <w:szCs w:val="22"/>
        </w:rPr>
      </w:pPr>
      <w:proofErr w:type="spellStart"/>
      <w:r w:rsidRPr="00D01154">
        <w:rPr>
          <w:rFonts w:ascii="Cambria" w:hAnsi="Cambria"/>
          <w:sz w:val="22"/>
          <w:szCs w:val="22"/>
        </w:rPr>
        <w:t>patrí</w:t>
      </w:r>
      <w:proofErr w:type="spellEnd"/>
      <w:r w:rsidRPr="00D01154">
        <w:rPr>
          <w:rFonts w:ascii="Cambria" w:hAnsi="Cambria"/>
          <w:sz w:val="22"/>
          <w:szCs w:val="22"/>
        </w:rPr>
        <w:t xml:space="preserve"> </w:t>
      </w:r>
      <w:proofErr w:type="spellStart"/>
      <w:r w:rsidRPr="00D01154">
        <w:rPr>
          <w:rFonts w:ascii="Cambria" w:hAnsi="Cambria"/>
          <w:sz w:val="22"/>
          <w:szCs w:val="22"/>
        </w:rPr>
        <w:t>sem</w:t>
      </w:r>
      <w:proofErr w:type="spellEnd"/>
      <w:r w:rsidRPr="00D01154">
        <w:rPr>
          <w:rFonts w:ascii="Cambria" w:hAnsi="Cambria"/>
          <w:sz w:val="22"/>
          <w:szCs w:val="22"/>
        </w:rPr>
        <w:t xml:space="preserve"> </w:t>
      </w:r>
      <w:proofErr w:type="spellStart"/>
      <w:r w:rsidRPr="00D01154">
        <w:rPr>
          <w:rFonts w:ascii="Cambria" w:hAnsi="Cambria"/>
          <w:sz w:val="22"/>
          <w:szCs w:val="22"/>
        </w:rPr>
        <w:t>napr</w:t>
      </w:r>
      <w:proofErr w:type="spellEnd"/>
      <w:r w:rsidRPr="00D01154">
        <w:rPr>
          <w:rFonts w:ascii="Cambria" w:hAnsi="Cambria"/>
          <w:sz w:val="22"/>
          <w:szCs w:val="22"/>
        </w:rPr>
        <w:t xml:space="preserve">.: </w:t>
      </w:r>
      <w:proofErr w:type="spellStart"/>
      <w:r w:rsidRPr="00D01154">
        <w:rPr>
          <w:rFonts w:ascii="Cambria" w:hAnsi="Cambria"/>
          <w:sz w:val="22"/>
          <w:szCs w:val="22"/>
        </w:rPr>
        <w:t>stavebné</w:t>
      </w:r>
      <w:proofErr w:type="spellEnd"/>
      <w:r w:rsidRPr="00D01154">
        <w:rPr>
          <w:rFonts w:ascii="Cambria" w:hAnsi="Cambria"/>
          <w:sz w:val="22"/>
          <w:szCs w:val="22"/>
        </w:rPr>
        <w:t xml:space="preserve"> </w:t>
      </w:r>
      <w:proofErr w:type="spellStart"/>
      <w:r w:rsidRPr="00D01154">
        <w:rPr>
          <w:rFonts w:ascii="Cambria" w:hAnsi="Cambria"/>
          <w:sz w:val="22"/>
          <w:szCs w:val="22"/>
        </w:rPr>
        <w:t>sporenie</w:t>
      </w:r>
      <w:proofErr w:type="spellEnd"/>
      <w:r w:rsidRPr="00D01154">
        <w:rPr>
          <w:rFonts w:ascii="Cambria" w:hAnsi="Cambria"/>
          <w:sz w:val="22"/>
          <w:szCs w:val="22"/>
        </w:rPr>
        <w:t xml:space="preserve">, </w:t>
      </w:r>
      <w:proofErr w:type="spellStart"/>
      <w:r w:rsidRPr="00D01154">
        <w:rPr>
          <w:rFonts w:ascii="Cambria" w:hAnsi="Cambria"/>
          <w:sz w:val="22"/>
          <w:szCs w:val="22"/>
        </w:rPr>
        <w:t>kapitálové</w:t>
      </w:r>
      <w:proofErr w:type="spellEnd"/>
      <w:r w:rsidRPr="00D01154">
        <w:rPr>
          <w:rFonts w:ascii="Cambria" w:hAnsi="Cambria"/>
          <w:sz w:val="22"/>
          <w:szCs w:val="22"/>
        </w:rPr>
        <w:t xml:space="preserve"> </w:t>
      </w:r>
      <w:proofErr w:type="spellStart"/>
      <w:r w:rsidRPr="00D01154">
        <w:rPr>
          <w:rFonts w:ascii="Cambria" w:hAnsi="Cambria"/>
          <w:sz w:val="22"/>
          <w:szCs w:val="22"/>
        </w:rPr>
        <w:t>životné</w:t>
      </w:r>
      <w:proofErr w:type="spellEnd"/>
      <w:r w:rsidRPr="00D01154">
        <w:rPr>
          <w:rFonts w:ascii="Cambria" w:hAnsi="Cambria"/>
          <w:sz w:val="22"/>
          <w:szCs w:val="22"/>
        </w:rPr>
        <w:t xml:space="preserve"> </w:t>
      </w:r>
      <w:proofErr w:type="spellStart"/>
      <w:r w:rsidRPr="00D01154">
        <w:rPr>
          <w:rFonts w:ascii="Cambria" w:hAnsi="Cambria"/>
          <w:sz w:val="22"/>
          <w:szCs w:val="22"/>
        </w:rPr>
        <w:t>poistenie</w:t>
      </w:r>
      <w:proofErr w:type="spellEnd"/>
    </w:p>
    <w:p w:rsidR="007F1365" w:rsidRPr="00D01154" w:rsidRDefault="007F1365" w:rsidP="007F1365">
      <w:pPr>
        <w:ind w:left="360"/>
        <w:rPr>
          <w:rFonts w:ascii="Cambria" w:hAnsi="Cambria"/>
          <w:sz w:val="22"/>
          <w:szCs w:val="22"/>
        </w:rPr>
      </w:pPr>
    </w:p>
    <w:p w:rsidR="007F1365" w:rsidRPr="00D01154" w:rsidRDefault="007F1365" w:rsidP="007F1365">
      <w:pPr>
        <w:rPr>
          <w:rFonts w:ascii="Cambria" w:hAnsi="Cambria"/>
          <w:b/>
          <w:bCs/>
          <w:sz w:val="22"/>
          <w:szCs w:val="22"/>
        </w:rPr>
      </w:pPr>
      <w:r w:rsidRPr="00D01154">
        <w:rPr>
          <w:rFonts w:ascii="Cambria" w:hAnsi="Cambria"/>
          <w:b/>
          <w:bCs/>
          <w:sz w:val="22"/>
          <w:szCs w:val="22"/>
        </w:rPr>
        <w:t>3. TERMÍNOVANÉ VKLADY</w:t>
      </w:r>
    </w:p>
    <w:p w:rsidR="007F1365" w:rsidRPr="00D01154" w:rsidRDefault="007F1365" w:rsidP="007F1365">
      <w:pPr>
        <w:rPr>
          <w:rFonts w:ascii="Cambria" w:hAnsi="Cambria"/>
          <w:b/>
          <w:bCs/>
          <w:sz w:val="22"/>
          <w:szCs w:val="22"/>
        </w:rPr>
      </w:pPr>
      <w:r w:rsidRPr="00D01154">
        <w:rPr>
          <w:rFonts w:ascii="Cambria" w:hAnsi="Cambria"/>
          <w:b/>
          <w:bCs/>
          <w:sz w:val="22"/>
          <w:szCs w:val="22"/>
        </w:rPr>
        <w:t>4. CENNÉ PAPIERE</w:t>
      </w:r>
    </w:p>
    <w:p w:rsidR="007F1365" w:rsidRPr="00D01154" w:rsidRDefault="007F1365" w:rsidP="007F1365">
      <w:pPr>
        <w:rPr>
          <w:rFonts w:ascii="Cambria" w:hAnsi="Cambria"/>
          <w:bCs/>
          <w:sz w:val="22"/>
          <w:szCs w:val="22"/>
        </w:rPr>
      </w:pPr>
    </w:p>
    <w:p w:rsidR="007F1365" w:rsidRPr="00D01154" w:rsidRDefault="006F1BB6" w:rsidP="007F1365">
      <w:pPr>
        <w:numPr>
          <w:ilvl w:val="0"/>
          <w:numId w:val="1"/>
        </w:numPr>
        <w:rPr>
          <w:rFonts w:ascii="Cambria" w:hAnsi="Cambria"/>
          <w:b/>
          <w:sz w:val="24"/>
          <w:szCs w:val="24"/>
          <w:u w:val="single"/>
          <w:lang w:val="sk-SK"/>
        </w:rPr>
      </w:pPr>
      <w:r>
        <w:rPr>
          <w:rFonts w:ascii="Cambria" w:hAnsi="Cambria"/>
          <w:b/>
          <w:sz w:val="24"/>
          <w:szCs w:val="24"/>
          <w:u w:val="single"/>
          <w:lang w:val="sk-SK"/>
        </w:rPr>
        <w:t>C</w:t>
      </w:r>
      <w:r w:rsidR="007F1365" w:rsidRPr="00D01154">
        <w:rPr>
          <w:rFonts w:ascii="Cambria" w:hAnsi="Cambria"/>
          <w:b/>
          <w:sz w:val="24"/>
          <w:szCs w:val="24"/>
          <w:u w:val="single"/>
          <w:lang w:val="sk-SK"/>
        </w:rPr>
        <w:t>harakterizujte význam, postavenie a funkcie Národnej banky Slovenska</w:t>
      </w:r>
    </w:p>
    <w:p w:rsidR="007F1365" w:rsidRPr="00D01154" w:rsidRDefault="007F1365" w:rsidP="007F1365">
      <w:pPr>
        <w:pStyle w:val="Nzov"/>
        <w:numPr>
          <w:ilvl w:val="0"/>
          <w:numId w:val="23"/>
        </w:numPr>
        <w:jc w:val="both"/>
        <w:rPr>
          <w:rFonts w:ascii="Cambria" w:hAnsi="Cambria"/>
          <w:b w:val="0"/>
          <w:bCs w:val="0"/>
          <w:sz w:val="22"/>
          <w:szCs w:val="22"/>
        </w:rPr>
      </w:pPr>
      <w:r w:rsidRPr="00D01154">
        <w:rPr>
          <w:rFonts w:ascii="Cambria" w:hAnsi="Cambria"/>
          <w:b w:val="0"/>
          <w:bCs w:val="0"/>
          <w:sz w:val="22"/>
          <w:szCs w:val="22"/>
        </w:rPr>
        <w:t>nezávislá centrálna banka Slovenska, banka bánk, banka štátu, emisná banka, ceduľová</w:t>
      </w:r>
    </w:p>
    <w:p w:rsidR="007F1365" w:rsidRPr="00D01154" w:rsidRDefault="007F1365" w:rsidP="007F1365">
      <w:pPr>
        <w:pStyle w:val="Nzov"/>
        <w:numPr>
          <w:ilvl w:val="0"/>
          <w:numId w:val="23"/>
        </w:numPr>
        <w:jc w:val="both"/>
        <w:rPr>
          <w:rFonts w:ascii="Cambria" w:hAnsi="Cambria"/>
          <w:b w:val="0"/>
          <w:bCs w:val="0"/>
          <w:sz w:val="22"/>
          <w:szCs w:val="22"/>
        </w:rPr>
      </w:pPr>
      <w:r w:rsidRPr="00D01154">
        <w:rPr>
          <w:rFonts w:ascii="Cambria" w:hAnsi="Cambria"/>
          <w:b w:val="0"/>
          <w:bCs w:val="0"/>
          <w:sz w:val="22"/>
          <w:szCs w:val="22"/>
        </w:rPr>
        <w:t>PO so sídlom v Bratislave, nezapisuje sa do OR – vznikla 1. 1. 1993</w:t>
      </w:r>
    </w:p>
    <w:p w:rsidR="007F1365" w:rsidRPr="00D01154" w:rsidRDefault="007F1365" w:rsidP="007F1365">
      <w:pPr>
        <w:pStyle w:val="Nzov"/>
        <w:numPr>
          <w:ilvl w:val="0"/>
          <w:numId w:val="23"/>
        </w:numPr>
        <w:jc w:val="both"/>
        <w:rPr>
          <w:rFonts w:ascii="Cambria" w:hAnsi="Cambria"/>
          <w:b w:val="0"/>
          <w:bCs w:val="0"/>
          <w:sz w:val="22"/>
          <w:szCs w:val="22"/>
        </w:rPr>
      </w:pPr>
      <w:r w:rsidRPr="00D01154">
        <w:rPr>
          <w:rFonts w:ascii="Cambria" w:hAnsi="Cambria"/>
          <w:b w:val="0"/>
          <w:bCs w:val="0"/>
          <w:sz w:val="22"/>
          <w:szCs w:val="22"/>
        </w:rPr>
        <w:t>je nezávislá, je poradným orgánom vlády</w:t>
      </w:r>
    </w:p>
    <w:p w:rsidR="007F1365" w:rsidRPr="00D01154" w:rsidRDefault="007F1365" w:rsidP="007F1365">
      <w:pPr>
        <w:pStyle w:val="Nzov"/>
        <w:numPr>
          <w:ilvl w:val="0"/>
          <w:numId w:val="23"/>
        </w:numPr>
        <w:jc w:val="both"/>
        <w:rPr>
          <w:rFonts w:ascii="Cambria" w:hAnsi="Cambria"/>
          <w:b w:val="0"/>
          <w:bCs w:val="0"/>
          <w:sz w:val="22"/>
          <w:szCs w:val="22"/>
        </w:rPr>
      </w:pPr>
      <w:r w:rsidRPr="00D01154">
        <w:rPr>
          <w:rFonts w:ascii="Cambria" w:hAnsi="Cambria"/>
          <w:b w:val="0"/>
          <w:bCs w:val="0"/>
          <w:sz w:val="22"/>
          <w:szCs w:val="22"/>
        </w:rPr>
        <w:t>nie je komerčne orientovaná – na dosiahnutie zisku</w:t>
      </w:r>
    </w:p>
    <w:p w:rsidR="007F1365" w:rsidRPr="00D01154" w:rsidRDefault="007F1365" w:rsidP="007F1365">
      <w:pPr>
        <w:pStyle w:val="Nzov"/>
        <w:numPr>
          <w:ilvl w:val="0"/>
          <w:numId w:val="23"/>
        </w:numPr>
        <w:jc w:val="both"/>
        <w:rPr>
          <w:rFonts w:ascii="Cambria" w:hAnsi="Cambria"/>
          <w:b w:val="0"/>
          <w:bCs w:val="0"/>
          <w:sz w:val="22"/>
          <w:szCs w:val="22"/>
        </w:rPr>
      </w:pPr>
      <w:r w:rsidRPr="00D01154">
        <w:rPr>
          <w:rFonts w:ascii="Cambria" w:hAnsi="Cambria"/>
          <w:b w:val="0"/>
          <w:bCs w:val="0"/>
          <w:sz w:val="22"/>
          <w:szCs w:val="22"/>
        </w:rPr>
        <w:t xml:space="preserve">jej klientmi sú prevažne banky a vláda </w:t>
      </w:r>
    </w:p>
    <w:p w:rsidR="007F1365" w:rsidRPr="00D01154" w:rsidRDefault="007F1365" w:rsidP="007F1365">
      <w:pPr>
        <w:pStyle w:val="Nzov"/>
        <w:numPr>
          <w:ilvl w:val="0"/>
          <w:numId w:val="23"/>
        </w:numPr>
        <w:jc w:val="both"/>
        <w:rPr>
          <w:rFonts w:ascii="Cambria" w:hAnsi="Cambria"/>
          <w:b w:val="0"/>
          <w:bCs w:val="0"/>
          <w:sz w:val="22"/>
          <w:szCs w:val="22"/>
        </w:rPr>
      </w:pPr>
      <w:r w:rsidRPr="00D01154">
        <w:rPr>
          <w:rFonts w:ascii="Cambria" w:hAnsi="Cambria"/>
          <w:b w:val="0"/>
          <w:bCs w:val="0"/>
          <w:sz w:val="22"/>
          <w:szCs w:val="22"/>
        </w:rPr>
        <w:t>je členom Európskeho systému centrálnych bánk (ESCB)</w:t>
      </w:r>
    </w:p>
    <w:p w:rsidR="007F1365" w:rsidRPr="00D01154" w:rsidRDefault="007F1365" w:rsidP="007F1365">
      <w:pPr>
        <w:pStyle w:val="Nzov"/>
        <w:numPr>
          <w:ilvl w:val="0"/>
          <w:numId w:val="23"/>
        </w:numPr>
        <w:jc w:val="both"/>
        <w:rPr>
          <w:rFonts w:ascii="Cambria" w:hAnsi="Cambria"/>
          <w:b w:val="0"/>
          <w:bCs w:val="0"/>
          <w:sz w:val="22"/>
          <w:szCs w:val="22"/>
        </w:rPr>
      </w:pPr>
      <w:r w:rsidRPr="00D01154">
        <w:rPr>
          <w:rFonts w:ascii="Cambria" w:hAnsi="Cambria"/>
          <w:b w:val="0"/>
          <w:bCs w:val="0"/>
          <w:sz w:val="22"/>
          <w:szCs w:val="22"/>
        </w:rPr>
        <w:t>od 1. 1. 2009 je NBS členom aj Eurosystému</w:t>
      </w:r>
    </w:p>
    <w:p w:rsidR="007F1365" w:rsidRPr="00D01154" w:rsidRDefault="007F1365" w:rsidP="007F1365">
      <w:pPr>
        <w:pStyle w:val="Nzov"/>
        <w:jc w:val="both"/>
        <w:rPr>
          <w:rFonts w:ascii="Cambria" w:hAnsi="Cambria"/>
          <w:b w:val="0"/>
          <w:bCs w:val="0"/>
          <w:sz w:val="22"/>
          <w:szCs w:val="22"/>
        </w:rPr>
      </w:pPr>
    </w:p>
    <w:p w:rsidR="007F1365" w:rsidRPr="00D01154" w:rsidRDefault="007F1365" w:rsidP="00B73A4F">
      <w:pPr>
        <w:pStyle w:val="Nzov"/>
        <w:jc w:val="both"/>
        <w:rPr>
          <w:rFonts w:ascii="Cambria" w:hAnsi="Cambria"/>
          <w:b w:val="0"/>
          <w:bCs w:val="0"/>
          <w:sz w:val="22"/>
          <w:szCs w:val="22"/>
        </w:rPr>
      </w:pPr>
      <w:r w:rsidRPr="00D01154">
        <w:rPr>
          <w:rFonts w:ascii="Cambria" w:hAnsi="Cambria"/>
          <w:sz w:val="22"/>
          <w:szCs w:val="22"/>
        </w:rPr>
        <w:t>ESCB</w:t>
      </w:r>
      <w:r w:rsidRPr="00D01154">
        <w:rPr>
          <w:rFonts w:ascii="Cambria" w:hAnsi="Cambria"/>
          <w:b w:val="0"/>
          <w:bCs w:val="0"/>
          <w:sz w:val="22"/>
          <w:szCs w:val="22"/>
        </w:rPr>
        <w:t xml:space="preserve"> = pozostáva z ECB a národných centrálnych bánk všetkých členov EÚ bez ohľadu na to, či prijali alebo neprijali euro.</w:t>
      </w:r>
    </w:p>
    <w:p w:rsidR="007F1365" w:rsidRPr="00D01154" w:rsidRDefault="007F1365" w:rsidP="00B73A4F">
      <w:pPr>
        <w:pStyle w:val="Nzov"/>
        <w:jc w:val="both"/>
        <w:rPr>
          <w:rFonts w:ascii="Cambria" w:hAnsi="Cambria"/>
          <w:b w:val="0"/>
          <w:bCs w:val="0"/>
          <w:sz w:val="22"/>
          <w:szCs w:val="22"/>
        </w:rPr>
      </w:pPr>
      <w:r w:rsidRPr="00D01154">
        <w:rPr>
          <w:rFonts w:ascii="Cambria" w:hAnsi="Cambria"/>
          <w:sz w:val="22"/>
          <w:szCs w:val="22"/>
        </w:rPr>
        <w:t xml:space="preserve">Eurosystém </w:t>
      </w:r>
      <w:r w:rsidRPr="00D01154">
        <w:rPr>
          <w:rFonts w:ascii="Cambria" w:hAnsi="Cambria"/>
          <w:b w:val="0"/>
          <w:bCs w:val="0"/>
          <w:sz w:val="22"/>
          <w:szCs w:val="22"/>
        </w:rPr>
        <w:t>= tvorí ECB a národné centrálne banky krajín, ktoré prijali euro.</w:t>
      </w:r>
    </w:p>
    <w:p w:rsidR="007F1365" w:rsidRPr="00D01154" w:rsidRDefault="007F1365" w:rsidP="00B73A4F">
      <w:pPr>
        <w:pStyle w:val="Nzov"/>
        <w:jc w:val="both"/>
        <w:rPr>
          <w:rFonts w:ascii="Cambria" w:hAnsi="Cambria"/>
          <w:b w:val="0"/>
          <w:bCs w:val="0"/>
          <w:sz w:val="22"/>
          <w:szCs w:val="22"/>
        </w:rPr>
      </w:pPr>
      <w:r w:rsidRPr="00D01154">
        <w:rPr>
          <w:rFonts w:ascii="Cambria" w:hAnsi="Cambria"/>
          <w:sz w:val="22"/>
          <w:szCs w:val="22"/>
        </w:rPr>
        <w:t>Hlavným cieľom</w:t>
      </w:r>
      <w:r w:rsidRPr="00D01154">
        <w:rPr>
          <w:rFonts w:ascii="Cambria" w:hAnsi="Cambria"/>
          <w:b w:val="0"/>
          <w:bCs w:val="0"/>
          <w:sz w:val="22"/>
          <w:szCs w:val="22"/>
        </w:rPr>
        <w:t xml:space="preserve"> NBS je garantovať stabilitu bankovej sústavy a stabilitu meny.</w:t>
      </w:r>
    </w:p>
    <w:p w:rsidR="007F1365" w:rsidRPr="00D01154" w:rsidRDefault="007F1365" w:rsidP="007F1365">
      <w:pPr>
        <w:pStyle w:val="Nadpis1"/>
        <w:rPr>
          <w:rFonts w:ascii="Cambria" w:hAnsi="Cambria"/>
          <w:sz w:val="22"/>
          <w:szCs w:val="22"/>
        </w:rPr>
      </w:pPr>
    </w:p>
    <w:p w:rsidR="007F1365" w:rsidRPr="00D01154" w:rsidRDefault="007F1365" w:rsidP="007F1365">
      <w:pPr>
        <w:pStyle w:val="Nadpis1"/>
        <w:rPr>
          <w:rFonts w:ascii="Cambria" w:hAnsi="Cambria"/>
          <w:sz w:val="22"/>
          <w:szCs w:val="22"/>
        </w:rPr>
      </w:pPr>
      <w:r w:rsidRPr="00D01154">
        <w:rPr>
          <w:rFonts w:ascii="Cambria" w:hAnsi="Cambria"/>
          <w:sz w:val="22"/>
          <w:szCs w:val="22"/>
        </w:rPr>
        <w:t>Funkcie NBS</w:t>
      </w:r>
    </w:p>
    <w:p w:rsidR="007F1365" w:rsidRPr="00D01154" w:rsidRDefault="007F1365" w:rsidP="007F1365">
      <w:pPr>
        <w:rPr>
          <w:rFonts w:ascii="Cambria" w:hAnsi="Cambria"/>
          <w:sz w:val="22"/>
          <w:szCs w:val="22"/>
          <w:lang w:val="sk-SK"/>
        </w:rPr>
      </w:pPr>
    </w:p>
    <w:p w:rsidR="007F1365" w:rsidRPr="00D01154" w:rsidRDefault="007F1365" w:rsidP="007F1365">
      <w:pPr>
        <w:rPr>
          <w:rFonts w:ascii="Cambria" w:hAnsi="Cambria"/>
          <w:sz w:val="22"/>
          <w:szCs w:val="22"/>
          <w:lang w:val="sk-SK"/>
        </w:rPr>
      </w:pPr>
      <w:r w:rsidRPr="00D01154">
        <w:rPr>
          <w:rFonts w:ascii="Cambria" w:hAnsi="Cambria"/>
          <w:b/>
          <w:bCs/>
          <w:sz w:val="22"/>
          <w:szCs w:val="22"/>
          <w:lang w:val="sk-SK"/>
        </w:rPr>
        <w:t xml:space="preserve">1. Emisná funkcia </w:t>
      </w:r>
      <w:r w:rsidRPr="00D01154">
        <w:rPr>
          <w:rFonts w:ascii="Cambria" w:hAnsi="Cambria"/>
          <w:sz w:val="22"/>
          <w:szCs w:val="22"/>
          <w:lang w:val="sk-SK"/>
        </w:rPr>
        <w:t xml:space="preserve">– NBS má výhradné právo vydávať </w:t>
      </w:r>
      <w:proofErr w:type="spellStart"/>
      <w:r w:rsidRPr="00D01154">
        <w:rPr>
          <w:rFonts w:ascii="Cambria" w:hAnsi="Cambria"/>
          <w:sz w:val="22"/>
          <w:szCs w:val="22"/>
          <w:lang w:val="sk-SK"/>
        </w:rPr>
        <w:t>eurobankovky</w:t>
      </w:r>
      <w:proofErr w:type="spellEnd"/>
      <w:r w:rsidRPr="00D01154">
        <w:rPr>
          <w:rFonts w:ascii="Cambria" w:hAnsi="Cambria"/>
          <w:sz w:val="22"/>
          <w:szCs w:val="22"/>
          <w:lang w:val="sk-SK"/>
        </w:rPr>
        <w:t xml:space="preserve">, </w:t>
      </w:r>
      <w:proofErr w:type="spellStart"/>
      <w:r w:rsidRPr="00D01154">
        <w:rPr>
          <w:rFonts w:ascii="Cambria" w:hAnsi="Cambria"/>
          <w:sz w:val="22"/>
          <w:szCs w:val="22"/>
          <w:lang w:val="sk-SK"/>
        </w:rPr>
        <w:t>euromince</w:t>
      </w:r>
      <w:proofErr w:type="spellEnd"/>
      <w:r w:rsidRPr="00D01154">
        <w:rPr>
          <w:rFonts w:ascii="Cambria" w:hAnsi="Cambria"/>
          <w:sz w:val="22"/>
          <w:szCs w:val="22"/>
          <w:lang w:val="sk-SK"/>
        </w:rPr>
        <w:t xml:space="preserve"> a pamätné mince. Určuje ich minimálnu hodnotu, platnosť, vzhľad, ochranné známky, spôsob výmeny, pripravuje ich výrobu</w:t>
      </w:r>
    </w:p>
    <w:p w:rsidR="007F1365" w:rsidRPr="00D01154" w:rsidRDefault="007F1365" w:rsidP="007F1365">
      <w:pPr>
        <w:rPr>
          <w:rFonts w:ascii="Cambria" w:hAnsi="Cambria"/>
          <w:sz w:val="22"/>
          <w:szCs w:val="22"/>
          <w:lang w:val="sk-SK"/>
        </w:rPr>
      </w:pPr>
      <w:r w:rsidRPr="00D01154">
        <w:rPr>
          <w:rFonts w:ascii="Cambria" w:hAnsi="Cambria"/>
          <w:b/>
          <w:bCs/>
          <w:sz w:val="22"/>
          <w:szCs w:val="22"/>
          <w:lang w:val="sk-SK"/>
        </w:rPr>
        <w:t>2. Menová funkcia</w:t>
      </w:r>
      <w:r w:rsidRPr="00D01154">
        <w:rPr>
          <w:rFonts w:ascii="Cambria" w:hAnsi="Cambria"/>
          <w:sz w:val="22"/>
          <w:szCs w:val="22"/>
          <w:lang w:val="sk-SK"/>
        </w:rPr>
        <w:t xml:space="preserve"> – reguluje množstvo peňazí v obehu (expanzívna politika – podpora obehu, reštriktívna politika – pribrzdenie obehu). Stanovuje úrokové sadzby, podmienky úverových obchodov, povinné minimálne rezervy. Nakupuje a predáva obligácie a štátne dlhopisy.</w:t>
      </w:r>
    </w:p>
    <w:p w:rsidR="007F1365" w:rsidRPr="00D01154" w:rsidRDefault="007F1365" w:rsidP="007F1365">
      <w:pPr>
        <w:rPr>
          <w:rFonts w:ascii="Cambria" w:hAnsi="Cambria"/>
          <w:sz w:val="22"/>
          <w:szCs w:val="22"/>
          <w:lang w:val="sk-SK"/>
        </w:rPr>
      </w:pPr>
      <w:r w:rsidRPr="00D01154">
        <w:rPr>
          <w:rFonts w:ascii="Cambria" w:hAnsi="Cambria"/>
          <w:b/>
          <w:bCs/>
          <w:sz w:val="22"/>
          <w:szCs w:val="22"/>
          <w:lang w:val="sk-SK"/>
        </w:rPr>
        <w:t>3. Devízová funkcia</w:t>
      </w:r>
      <w:r w:rsidRPr="00D01154">
        <w:rPr>
          <w:rFonts w:ascii="Cambria" w:hAnsi="Cambria"/>
          <w:sz w:val="22"/>
          <w:szCs w:val="22"/>
          <w:lang w:val="sk-SK"/>
        </w:rPr>
        <w:t xml:space="preserve"> – určuje vzťah eura k vonkajšiemu prostrediu. Stanovuje kurzy valút (cudzie hotovostné platidlá) a devíz (bezhotovostné platidlá). Spravuje zlaté rezervy štátu, usmerňuje platobnú bilanciu štátu a uzatvára platobné dohody so zahraničnými bankami.</w:t>
      </w:r>
    </w:p>
    <w:p w:rsidR="007F1365" w:rsidRPr="00D01154" w:rsidRDefault="007F1365" w:rsidP="007F1365">
      <w:pPr>
        <w:rPr>
          <w:rFonts w:ascii="Cambria" w:hAnsi="Cambria"/>
          <w:b/>
          <w:sz w:val="22"/>
          <w:szCs w:val="22"/>
          <w:u w:val="single"/>
          <w:lang w:val="sk-SK"/>
        </w:rPr>
      </w:pPr>
      <w:r w:rsidRPr="00D01154">
        <w:rPr>
          <w:rFonts w:ascii="Cambria" w:hAnsi="Cambria"/>
          <w:b/>
          <w:bCs/>
          <w:sz w:val="22"/>
          <w:szCs w:val="22"/>
          <w:lang w:val="sk-SK"/>
        </w:rPr>
        <w:t>4. Bankový dohľad</w:t>
      </w:r>
      <w:r w:rsidRPr="00D01154">
        <w:rPr>
          <w:rFonts w:ascii="Cambria" w:hAnsi="Cambria"/>
          <w:sz w:val="22"/>
          <w:szCs w:val="22"/>
          <w:lang w:val="sk-SK"/>
        </w:rPr>
        <w:t xml:space="preserve"> – dohliada na činnosť bánk a iných FO a PO. Pri zistení vážnych nedostatkov NBS uvalí na banku nútenú správu, pozastavuje sa výkon funkcie orgánov banky</w:t>
      </w:r>
    </w:p>
    <w:sectPr w:rsidR="007F1365" w:rsidRPr="00D01154" w:rsidSect="00B73A4F">
      <w:pgSz w:w="11906" w:h="16838"/>
      <w:pgMar w:top="426" w:right="424" w:bottom="993" w:left="85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A108D" w:rsidRDefault="00CA108D" w:rsidP="00541EAB">
      <w:r>
        <w:separator/>
      </w:r>
    </w:p>
  </w:endnote>
  <w:endnote w:type="continuationSeparator" w:id="1">
    <w:p w:rsidR="00CA108D" w:rsidRDefault="00CA108D" w:rsidP="00541EA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A108D" w:rsidRDefault="00CA108D" w:rsidP="00541EAB">
      <w:r>
        <w:separator/>
      </w:r>
    </w:p>
  </w:footnote>
  <w:footnote w:type="continuationSeparator" w:id="1">
    <w:p w:rsidR="00CA108D" w:rsidRDefault="00CA108D" w:rsidP="00541EA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0pt;height:10pt" o:bullet="t">
        <v:imagedata r:id="rId1" o:title="BD21298_"/>
      </v:shape>
    </w:pict>
  </w:numPicBullet>
  <w:abstractNum w:abstractNumId="0">
    <w:nsid w:val="02616092"/>
    <w:multiLevelType w:val="hybridMultilevel"/>
    <w:tmpl w:val="36409534"/>
    <w:lvl w:ilvl="0" w:tplc="C6E82516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8CD57AD"/>
    <w:multiLevelType w:val="hybridMultilevel"/>
    <w:tmpl w:val="AE8CD48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450F3C"/>
    <w:multiLevelType w:val="hybridMultilevel"/>
    <w:tmpl w:val="5F301AC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060691"/>
    <w:multiLevelType w:val="hybridMultilevel"/>
    <w:tmpl w:val="2676F508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80F2DB2"/>
    <w:multiLevelType w:val="hybridMultilevel"/>
    <w:tmpl w:val="EDBE56DC"/>
    <w:lvl w:ilvl="0" w:tplc="0405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A142350"/>
    <w:multiLevelType w:val="hybridMultilevel"/>
    <w:tmpl w:val="CA54AFFA"/>
    <w:lvl w:ilvl="0" w:tplc="041B000F">
      <w:start w:val="1"/>
      <w:numFmt w:val="decimal"/>
      <w:lvlText w:val="%1."/>
      <w:lvlJc w:val="left"/>
      <w:pPr>
        <w:ind w:left="1440" w:hanging="360"/>
      </w:p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CA7612E"/>
    <w:multiLevelType w:val="hybridMultilevel"/>
    <w:tmpl w:val="B50AE90E"/>
    <w:lvl w:ilvl="0" w:tplc="7736B7D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01466B8"/>
    <w:multiLevelType w:val="hybridMultilevel"/>
    <w:tmpl w:val="D50E1028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0510C6B"/>
    <w:multiLevelType w:val="hybridMultilevel"/>
    <w:tmpl w:val="5230679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6390371"/>
    <w:multiLevelType w:val="hybridMultilevel"/>
    <w:tmpl w:val="7150AE02"/>
    <w:lvl w:ilvl="0" w:tplc="20AA765A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8AE657E"/>
    <w:multiLevelType w:val="hybridMultilevel"/>
    <w:tmpl w:val="A0566DC2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A4379D0"/>
    <w:multiLevelType w:val="hybridMultilevel"/>
    <w:tmpl w:val="C9D8099A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E355FDA"/>
    <w:multiLevelType w:val="hybridMultilevel"/>
    <w:tmpl w:val="ECF4E47E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0903BAC"/>
    <w:multiLevelType w:val="hybridMultilevel"/>
    <w:tmpl w:val="FF7E0D6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6C722A7"/>
    <w:multiLevelType w:val="hybridMultilevel"/>
    <w:tmpl w:val="1E12E042"/>
    <w:lvl w:ilvl="0" w:tplc="062E7CFE">
      <w:start w:val="1"/>
      <w:numFmt w:val="bullet"/>
      <w:lvlText w:val="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  <w:color w:val="auto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85061D7"/>
    <w:multiLevelType w:val="hybridMultilevel"/>
    <w:tmpl w:val="699056B4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98C52F6"/>
    <w:multiLevelType w:val="hybridMultilevel"/>
    <w:tmpl w:val="F96E81D4"/>
    <w:lvl w:ilvl="0" w:tplc="041B000F">
      <w:start w:val="1"/>
      <w:numFmt w:val="decimal"/>
      <w:lvlText w:val="%1."/>
      <w:lvlJc w:val="left"/>
      <w:pPr>
        <w:ind w:left="2160" w:hanging="360"/>
      </w:pPr>
    </w:lvl>
    <w:lvl w:ilvl="1" w:tplc="041B0019" w:tentative="1">
      <w:start w:val="1"/>
      <w:numFmt w:val="lowerLetter"/>
      <w:lvlText w:val="%2."/>
      <w:lvlJc w:val="left"/>
      <w:pPr>
        <w:ind w:left="2880" w:hanging="360"/>
      </w:pPr>
    </w:lvl>
    <w:lvl w:ilvl="2" w:tplc="041B001B" w:tentative="1">
      <w:start w:val="1"/>
      <w:numFmt w:val="lowerRoman"/>
      <w:lvlText w:val="%3."/>
      <w:lvlJc w:val="right"/>
      <w:pPr>
        <w:ind w:left="3600" w:hanging="180"/>
      </w:pPr>
    </w:lvl>
    <w:lvl w:ilvl="3" w:tplc="041B000F" w:tentative="1">
      <w:start w:val="1"/>
      <w:numFmt w:val="decimal"/>
      <w:lvlText w:val="%4."/>
      <w:lvlJc w:val="left"/>
      <w:pPr>
        <w:ind w:left="4320" w:hanging="360"/>
      </w:pPr>
    </w:lvl>
    <w:lvl w:ilvl="4" w:tplc="041B0019" w:tentative="1">
      <w:start w:val="1"/>
      <w:numFmt w:val="lowerLetter"/>
      <w:lvlText w:val="%5."/>
      <w:lvlJc w:val="left"/>
      <w:pPr>
        <w:ind w:left="5040" w:hanging="360"/>
      </w:pPr>
    </w:lvl>
    <w:lvl w:ilvl="5" w:tplc="041B001B" w:tentative="1">
      <w:start w:val="1"/>
      <w:numFmt w:val="lowerRoman"/>
      <w:lvlText w:val="%6."/>
      <w:lvlJc w:val="right"/>
      <w:pPr>
        <w:ind w:left="5760" w:hanging="180"/>
      </w:pPr>
    </w:lvl>
    <w:lvl w:ilvl="6" w:tplc="041B000F" w:tentative="1">
      <w:start w:val="1"/>
      <w:numFmt w:val="decimal"/>
      <w:lvlText w:val="%7."/>
      <w:lvlJc w:val="left"/>
      <w:pPr>
        <w:ind w:left="6480" w:hanging="360"/>
      </w:pPr>
    </w:lvl>
    <w:lvl w:ilvl="7" w:tplc="041B0019" w:tentative="1">
      <w:start w:val="1"/>
      <w:numFmt w:val="lowerLetter"/>
      <w:lvlText w:val="%8."/>
      <w:lvlJc w:val="left"/>
      <w:pPr>
        <w:ind w:left="7200" w:hanging="360"/>
      </w:pPr>
    </w:lvl>
    <w:lvl w:ilvl="8" w:tplc="041B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>
    <w:nsid w:val="4D573815"/>
    <w:multiLevelType w:val="hybridMultilevel"/>
    <w:tmpl w:val="9CA28FDA"/>
    <w:lvl w:ilvl="0" w:tplc="20AA765A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7AA56EB"/>
    <w:multiLevelType w:val="hybridMultilevel"/>
    <w:tmpl w:val="986014C8"/>
    <w:lvl w:ilvl="0" w:tplc="369EB454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A680653"/>
    <w:multiLevelType w:val="hybridMultilevel"/>
    <w:tmpl w:val="B51205F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8037E95"/>
    <w:multiLevelType w:val="hybridMultilevel"/>
    <w:tmpl w:val="31284D0C"/>
    <w:lvl w:ilvl="0" w:tplc="C6E8251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98A1816"/>
    <w:multiLevelType w:val="hybridMultilevel"/>
    <w:tmpl w:val="04406194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6E82516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5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73FE1B27"/>
    <w:multiLevelType w:val="hybridMultilevel"/>
    <w:tmpl w:val="BF885516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7846179"/>
    <w:multiLevelType w:val="hybridMultilevel"/>
    <w:tmpl w:val="3C109FA6"/>
    <w:lvl w:ilvl="0" w:tplc="041B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3"/>
  </w:num>
  <w:num w:numId="3">
    <w:abstractNumId w:val="18"/>
  </w:num>
  <w:num w:numId="4">
    <w:abstractNumId w:val="4"/>
  </w:num>
  <w:num w:numId="5">
    <w:abstractNumId w:val="17"/>
  </w:num>
  <w:num w:numId="6">
    <w:abstractNumId w:val="5"/>
  </w:num>
  <w:num w:numId="7">
    <w:abstractNumId w:val="16"/>
  </w:num>
  <w:num w:numId="8">
    <w:abstractNumId w:val="20"/>
  </w:num>
  <w:num w:numId="9">
    <w:abstractNumId w:val="9"/>
  </w:num>
  <w:num w:numId="10">
    <w:abstractNumId w:val="10"/>
  </w:num>
  <w:num w:numId="11">
    <w:abstractNumId w:val="7"/>
  </w:num>
  <w:num w:numId="12">
    <w:abstractNumId w:val="12"/>
  </w:num>
  <w:num w:numId="13">
    <w:abstractNumId w:val="11"/>
  </w:num>
  <w:num w:numId="14">
    <w:abstractNumId w:val="1"/>
  </w:num>
  <w:num w:numId="15">
    <w:abstractNumId w:val="8"/>
  </w:num>
  <w:num w:numId="16">
    <w:abstractNumId w:val="13"/>
  </w:num>
  <w:num w:numId="17">
    <w:abstractNumId w:val="19"/>
  </w:num>
  <w:num w:numId="18">
    <w:abstractNumId w:val="21"/>
  </w:num>
  <w:num w:numId="19">
    <w:abstractNumId w:val="15"/>
  </w:num>
  <w:num w:numId="20">
    <w:abstractNumId w:val="2"/>
  </w:num>
  <w:num w:numId="21">
    <w:abstractNumId w:val="0"/>
  </w:num>
  <w:num w:numId="22">
    <w:abstractNumId w:val="6"/>
  </w:num>
  <w:num w:numId="23">
    <w:abstractNumId w:val="23"/>
  </w:num>
  <w:num w:numId="24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/>
  <w:rsids>
    <w:rsidRoot w:val="00541EAB"/>
    <w:rsid w:val="001E6A3D"/>
    <w:rsid w:val="0036015A"/>
    <w:rsid w:val="003A1EAC"/>
    <w:rsid w:val="00541EAB"/>
    <w:rsid w:val="005D498D"/>
    <w:rsid w:val="006624B0"/>
    <w:rsid w:val="00682D99"/>
    <w:rsid w:val="006F1BB6"/>
    <w:rsid w:val="00711D33"/>
    <w:rsid w:val="00746DAB"/>
    <w:rsid w:val="007F1365"/>
    <w:rsid w:val="00931D35"/>
    <w:rsid w:val="00962984"/>
    <w:rsid w:val="00AF6750"/>
    <w:rsid w:val="00B73A4F"/>
    <w:rsid w:val="00BA1BBC"/>
    <w:rsid w:val="00CA108D"/>
    <w:rsid w:val="00D01154"/>
    <w:rsid w:val="00EF0DC3"/>
    <w:rsid w:val="00FA2A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5" type="connector" idref="#_x0000_s1028"/>
        <o:r id="V:Rule6" type="connector" idref="#_x0000_s1029"/>
        <o:r id="V:Rule7" type="connector" idref="#_x0000_s1027"/>
        <o:r id="V:Rule8" type="connector" idref="#_x0000_s1030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541EA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de-AT" w:eastAsia="cs-CZ"/>
    </w:rPr>
  </w:style>
  <w:style w:type="paragraph" w:styleId="Nadpis1">
    <w:name w:val="heading 1"/>
    <w:basedOn w:val="Normlny"/>
    <w:next w:val="Normlny"/>
    <w:link w:val="Nadpis1Char"/>
    <w:qFormat/>
    <w:rsid w:val="0036015A"/>
    <w:pPr>
      <w:keepNext/>
      <w:outlineLvl w:val="0"/>
    </w:pPr>
    <w:rPr>
      <w:b/>
      <w:bCs/>
      <w:sz w:val="24"/>
      <w:szCs w:val="24"/>
      <w:lang w:val="sk-SK"/>
    </w:rPr>
  </w:style>
  <w:style w:type="paragraph" w:styleId="Nadpis2">
    <w:name w:val="heading 2"/>
    <w:basedOn w:val="Normlny"/>
    <w:next w:val="Normlny"/>
    <w:link w:val="Nadpis2Char"/>
    <w:qFormat/>
    <w:rsid w:val="0036015A"/>
    <w:pPr>
      <w:keepNext/>
      <w:outlineLvl w:val="1"/>
    </w:pPr>
    <w:rPr>
      <w:b/>
      <w:bCs/>
      <w:sz w:val="28"/>
      <w:szCs w:val="24"/>
      <w:lang w:val="sk-SK"/>
    </w:rPr>
  </w:style>
  <w:style w:type="paragraph" w:styleId="Nadpis3">
    <w:name w:val="heading 3"/>
    <w:basedOn w:val="Normlny"/>
    <w:next w:val="Normlny"/>
    <w:link w:val="Nadpis3Char"/>
    <w:qFormat/>
    <w:rsid w:val="0036015A"/>
    <w:pPr>
      <w:keepNext/>
      <w:outlineLvl w:val="2"/>
    </w:pPr>
    <w:rPr>
      <w:sz w:val="24"/>
      <w:szCs w:val="24"/>
      <w:u w:val="single"/>
      <w:lang w:val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semiHidden/>
    <w:unhideWhenUsed/>
    <w:rsid w:val="00541EAB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541EAB"/>
    <w:rPr>
      <w:rFonts w:ascii="Times New Roman" w:eastAsia="Times New Roman" w:hAnsi="Times New Roman" w:cs="Times New Roman"/>
      <w:sz w:val="20"/>
      <w:szCs w:val="20"/>
      <w:lang w:val="de-AT" w:eastAsia="cs-CZ"/>
    </w:rPr>
  </w:style>
  <w:style w:type="paragraph" w:styleId="Pta">
    <w:name w:val="footer"/>
    <w:basedOn w:val="Normlny"/>
    <w:link w:val="PtaChar"/>
    <w:uiPriority w:val="99"/>
    <w:unhideWhenUsed/>
    <w:rsid w:val="00541EAB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uiPriority w:val="99"/>
    <w:rsid w:val="00541EAB"/>
    <w:rPr>
      <w:rFonts w:ascii="Times New Roman" w:eastAsia="Times New Roman" w:hAnsi="Times New Roman" w:cs="Times New Roman"/>
      <w:sz w:val="20"/>
      <w:szCs w:val="20"/>
      <w:lang w:val="de-AT" w:eastAsia="cs-CZ"/>
    </w:rPr>
  </w:style>
  <w:style w:type="paragraph" w:styleId="Odsekzoznamu">
    <w:name w:val="List Paragraph"/>
    <w:basedOn w:val="Normlny"/>
    <w:uiPriority w:val="34"/>
    <w:qFormat/>
    <w:rsid w:val="00AF6750"/>
    <w:pPr>
      <w:ind w:left="720"/>
      <w:contextualSpacing/>
    </w:pPr>
  </w:style>
  <w:style w:type="character" w:customStyle="1" w:styleId="Nadpis1Char">
    <w:name w:val="Nadpis 1 Char"/>
    <w:basedOn w:val="Predvolenpsmoodseku"/>
    <w:link w:val="Nadpis1"/>
    <w:rsid w:val="0036015A"/>
    <w:rPr>
      <w:rFonts w:ascii="Times New Roman" w:eastAsia="Times New Roman" w:hAnsi="Times New Roman" w:cs="Times New Roman"/>
      <w:b/>
      <w:bCs/>
      <w:sz w:val="24"/>
      <w:szCs w:val="24"/>
      <w:lang w:eastAsia="cs-CZ"/>
    </w:rPr>
  </w:style>
  <w:style w:type="character" w:customStyle="1" w:styleId="Nadpis2Char">
    <w:name w:val="Nadpis 2 Char"/>
    <w:basedOn w:val="Predvolenpsmoodseku"/>
    <w:link w:val="Nadpis2"/>
    <w:rsid w:val="0036015A"/>
    <w:rPr>
      <w:rFonts w:ascii="Times New Roman" w:eastAsia="Times New Roman" w:hAnsi="Times New Roman" w:cs="Times New Roman"/>
      <w:b/>
      <w:bCs/>
      <w:sz w:val="28"/>
      <w:szCs w:val="24"/>
      <w:lang w:eastAsia="cs-CZ"/>
    </w:rPr>
  </w:style>
  <w:style w:type="character" w:customStyle="1" w:styleId="Nadpis3Char">
    <w:name w:val="Nadpis 3 Char"/>
    <w:basedOn w:val="Predvolenpsmoodseku"/>
    <w:link w:val="Nadpis3"/>
    <w:rsid w:val="0036015A"/>
    <w:rPr>
      <w:rFonts w:ascii="Times New Roman" w:eastAsia="Times New Roman" w:hAnsi="Times New Roman" w:cs="Times New Roman"/>
      <w:sz w:val="24"/>
      <w:szCs w:val="24"/>
      <w:u w:val="single"/>
      <w:lang w:eastAsia="cs-CZ"/>
    </w:rPr>
  </w:style>
  <w:style w:type="paragraph" w:styleId="Bezriadkovania">
    <w:name w:val="No Spacing"/>
    <w:uiPriority w:val="1"/>
    <w:qFormat/>
    <w:rsid w:val="0036015A"/>
    <w:pPr>
      <w:spacing w:after="0" w:line="240" w:lineRule="auto"/>
    </w:pPr>
    <w:rPr>
      <w:rFonts w:ascii="Calibri" w:eastAsia="Calibri" w:hAnsi="Calibri" w:cs="Times New Roman"/>
    </w:rPr>
  </w:style>
  <w:style w:type="paragraph" w:styleId="Nzov">
    <w:name w:val="Title"/>
    <w:basedOn w:val="Normlny"/>
    <w:link w:val="NzovChar"/>
    <w:qFormat/>
    <w:rsid w:val="0036015A"/>
    <w:pPr>
      <w:jc w:val="center"/>
    </w:pPr>
    <w:rPr>
      <w:b/>
      <w:bCs/>
      <w:sz w:val="28"/>
      <w:szCs w:val="24"/>
      <w:lang w:val="sk-SK"/>
    </w:rPr>
  </w:style>
  <w:style w:type="character" w:customStyle="1" w:styleId="NzovChar">
    <w:name w:val="Názov Char"/>
    <w:basedOn w:val="Predvolenpsmoodseku"/>
    <w:link w:val="Nzov"/>
    <w:rsid w:val="0036015A"/>
    <w:rPr>
      <w:rFonts w:ascii="Times New Roman" w:eastAsia="Times New Roman" w:hAnsi="Times New Roman" w:cs="Times New Roman"/>
      <w:b/>
      <w:bCs/>
      <w:sz w:val="28"/>
      <w:szCs w:val="24"/>
      <w:lang w:eastAsia="cs-CZ"/>
    </w:rPr>
  </w:style>
  <w:style w:type="paragraph" w:styleId="Normlnywebov">
    <w:name w:val="Normal (Web)"/>
    <w:basedOn w:val="Normlny"/>
    <w:uiPriority w:val="99"/>
    <w:unhideWhenUsed/>
    <w:rsid w:val="00746DAB"/>
    <w:pPr>
      <w:spacing w:before="100" w:beforeAutospacing="1" w:after="100" w:afterAutospacing="1"/>
    </w:pPr>
    <w:rPr>
      <w:sz w:val="24"/>
      <w:szCs w:val="24"/>
      <w:lang w:val="sk-SK" w:eastAsia="sk-SK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825</Words>
  <Characters>4708</Characters>
  <Application>Microsoft Office Word</Application>
  <DocSecurity>0</DocSecurity>
  <Lines>39</Lines>
  <Paragraphs>11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Sisa</dc:creator>
  <cp:keywords/>
  <dc:description/>
  <cp:lastModifiedBy>ucitel</cp:lastModifiedBy>
  <cp:revision>6</cp:revision>
  <cp:lastPrinted>2022-05-27T08:39:00Z</cp:lastPrinted>
  <dcterms:created xsi:type="dcterms:W3CDTF">2019-05-22T17:12:00Z</dcterms:created>
  <dcterms:modified xsi:type="dcterms:W3CDTF">2022-05-27T08:40:00Z</dcterms:modified>
</cp:coreProperties>
</file>