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71A1" w14:textId="77777777" w:rsidR="00C0390C" w:rsidRDefault="00000000">
      <w:pPr>
        <w:pStyle w:val="a4"/>
      </w:pPr>
      <w:r>
        <w:t>Лабораторная работа №6</w:t>
      </w:r>
    </w:p>
    <w:p w14:paraId="70F71410" w14:textId="77777777" w:rsidR="00C0390C" w:rsidRDefault="00000000">
      <w:pPr>
        <w:pStyle w:val="a5"/>
      </w:pPr>
      <w:r>
        <w:t>Мандатное разграничение прав в Linux</w:t>
      </w:r>
    </w:p>
    <w:p w14:paraId="51C99D34" w14:textId="6F4C8650" w:rsidR="00C0390C" w:rsidRDefault="006773F1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8262927"/>
        <w:docPartObj>
          <w:docPartGallery w:val="Table of Contents"/>
          <w:docPartUnique/>
        </w:docPartObj>
      </w:sdtPr>
      <w:sdtContent>
        <w:p w14:paraId="3EA0A33D" w14:textId="77777777" w:rsidR="00C0390C" w:rsidRDefault="00000000">
          <w:pPr>
            <w:pStyle w:val="ae"/>
          </w:pPr>
          <w:r>
            <w:t>Содержание</w:t>
          </w:r>
        </w:p>
        <w:p w14:paraId="33A342B6" w14:textId="77777777" w:rsidR="00300D4E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66361" w:history="1">
            <w:r w:rsidR="00300D4E" w:rsidRPr="00D4270A">
              <w:rPr>
                <w:rStyle w:val="ad"/>
                <w:noProof/>
              </w:rPr>
              <w:t>Цель работы</w:t>
            </w:r>
            <w:r w:rsidR="00300D4E">
              <w:rPr>
                <w:noProof/>
                <w:webHidden/>
              </w:rPr>
              <w:tab/>
            </w:r>
            <w:r w:rsidR="00300D4E">
              <w:rPr>
                <w:noProof/>
                <w:webHidden/>
              </w:rPr>
              <w:fldChar w:fldCharType="begin"/>
            </w:r>
            <w:r w:rsidR="00300D4E">
              <w:rPr>
                <w:noProof/>
                <w:webHidden/>
              </w:rPr>
              <w:instrText xml:space="preserve"> PAGEREF _Toc179666361 \h </w:instrText>
            </w:r>
            <w:r w:rsidR="00300D4E">
              <w:rPr>
                <w:noProof/>
                <w:webHidden/>
              </w:rPr>
            </w:r>
            <w:r w:rsidR="00300D4E">
              <w:rPr>
                <w:noProof/>
                <w:webHidden/>
              </w:rPr>
              <w:fldChar w:fldCharType="separate"/>
            </w:r>
            <w:r w:rsidR="00300D4E">
              <w:rPr>
                <w:noProof/>
                <w:webHidden/>
              </w:rPr>
              <w:t>1</w:t>
            </w:r>
            <w:r w:rsidR="00300D4E">
              <w:rPr>
                <w:noProof/>
                <w:webHidden/>
              </w:rPr>
              <w:fldChar w:fldCharType="end"/>
            </w:r>
          </w:hyperlink>
        </w:p>
        <w:p w14:paraId="19431B02" w14:textId="77777777" w:rsidR="00300D4E" w:rsidRDefault="00300D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66362" w:history="1">
            <w:r w:rsidRPr="00D4270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DBDE" w14:textId="77777777" w:rsidR="00300D4E" w:rsidRDefault="00300D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66363" w:history="1">
            <w:r w:rsidRPr="00D4270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99B4" w14:textId="77777777" w:rsidR="00300D4E" w:rsidRDefault="00300D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66364" w:history="1">
            <w:r w:rsidRPr="00D4270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8839" w14:textId="77777777" w:rsidR="00300D4E" w:rsidRDefault="00300D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66365" w:history="1">
            <w:r w:rsidRPr="00D4270A">
              <w:rPr>
                <w:rStyle w:val="ad"/>
                <w:noProof/>
              </w:rPr>
              <w:t>Библиографическая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D9E2" w14:textId="77777777" w:rsidR="00C0390C" w:rsidRDefault="00000000">
          <w:r>
            <w:fldChar w:fldCharType="end"/>
          </w:r>
        </w:p>
      </w:sdtContent>
    </w:sdt>
    <w:p w14:paraId="56A89183" w14:textId="77777777" w:rsidR="00C0390C" w:rsidRDefault="00000000">
      <w:pPr>
        <w:pStyle w:val="1"/>
      </w:pPr>
      <w:bookmarkStart w:id="0" w:name="цель-работы"/>
      <w:bookmarkStart w:id="1" w:name="_Toc179666361"/>
      <w:r>
        <w:t>Цель работы</w:t>
      </w:r>
      <w:bookmarkEnd w:id="1"/>
    </w:p>
    <w:p w14:paraId="1BE32356" w14:textId="77777777" w:rsidR="00C0390C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 w14:paraId="73CF5E6D" w14:textId="77777777" w:rsidR="00C0390C" w:rsidRDefault="00000000">
      <w:pPr>
        <w:pStyle w:val="1"/>
      </w:pPr>
      <w:bookmarkStart w:id="2" w:name="теоретическое-введение"/>
      <w:bookmarkStart w:id="3" w:name="_Toc179666362"/>
      <w:bookmarkEnd w:id="0"/>
      <w:r>
        <w:t>Теоретическое введение</w:t>
      </w:r>
      <w:bookmarkEnd w:id="3"/>
    </w:p>
    <w:p w14:paraId="756660AC" w14:textId="77777777" w:rsidR="00C0390C" w:rsidRDefault="00000000">
      <w:pPr>
        <w:pStyle w:val="FirstParagraph"/>
      </w:pPr>
      <w:r>
        <w:t>Мандатное управление доступом (Mandatory Access Control, MAC) предназначено для обеспечения большего уровня безопасности и контроля над доступом к ресурсам системы.</w:t>
      </w:r>
    </w:p>
    <w:p w14:paraId="7397A808" w14:textId="77777777" w:rsidR="00C0390C" w:rsidRDefault="00000000">
      <w:pPr>
        <w:pStyle w:val="a0"/>
      </w:pPr>
      <w:r>
        <w:t>Мандатное разграничение доступа применяется в совокупности с дискреционным разграничением доступа. Оно определяет правила доступа на основе атрибутов объектов и субъектов, которые затем при проверке определяют разрешен ли доступ. Объект в данной модели – это то, над чем совершаются какие-либо действия, а субъект – исполнитель этого действия. Значение уровня доступа субъекта или объекта называется меткой. Метка может быть символьной или числовой. Проверка полномочий определяется при помощи сопоставления меток объекта и субъекта. Пользователи системы не могут самостоятельно определять доступ субъектов к объектам. Управление доступом субъектов к объектам осуществляют только администраторы[1].</w:t>
      </w:r>
    </w:p>
    <w:p w14:paraId="1C163D5C" w14:textId="77777777" w:rsidR="00C0390C" w:rsidRDefault="00000000">
      <w:pPr>
        <w:pStyle w:val="1"/>
      </w:pPr>
      <w:bookmarkStart w:id="4" w:name="выполнение-лабораторной-работы"/>
      <w:bookmarkStart w:id="5" w:name="_Toc179666363"/>
      <w:bookmarkEnd w:id="2"/>
      <w:r>
        <w:t>Выполнение лабораторной работы</w:t>
      </w:r>
      <w:bookmarkEnd w:id="5"/>
    </w:p>
    <w:p w14:paraId="1C3CAF0B" w14:textId="65C9AD10" w:rsidR="00C0390C" w:rsidRDefault="00000000">
      <w:pPr>
        <w:pStyle w:val="FirstParagraph"/>
      </w:pPr>
      <w:r>
        <w:t xml:space="preserve">Перед выполнением лабораторной работы подготовим рабочее пространство и скачаем </w:t>
      </w:r>
      <w:proofErr w:type="spellStart"/>
      <w:r>
        <w:t>httpd</w:t>
      </w:r>
      <w:proofErr w:type="spellEnd"/>
    </w:p>
    <w:p w14:paraId="5F13EA72" w14:textId="05013547" w:rsidR="00C0390C" w:rsidRDefault="00C0390C">
      <w:pPr>
        <w:pStyle w:val="CaptionedFigure"/>
      </w:pPr>
    </w:p>
    <w:p w14:paraId="5BE861D4" w14:textId="3DC2B26C" w:rsidR="00C0390C" w:rsidRDefault="00000000" w:rsidP="006773F1">
      <w:pPr>
        <w:pStyle w:val="a0"/>
        <w:numPr>
          <w:ilvl w:val="0"/>
          <w:numId w:val="3"/>
        </w:numPr>
      </w:pPr>
      <w:r>
        <w:t xml:space="preserve">В конфигурационном файле задаем </w:t>
      </w:r>
      <w:proofErr w:type="spellStart"/>
      <w:r>
        <w:t>ServerName</w:t>
      </w:r>
      <w:proofErr w:type="spellEnd"/>
      <w:r>
        <w:t xml:space="preserve"> и отключаем пакетный фильтр</w:t>
      </w:r>
    </w:p>
    <w:p w14:paraId="7CFDEC7C" w14:textId="478F353A" w:rsidR="00C0390C" w:rsidRDefault="00C0390C">
      <w:pPr>
        <w:pStyle w:val="CaptionedFigure"/>
      </w:pPr>
    </w:p>
    <w:p w14:paraId="7ABEBFCE" w14:textId="7BB3480B" w:rsidR="006773F1" w:rsidRDefault="00000000" w:rsidP="006773F1">
      <w:pPr>
        <w:pStyle w:val="Compact"/>
        <w:numPr>
          <w:ilvl w:val="0"/>
          <w:numId w:val="3"/>
        </w:numPr>
      </w:pPr>
      <w:r>
        <w:t>Войд</w:t>
      </w:r>
      <w:r w:rsidR="006773F1">
        <w:t>ем</w:t>
      </w:r>
      <w:r>
        <w:t xml:space="preserve"> в систему с полученными учётными данными и убедитесь, что SELinux работает в режиме </w:t>
      </w:r>
      <w:proofErr w:type="spellStart"/>
      <w:r>
        <w:t>enforcing</w:t>
      </w:r>
      <w:proofErr w:type="spellEnd"/>
      <w:r>
        <w:t xml:space="preserve"> политики </w:t>
      </w:r>
      <w:proofErr w:type="spellStart"/>
      <w:r>
        <w:t>targeted</w:t>
      </w:r>
      <w:proofErr w:type="spellEnd"/>
    </w:p>
    <w:p w14:paraId="545D580E" w14:textId="0FD7B5B4" w:rsidR="00C0390C" w:rsidRDefault="00000000" w:rsidP="006773F1">
      <w:pPr>
        <w:pStyle w:val="Compact"/>
        <w:numPr>
          <w:ilvl w:val="0"/>
          <w:numId w:val="3"/>
        </w:numPr>
      </w:pPr>
      <w:r>
        <w:t>Обрати</w:t>
      </w:r>
      <w:r w:rsidR="006773F1">
        <w:t>мся</w:t>
      </w:r>
      <w:r>
        <w:t xml:space="preserve"> с помощью браузера к веб-серверу, запущенному на вашем компьютере, и убедитесь, что последний работает</w:t>
      </w:r>
    </w:p>
    <w:p w14:paraId="1C07F2DF" w14:textId="02D12C77" w:rsidR="00C0390C" w:rsidRDefault="00C0390C">
      <w:pPr>
        <w:pStyle w:val="CaptionedFigure"/>
      </w:pPr>
    </w:p>
    <w:p w14:paraId="4177D25E" w14:textId="422D0B28" w:rsidR="00C0390C" w:rsidRDefault="00000000">
      <w:pPr>
        <w:pStyle w:val="Compact"/>
        <w:numPr>
          <w:ilvl w:val="0"/>
          <w:numId w:val="4"/>
        </w:numPr>
      </w:pPr>
      <w:r>
        <w:t>Найд</w:t>
      </w:r>
      <w:r w:rsidR="006773F1">
        <w:t>ем</w:t>
      </w:r>
      <w:r>
        <w:t xml:space="preserve"> веб-сервер Apache в списке процессов, определите его контекст безопасности и занесите эту информацию в отчёт</w:t>
      </w:r>
    </w:p>
    <w:p w14:paraId="2CCE2FCC" w14:textId="41375754" w:rsidR="00C0390C" w:rsidRDefault="00C0390C">
      <w:pPr>
        <w:pStyle w:val="CaptionedFigure"/>
      </w:pPr>
    </w:p>
    <w:p w14:paraId="63EA9C63" w14:textId="2A911164" w:rsidR="00C0390C" w:rsidRDefault="00000000">
      <w:pPr>
        <w:pStyle w:val="Compact"/>
        <w:numPr>
          <w:ilvl w:val="0"/>
          <w:numId w:val="5"/>
        </w:numPr>
      </w:pPr>
      <w:r>
        <w:t>Посмотри</w:t>
      </w:r>
      <w:r w:rsidR="006773F1">
        <w:t>м</w:t>
      </w:r>
      <w:r>
        <w:t xml:space="preserve"> текущее состояние переключателей </w:t>
      </w:r>
      <w:proofErr w:type="spellStart"/>
      <w:r>
        <w:t>SELinux</w:t>
      </w:r>
      <w:proofErr w:type="spellEnd"/>
      <w:r>
        <w:t xml:space="preserve"> для Apache</w:t>
      </w:r>
    </w:p>
    <w:p w14:paraId="3FABE304" w14:textId="45EF4DC4" w:rsidR="00C0390C" w:rsidRDefault="00000000">
      <w:pPr>
        <w:pStyle w:val="Compact"/>
        <w:numPr>
          <w:ilvl w:val="0"/>
          <w:numId w:val="6"/>
        </w:numPr>
      </w:pPr>
      <w:r>
        <w:t>Определи</w:t>
      </w:r>
      <w:r w:rsidR="006773F1">
        <w:t>м</w:t>
      </w:r>
      <w:r>
        <w:t xml:space="preserve"> тип файлов и поддиректорий, находящихся в директории /var/www, с помощью команды ls -lZ /var/www</w:t>
      </w:r>
    </w:p>
    <w:p w14:paraId="4030DC95" w14:textId="441C32BD" w:rsidR="00C0390C" w:rsidRDefault="00000000">
      <w:pPr>
        <w:pStyle w:val="Compact"/>
        <w:numPr>
          <w:ilvl w:val="0"/>
          <w:numId w:val="6"/>
        </w:numPr>
      </w:pPr>
      <w:proofErr w:type="spellStart"/>
      <w:r>
        <w:t>Определи</w:t>
      </w:r>
      <w:r w:rsidR="006773F1">
        <w:t>м</w:t>
      </w:r>
      <w:r>
        <w:t>тип</w:t>
      </w:r>
      <w:proofErr w:type="spellEnd"/>
      <w:r>
        <w:t xml:space="preserve"> файлов, находящихся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2D8B0896" w14:textId="0DD460F1" w:rsidR="00C0390C" w:rsidRDefault="00C0390C">
      <w:pPr>
        <w:pStyle w:val="CaptionedFigure"/>
      </w:pPr>
    </w:p>
    <w:p w14:paraId="127011F6" w14:textId="2FA1730D" w:rsidR="00C0390C" w:rsidRDefault="00000000">
      <w:pPr>
        <w:pStyle w:val="Compact"/>
        <w:numPr>
          <w:ilvl w:val="0"/>
          <w:numId w:val="7"/>
        </w:numPr>
      </w:pPr>
      <w:r>
        <w:t>Определи</w:t>
      </w:r>
      <w:r w:rsidR="006773F1">
        <w:t>м</w:t>
      </w:r>
      <w:r>
        <w:t xml:space="preserve"> круг пользователей, которым разрешено создание файлов в директории /var/www/html.</w:t>
      </w:r>
    </w:p>
    <w:p w14:paraId="706DCE66" w14:textId="59E38375" w:rsidR="00C0390C" w:rsidRDefault="00000000">
      <w:pPr>
        <w:pStyle w:val="Compact"/>
        <w:numPr>
          <w:ilvl w:val="0"/>
          <w:numId w:val="7"/>
        </w:numPr>
      </w:pPr>
      <w:r>
        <w:t>Созда</w:t>
      </w:r>
      <w:r w:rsidR="006773F1">
        <w:t>дим</w:t>
      </w:r>
      <w:r>
        <w:t xml:space="preserve"> от имени суперпользователя (так как в дистрибутиве после установки только ему разрешена запись в директорию) html-файл /var/www/html/test.html.</w:t>
      </w:r>
    </w:p>
    <w:p w14:paraId="3F941C8F" w14:textId="0DA55D8A" w:rsidR="00C0390C" w:rsidRDefault="00000000">
      <w:pPr>
        <w:pStyle w:val="Compact"/>
        <w:numPr>
          <w:ilvl w:val="0"/>
          <w:numId w:val="7"/>
        </w:numPr>
      </w:pPr>
      <w:r>
        <w:t>Провер</w:t>
      </w:r>
      <w:r w:rsidR="006773F1">
        <w:t>им</w:t>
      </w:r>
      <w:r>
        <w:t xml:space="preserve"> контекст созданного вами файла. Занесите в отчёт контекст, присваиваемый по умолчанию вновь созданным файлам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30187D61" w14:textId="6BB45549" w:rsidR="00C0390C" w:rsidRDefault="00C0390C">
      <w:pPr>
        <w:pStyle w:val="CaptionedFigure"/>
      </w:pPr>
    </w:p>
    <w:p w14:paraId="1F6E8A7C" w14:textId="39652E8E" w:rsidR="00C0390C" w:rsidRDefault="00000000">
      <w:pPr>
        <w:pStyle w:val="Compact"/>
        <w:numPr>
          <w:ilvl w:val="0"/>
          <w:numId w:val="8"/>
        </w:numPr>
      </w:pPr>
      <w:r>
        <w:t>Обрати</w:t>
      </w:r>
      <w:r w:rsidR="006773F1">
        <w:t>мся</w:t>
      </w:r>
      <w:r>
        <w:t xml:space="preserve"> к файлу через веб-сервер, введя в браузере адрес http://127.0.0.1/test.html. Убедитесь, что файл был успешно отображён</w:t>
      </w:r>
    </w:p>
    <w:p w14:paraId="6EC3687F" w14:textId="2A718208" w:rsidR="00C0390C" w:rsidRDefault="00C0390C">
      <w:pPr>
        <w:pStyle w:val="CaptionedFigure"/>
      </w:pPr>
    </w:p>
    <w:p w14:paraId="0974F31E" w14:textId="5F9624F3" w:rsidR="00C0390C" w:rsidRDefault="00000000">
      <w:pPr>
        <w:pStyle w:val="Compact"/>
        <w:numPr>
          <w:ilvl w:val="0"/>
          <w:numId w:val="9"/>
        </w:numPr>
      </w:pPr>
      <w:r>
        <w:t xml:space="preserve">Изучите справку </w:t>
      </w:r>
      <w:proofErr w:type="spellStart"/>
      <w:r>
        <w:t>man</w:t>
      </w:r>
      <w:proofErr w:type="spellEnd"/>
      <w:r>
        <w:t xml:space="preserve"> </w:t>
      </w:r>
      <w:proofErr w:type="spellStart"/>
      <w:r>
        <w:t>httpd_selinux</w:t>
      </w:r>
      <w:proofErr w:type="spellEnd"/>
      <w:r>
        <w:t xml:space="preserve"> и выясните, какие контексты файлов определены для </w:t>
      </w:r>
      <w:proofErr w:type="spellStart"/>
      <w:r>
        <w:t>httpd</w:t>
      </w:r>
      <w:proofErr w:type="spellEnd"/>
    </w:p>
    <w:p w14:paraId="669F6A9C" w14:textId="1E147963" w:rsidR="00C0390C" w:rsidRDefault="00C0390C">
      <w:pPr>
        <w:pStyle w:val="CaptionedFigure"/>
      </w:pPr>
    </w:p>
    <w:p w14:paraId="38173CCA" w14:textId="12818F27" w:rsidR="00C0390C" w:rsidRDefault="00000000">
      <w:pPr>
        <w:pStyle w:val="Compact"/>
        <w:numPr>
          <w:ilvl w:val="0"/>
          <w:numId w:val="10"/>
        </w:numPr>
      </w:pPr>
      <w:r>
        <w:t>Измените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с httpd_sys_content_t на любой другой, к которому процесс httpd не должен иметь доступа, например, на samba_share_t. </w:t>
      </w:r>
    </w:p>
    <w:p w14:paraId="6E83E287" w14:textId="0F5D89E3" w:rsidR="00C0390C" w:rsidRDefault="00C0390C">
      <w:pPr>
        <w:pStyle w:val="CaptionedFigure"/>
      </w:pPr>
    </w:p>
    <w:p w14:paraId="24B05650" w14:textId="3AA79B3D" w:rsidR="00C0390C" w:rsidRDefault="00000000">
      <w:pPr>
        <w:pStyle w:val="Compact"/>
        <w:numPr>
          <w:ilvl w:val="0"/>
          <w:numId w:val="11"/>
        </w:numPr>
      </w:pPr>
      <w:r>
        <w:t>Попробуйте ещё раз получить доступ к файлу через веб-сервер, введя в браузере адрес http://127.0.0.1/test.html. Вы должны получить сообщение об ошибке</w:t>
      </w:r>
      <w:r w:rsidR="006773F1">
        <w:t xml:space="preserve"> </w:t>
      </w:r>
    </w:p>
    <w:p w14:paraId="1BEC0432" w14:textId="4AFB47C1" w:rsidR="00C0390C" w:rsidRDefault="00C0390C">
      <w:pPr>
        <w:pStyle w:val="CaptionedFigure"/>
      </w:pPr>
    </w:p>
    <w:p w14:paraId="19A243A1" w14:textId="24FC93BA" w:rsidR="00C0390C" w:rsidRDefault="00000000">
      <w:pPr>
        <w:pStyle w:val="Compact"/>
        <w:numPr>
          <w:ilvl w:val="0"/>
          <w:numId w:val="12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Просмотрите log-файлы веб-сервера Apache. Также просмотрите системный лог-файл. </w:t>
      </w:r>
    </w:p>
    <w:p w14:paraId="01093EE6" w14:textId="08BC0D88" w:rsidR="00C0390C" w:rsidRDefault="00C0390C">
      <w:pPr>
        <w:pStyle w:val="CaptionedFigure"/>
      </w:pPr>
    </w:p>
    <w:p w14:paraId="6FCC6BD2" w14:textId="6BF3B1A6" w:rsidR="00C0390C" w:rsidRDefault="00000000" w:rsidP="006773F1">
      <w:pPr>
        <w:pStyle w:val="Compact"/>
        <w:numPr>
          <w:ilvl w:val="0"/>
          <w:numId w:val="13"/>
        </w:numPr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</w:t>
      </w:r>
    </w:p>
    <w:p w14:paraId="1B9EEE0F" w14:textId="77777777" w:rsidR="00C0390C" w:rsidRDefault="00000000">
      <w:pPr>
        <w:pStyle w:val="Compact"/>
        <w:numPr>
          <w:ilvl w:val="0"/>
          <w:numId w:val="14"/>
        </w:numPr>
      </w:pPr>
      <w:r>
        <w:t>Выполните перезапуск веб-сервера Apache. Произошёл сбой? Поясните почему?</w:t>
      </w:r>
    </w:p>
    <w:p w14:paraId="3B1F827A" w14:textId="4E5731BD" w:rsidR="00C0390C" w:rsidRDefault="00000000">
      <w:pPr>
        <w:pStyle w:val="Compact"/>
        <w:numPr>
          <w:ilvl w:val="0"/>
          <w:numId w:val="14"/>
        </w:numPr>
      </w:pPr>
      <w:r>
        <w:t>Проанализируйте лог-файлы.</w:t>
      </w:r>
    </w:p>
    <w:p w14:paraId="42DD51AB" w14:textId="021C0917" w:rsidR="00C0390C" w:rsidRDefault="00C0390C">
      <w:pPr>
        <w:pStyle w:val="CaptionedFigure"/>
      </w:pPr>
    </w:p>
    <w:p w14:paraId="03C14560" w14:textId="64B4FBA2" w:rsidR="00C0390C" w:rsidRDefault="00000000">
      <w:pPr>
        <w:pStyle w:val="Compact"/>
        <w:numPr>
          <w:ilvl w:val="0"/>
          <w:numId w:val="15"/>
        </w:numPr>
      </w:pPr>
      <w:r>
        <w:t xml:space="preserve">Выполните команду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-a -t http_port_t -р tcp 81. После этого проверьте список портов. Убедитесь, что порт 81 появился в списке. </w:t>
      </w:r>
    </w:p>
    <w:p w14:paraId="48E9CC0F" w14:textId="70AE993B" w:rsidR="00C0390C" w:rsidRDefault="00000000">
      <w:pPr>
        <w:pStyle w:val="Compact"/>
        <w:numPr>
          <w:ilvl w:val="0"/>
          <w:numId w:val="16"/>
        </w:numPr>
      </w:pPr>
      <w:r>
        <w:t xml:space="preserve">Попробуйте запустить веб-сервер Apache ещё раз. </w:t>
      </w:r>
    </w:p>
    <w:p w14:paraId="4C4642A0" w14:textId="0E265C46" w:rsidR="00C0390C" w:rsidRDefault="00C0390C">
      <w:pPr>
        <w:pStyle w:val="CaptionedFigure"/>
      </w:pPr>
    </w:p>
    <w:p w14:paraId="6F77A683" w14:textId="3662C277" w:rsidR="00C0390C" w:rsidRDefault="00000000">
      <w:pPr>
        <w:pStyle w:val="Compact"/>
        <w:numPr>
          <w:ilvl w:val="0"/>
          <w:numId w:val="17"/>
        </w:numPr>
      </w:pPr>
      <w:r>
        <w:t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</w:t>
      </w:r>
      <w:r w:rsidR="006773F1">
        <w:t xml:space="preserve"> </w:t>
      </w:r>
    </w:p>
    <w:p w14:paraId="5C3BDA23" w14:textId="05CB1225" w:rsidR="00C0390C" w:rsidRDefault="00C0390C">
      <w:pPr>
        <w:pStyle w:val="CaptionedFigure"/>
      </w:pPr>
    </w:p>
    <w:p w14:paraId="62E427DB" w14:textId="77777777" w:rsidR="00C0390C" w:rsidRDefault="00000000">
      <w:pPr>
        <w:pStyle w:val="Compact"/>
        <w:numPr>
          <w:ilvl w:val="0"/>
          <w:numId w:val="18"/>
        </w:numPr>
      </w:pPr>
      <w:r>
        <w:t>Исправьте обратно конфигурационный файл apache, вернув Listen 80.</w:t>
      </w:r>
    </w:p>
    <w:p w14:paraId="65D9F7F7" w14:textId="0DED8378" w:rsidR="00C0390C" w:rsidRDefault="00000000">
      <w:pPr>
        <w:pStyle w:val="Compact"/>
        <w:numPr>
          <w:ilvl w:val="0"/>
          <w:numId w:val="18"/>
        </w:numPr>
      </w:pPr>
      <w:r>
        <w:t xml:space="preserve">Удалите привязку http_port_t к 81 порту и проверьте, что порт 81 удалён. </w:t>
      </w:r>
    </w:p>
    <w:p w14:paraId="760A9EC9" w14:textId="6BD93AE7" w:rsidR="00C0390C" w:rsidRDefault="00C0390C">
      <w:pPr>
        <w:pStyle w:val="CaptionedFigure"/>
      </w:pPr>
    </w:p>
    <w:p w14:paraId="15AB2728" w14:textId="721D8547" w:rsidR="00C0390C" w:rsidRDefault="00000000" w:rsidP="006773F1">
      <w:pPr>
        <w:pStyle w:val="Compact"/>
        <w:numPr>
          <w:ilvl w:val="0"/>
          <w:numId w:val="19"/>
        </w:numPr>
      </w:pPr>
      <w:r>
        <w:t>Удалите 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</w:p>
    <w:p w14:paraId="2EE66D9B" w14:textId="77777777" w:rsidR="00C0390C" w:rsidRDefault="00000000">
      <w:pPr>
        <w:pStyle w:val="1"/>
      </w:pPr>
      <w:bookmarkStart w:id="6" w:name="заключение"/>
      <w:bookmarkStart w:id="7" w:name="_Toc179666364"/>
      <w:bookmarkEnd w:id="4"/>
      <w:r>
        <w:t>Заключение</w:t>
      </w:r>
      <w:bookmarkEnd w:id="7"/>
    </w:p>
    <w:p w14:paraId="5907B2B1" w14:textId="77777777" w:rsidR="00C0390C" w:rsidRDefault="00000000">
      <w:pPr>
        <w:pStyle w:val="FirstParagraph"/>
      </w:pPr>
      <w:r>
        <w:t>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Apache.</w:t>
      </w:r>
    </w:p>
    <w:p w14:paraId="175F12E9" w14:textId="77777777" w:rsidR="00C0390C" w:rsidRDefault="00000000">
      <w:pPr>
        <w:pStyle w:val="1"/>
      </w:pPr>
      <w:bookmarkStart w:id="8" w:name="библиографическая-справка"/>
      <w:bookmarkStart w:id="9" w:name="_Toc179666365"/>
      <w:bookmarkEnd w:id="6"/>
      <w:r>
        <w:t>Библиографическая справка</w:t>
      </w:r>
      <w:bookmarkEnd w:id="9"/>
    </w:p>
    <w:p w14:paraId="3565299F" w14:textId="77777777" w:rsidR="00C0390C" w:rsidRDefault="00000000">
      <w:pPr>
        <w:pStyle w:val="FirstParagraph"/>
      </w:pPr>
      <w:r>
        <w:t>[1] Мандатное управление: https://itcloud-edu.ru/info/articles/upravlenie-dostupom-v-gnu-linux/</w:t>
      </w:r>
      <w:bookmarkEnd w:id="8"/>
    </w:p>
    <w:sectPr w:rsidR="00C0390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55792" w14:textId="77777777" w:rsidR="00764383" w:rsidRDefault="00764383">
      <w:pPr>
        <w:spacing w:after="0"/>
      </w:pPr>
      <w:r>
        <w:separator/>
      </w:r>
    </w:p>
  </w:endnote>
  <w:endnote w:type="continuationSeparator" w:id="0">
    <w:p w14:paraId="1F33A16B" w14:textId="77777777" w:rsidR="00764383" w:rsidRDefault="00764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C824A" w14:textId="77777777" w:rsidR="00764383" w:rsidRDefault="00764383">
      <w:r>
        <w:separator/>
      </w:r>
    </w:p>
  </w:footnote>
  <w:footnote w:type="continuationSeparator" w:id="0">
    <w:p w14:paraId="0D5CB822" w14:textId="77777777" w:rsidR="00764383" w:rsidRDefault="00764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13A75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1AC7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1EAA8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5AEB56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E14E03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FD684BE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5726C20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84AC41F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E88931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CF8A5D1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3FEA824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1C1CD13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27EAA55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3880171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9"/>
    <w:multiLevelType w:val="multilevel"/>
    <w:tmpl w:val="88B4F8A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20"/>
    <w:multiLevelType w:val="multilevel"/>
    <w:tmpl w:val="19703270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1"/>
    <w:multiLevelType w:val="multilevel"/>
    <w:tmpl w:val="E2021DDA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2"/>
    <w:multiLevelType w:val="multilevel"/>
    <w:tmpl w:val="AD1EC892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4"/>
    <w:multiLevelType w:val="multilevel"/>
    <w:tmpl w:val="19B47472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" w16cid:durableId="580021799">
    <w:abstractNumId w:val="0"/>
  </w:num>
  <w:num w:numId="2" w16cid:durableId="1740326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1495726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5743092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81398966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84097047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57856462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285938151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 w16cid:durableId="68354948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 w16cid:durableId="89591534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 w16cid:durableId="72865265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 w16cid:durableId="856768211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 w16cid:durableId="1144083611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4" w16cid:durableId="128091111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5" w16cid:durableId="683048041">
    <w:abstractNumId w:val="1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6" w16cid:durableId="311564951">
    <w:abstractNumId w:val="1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7" w16cid:durableId="947859903">
    <w:abstractNumId w:val="1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8" w16cid:durableId="808353490">
    <w:abstractNumId w:val="1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9" w16cid:durableId="1378241392">
    <w:abstractNumId w:val="18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C"/>
    <w:rsid w:val="00300D4E"/>
    <w:rsid w:val="006773F1"/>
    <w:rsid w:val="00764383"/>
    <w:rsid w:val="00C0390C"/>
    <w:rsid w:val="00D2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FEE71"/>
  <w15:docId w15:val="{A9BD128F-F1FE-F248-93D7-5E19ED6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00D4E"/>
    <w:pPr>
      <w:spacing w:after="100"/>
    </w:pPr>
  </w:style>
  <w:style w:type="paragraph" w:styleId="af">
    <w:name w:val="List Paragraph"/>
    <w:basedOn w:val="a"/>
    <w:rsid w:val="0067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Лебедева Ольга Андреевна</dc:creator>
  <cp:keywords/>
  <cp:lastModifiedBy>Петрова Мария Евгеньевна</cp:lastModifiedBy>
  <cp:revision>2</cp:revision>
  <dcterms:created xsi:type="dcterms:W3CDTF">2024-10-12T20:05:00Z</dcterms:created>
  <dcterms:modified xsi:type="dcterms:W3CDTF">2024-10-12T20:05:00Z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Мандатное разграничение прав в Linux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