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C2834" w14:textId="7A0219F2" w:rsidR="00190429" w:rsidRDefault="00190429" w:rsidP="00190429">
      <w:pPr>
        <w:rPr>
          <w:b/>
          <w:bCs/>
          <w:color w:val="EE0000"/>
          <w:sz w:val="28"/>
          <w:szCs w:val="28"/>
        </w:rPr>
      </w:pPr>
      <w:r>
        <w:rPr>
          <w:b/>
          <w:bCs/>
          <w:color w:val="EE0000"/>
          <w:sz w:val="28"/>
          <w:szCs w:val="28"/>
        </w:rPr>
        <w:t>Nemean Chariot</w:t>
      </w:r>
    </w:p>
    <w:p w14:paraId="57D39F81" w14:textId="446B01CE" w:rsidR="00774D8E" w:rsidRDefault="00774D8E" w:rsidP="00190429">
      <w:pPr>
        <w:rPr>
          <w:b/>
          <w:bCs/>
          <w:color w:val="EE0000"/>
          <w:sz w:val="28"/>
          <w:szCs w:val="28"/>
        </w:rPr>
      </w:pPr>
      <w:r w:rsidRPr="00774D8E">
        <w:rPr>
          <w:b/>
          <w:bCs/>
          <w:color w:val="EE0000"/>
          <w:sz w:val="28"/>
          <w:szCs w:val="28"/>
        </w:rPr>
        <w:t xml:space="preserve">Bronze </w:t>
      </w:r>
      <w:r>
        <w:rPr>
          <w:b/>
          <w:bCs/>
          <w:color w:val="EE0000"/>
          <w:sz w:val="28"/>
          <w:szCs w:val="28"/>
        </w:rPr>
        <w:t>C</w:t>
      </w:r>
      <w:r w:rsidRPr="00774D8E">
        <w:rPr>
          <w:b/>
          <w:bCs/>
          <w:color w:val="EE0000"/>
          <w:sz w:val="28"/>
          <w:szCs w:val="28"/>
        </w:rPr>
        <w:t xml:space="preserve">hariot </w:t>
      </w:r>
      <w:r>
        <w:rPr>
          <w:b/>
          <w:bCs/>
          <w:color w:val="EE0000"/>
          <w:sz w:val="28"/>
          <w:szCs w:val="28"/>
        </w:rPr>
        <w:t>I</w:t>
      </w:r>
      <w:r w:rsidRPr="00774D8E">
        <w:rPr>
          <w:b/>
          <w:bCs/>
          <w:color w:val="EE0000"/>
          <w:sz w:val="28"/>
          <w:szCs w:val="28"/>
        </w:rPr>
        <w:t xml:space="preserve">nlaid with </w:t>
      </w:r>
      <w:r>
        <w:rPr>
          <w:b/>
          <w:bCs/>
          <w:color w:val="EE0000"/>
          <w:sz w:val="28"/>
          <w:szCs w:val="28"/>
        </w:rPr>
        <w:t>I</w:t>
      </w:r>
      <w:r w:rsidRPr="00774D8E">
        <w:rPr>
          <w:b/>
          <w:bCs/>
          <w:color w:val="EE0000"/>
          <w:sz w:val="28"/>
          <w:szCs w:val="28"/>
        </w:rPr>
        <w:t>vory</w:t>
      </w:r>
    </w:p>
    <w:p w14:paraId="550CEFC3" w14:textId="4A3E248D" w:rsidR="00190429" w:rsidRDefault="00190429">
      <w:pPr>
        <w:rPr>
          <w:color w:val="467886" w:themeColor="hyperlink"/>
          <w:u w:val="single"/>
        </w:rPr>
      </w:pPr>
      <w:hyperlink r:id="rId7" w:history="1">
        <w:r w:rsidRPr="005624FF">
          <w:rPr>
            <w:rStyle w:val="Kpr"/>
          </w:rPr>
          <w:t>https://hades.fandom.com/wiki/Nemean_Chariot</w:t>
        </w:r>
      </w:hyperlink>
    </w:p>
    <w:p w14:paraId="079A9AEA" w14:textId="5A959CB3" w:rsidR="00774D8E" w:rsidRDefault="00774D8E">
      <w:pPr>
        <w:rPr>
          <w:color w:val="467886" w:themeColor="hyperlink"/>
          <w:u w:val="single"/>
        </w:rPr>
      </w:pPr>
      <w:hyperlink r:id="rId8" w:history="1">
        <w:r w:rsidRPr="005624FF">
          <w:rPr>
            <w:rStyle w:val="Kpr"/>
          </w:rPr>
          <w:t>https://www.metmuseum.org/art/collection/search/247020</w:t>
        </w:r>
      </w:hyperlink>
    </w:p>
    <w:p w14:paraId="4EA223A2" w14:textId="77777777" w:rsidR="00F56756" w:rsidRPr="00F56756" w:rsidRDefault="00F56756">
      <w:pPr>
        <w:rPr>
          <w:b/>
          <w:bCs/>
        </w:rPr>
      </w:pPr>
      <w:r w:rsidRPr="00F56756">
        <w:rPr>
          <w:b/>
          <w:bCs/>
        </w:rPr>
        <w:t xml:space="preserve">Historical Information </w:t>
      </w:r>
    </w:p>
    <w:p w14:paraId="3F50C647" w14:textId="53590334" w:rsidR="00F56756" w:rsidRPr="00F56756" w:rsidRDefault="00F56756" w:rsidP="00F56756">
      <w:pPr>
        <w:rPr>
          <w:b/>
          <w:bCs/>
        </w:rPr>
      </w:pPr>
      <w:r w:rsidRPr="00F56756">
        <w:rPr>
          <w:b/>
          <w:bCs/>
        </w:rPr>
        <w:t xml:space="preserve">1. </w:t>
      </w:r>
      <w:r w:rsidRPr="00F56756">
        <w:rPr>
          <w:b/>
          <w:bCs/>
        </w:rPr>
        <w:t xml:space="preserve">Language: Easy / Content: Simple </w:t>
      </w:r>
    </w:p>
    <w:p w14:paraId="0BDE2C91" w14:textId="65606D5F" w:rsidR="00F56756" w:rsidRDefault="00F56756" w:rsidP="00F56756">
      <w:pPr>
        <w:rPr>
          <w:b/>
          <w:bCs/>
        </w:rPr>
      </w:pPr>
      <w:r w:rsidRPr="00F56756">
        <w:rPr>
          <w:b/>
          <w:bCs/>
        </w:rPr>
        <w:t xml:space="preserve">(Very brief, Introductory, Tone for young audience/generic adults) </w:t>
      </w:r>
    </w:p>
    <w:p w14:paraId="1B49BA13" w14:textId="1DE1910E" w:rsidR="00F56756" w:rsidRPr="00F56756" w:rsidRDefault="00976CA9" w:rsidP="00F56756">
      <w:r>
        <w:t>This large bronze and ivory-inlaid chariot was made by the Etruscans in the second quarter of the 6th century BCE. It was found in a tomb and is now in the collection of The Metropolitan Museum of Art.</w:t>
      </w:r>
    </w:p>
    <w:p w14:paraId="6AC3DC71" w14:textId="77777777" w:rsidR="00F56756" w:rsidRPr="00F56756" w:rsidRDefault="00F56756">
      <w:pPr>
        <w:rPr>
          <w:b/>
          <w:bCs/>
        </w:rPr>
      </w:pPr>
      <w:r w:rsidRPr="00F56756">
        <w:rPr>
          <w:b/>
          <w:bCs/>
        </w:rPr>
        <w:t xml:space="preserve">2. Language: Easy / Content: Complex </w:t>
      </w:r>
    </w:p>
    <w:p w14:paraId="7776205A" w14:textId="77777777" w:rsidR="00F56756" w:rsidRDefault="00F56756">
      <w:pPr>
        <w:rPr>
          <w:b/>
          <w:bCs/>
        </w:rPr>
      </w:pPr>
      <w:r w:rsidRPr="00F56756">
        <w:rPr>
          <w:b/>
          <w:bCs/>
        </w:rPr>
        <w:t xml:space="preserve">(Mid-size, Average, Tone for generic adults) </w:t>
      </w:r>
    </w:p>
    <w:p w14:paraId="61145185" w14:textId="37DEAC8D" w:rsidR="00F56756" w:rsidRPr="00F56756" w:rsidRDefault="00976CA9">
      <w:r>
        <w:t>The chariot (object no. 03.23.1) dates to the Archaic period (c. 550–525 BCE) and is constructed of hammered bronze plates with ivory inlays. It was recovered from a funerary tumulus at Monteleone di Spoleto and bears decorative reliefs depicting scenes of heroic combat, likely influenced by Homeric narratives.</w:t>
      </w:r>
    </w:p>
    <w:p w14:paraId="41EC0871" w14:textId="77777777" w:rsidR="00F56756" w:rsidRPr="00F56756" w:rsidRDefault="00F56756">
      <w:pPr>
        <w:rPr>
          <w:b/>
          <w:bCs/>
        </w:rPr>
      </w:pPr>
      <w:r w:rsidRPr="00F56756">
        <w:rPr>
          <w:b/>
          <w:bCs/>
        </w:rPr>
        <w:t xml:space="preserve">3. Language: Complex / Content: Simple </w:t>
      </w:r>
    </w:p>
    <w:p w14:paraId="5D4F87F9" w14:textId="77777777" w:rsidR="00F56756" w:rsidRDefault="00F56756">
      <w:pPr>
        <w:rPr>
          <w:b/>
          <w:bCs/>
        </w:rPr>
      </w:pPr>
      <w:r w:rsidRPr="00F56756">
        <w:rPr>
          <w:b/>
          <w:bCs/>
        </w:rPr>
        <w:t xml:space="preserve">(Very brief, Advanced, Tone for scholars) </w:t>
      </w:r>
    </w:p>
    <w:p w14:paraId="7E2C4B71" w14:textId="60581F1C" w:rsidR="00F56756" w:rsidRPr="00F56756" w:rsidRDefault="00976CA9">
      <w:pPr>
        <w:rPr>
          <w:b/>
          <w:bCs/>
        </w:rPr>
      </w:pPr>
      <w:r>
        <w:t>An Etruscan funerary chariot of the 2nd quarter 6th century BCE, richly decorated and inlaid with ivory, it offers a rare surviving witness to elite display and mythic imagery in early Italy.</w:t>
      </w:r>
    </w:p>
    <w:p w14:paraId="22F9C727" w14:textId="77777777" w:rsidR="00F56756" w:rsidRPr="00F56756" w:rsidRDefault="00F56756">
      <w:pPr>
        <w:rPr>
          <w:b/>
          <w:bCs/>
        </w:rPr>
      </w:pPr>
      <w:r w:rsidRPr="00F56756">
        <w:rPr>
          <w:b/>
          <w:bCs/>
        </w:rPr>
        <w:t xml:space="preserve">4. Language: Complex / Content: Complex </w:t>
      </w:r>
    </w:p>
    <w:p w14:paraId="0AF64DD0" w14:textId="77777777" w:rsidR="00F56756" w:rsidRDefault="00F56756">
      <w:pPr>
        <w:rPr>
          <w:b/>
          <w:bCs/>
        </w:rPr>
      </w:pPr>
      <w:r w:rsidRPr="00F56756">
        <w:rPr>
          <w:b/>
          <w:bCs/>
        </w:rPr>
        <w:t xml:space="preserve">(Long, Advanced, Tone for scholars) </w:t>
      </w:r>
    </w:p>
    <w:p w14:paraId="1DB70862" w14:textId="7326C65D" w:rsidR="00976CA9" w:rsidRPr="00976CA9" w:rsidRDefault="00976CA9">
      <w:r>
        <w:t>This object, the so-called “Bronze chariot inlaid with ivory” (c. 2nd quarter 6th century BCE, Etruscan, object number 03.23.1) represents one of the most elaborate surviving specimens of Archaic bronze-ivory (chryselephantine-inspired) chariot construction. Its hammered bronze plates, mounted on a wooden core (now lost), are complemented by ivory inlays and relief scenes that seem to narrate a hero’s martial exploits—perhaps emblematic of a Pan-Italic heroic ethos influenced by the Homeric Achilles cycle. The chariot was interred in a tumulus burial at Monteleone di Spoleto, accompanied by other grave-goods, signifying its role in mortuary ritual, social display, and the visual articulation of elite status and mythic identity.</w:t>
      </w:r>
    </w:p>
    <w:p w14:paraId="5CC1CF92" w14:textId="11C950A0" w:rsidR="00F56756" w:rsidRPr="00F56756" w:rsidRDefault="00F56756">
      <w:pPr>
        <w:rPr>
          <w:b/>
          <w:bCs/>
        </w:rPr>
      </w:pPr>
      <w:r w:rsidRPr="00F56756">
        <w:rPr>
          <w:b/>
          <w:bCs/>
        </w:rPr>
        <w:t xml:space="preserve">Game Narrative </w:t>
      </w:r>
    </w:p>
    <w:p w14:paraId="7C9CC37E" w14:textId="66AF1D57" w:rsidR="00F56756" w:rsidRPr="00F56756" w:rsidRDefault="00F56756" w:rsidP="00F56756">
      <w:pPr>
        <w:rPr>
          <w:b/>
          <w:bCs/>
        </w:rPr>
      </w:pPr>
      <w:r w:rsidRPr="00F56756">
        <w:rPr>
          <w:b/>
          <w:bCs/>
        </w:rPr>
        <w:t>1.</w:t>
      </w:r>
      <w:r>
        <w:rPr>
          <w:b/>
          <w:bCs/>
        </w:rPr>
        <w:t xml:space="preserve"> </w:t>
      </w:r>
      <w:r w:rsidRPr="00F56756">
        <w:rPr>
          <w:b/>
          <w:bCs/>
        </w:rPr>
        <w:t xml:space="preserve">Language: Easy / Content: Simple </w:t>
      </w:r>
    </w:p>
    <w:p w14:paraId="1F7A908F" w14:textId="77777777" w:rsidR="00F56756" w:rsidRDefault="00F56756" w:rsidP="00F56756">
      <w:pPr>
        <w:rPr>
          <w:b/>
          <w:bCs/>
        </w:rPr>
      </w:pPr>
      <w:r w:rsidRPr="00F56756">
        <w:rPr>
          <w:b/>
          <w:bCs/>
        </w:rPr>
        <w:t xml:space="preserve">(Very brief, Introductory, Tone for young audience/generic adults) </w:t>
      </w:r>
    </w:p>
    <w:p w14:paraId="57269730" w14:textId="4E308C06" w:rsidR="00F56756" w:rsidRPr="00F56756" w:rsidRDefault="00976CA9" w:rsidP="00F56756">
      <w:pPr>
        <w:rPr>
          <w:b/>
          <w:bCs/>
        </w:rPr>
      </w:pPr>
      <w:r>
        <w:t>In the game, the Nemean Chariot could be imagined as the mighty war-vehicle that your hero rides into the Underworld.</w:t>
      </w:r>
    </w:p>
    <w:p w14:paraId="2AC36D79" w14:textId="77777777" w:rsidR="00F56756" w:rsidRPr="00F56756" w:rsidRDefault="00F56756" w:rsidP="00F56756">
      <w:pPr>
        <w:rPr>
          <w:b/>
          <w:bCs/>
        </w:rPr>
      </w:pPr>
      <w:r w:rsidRPr="00F56756">
        <w:rPr>
          <w:b/>
          <w:bCs/>
        </w:rPr>
        <w:t xml:space="preserve">2. Language: Easy / Content: Complex </w:t>
      </w:r>
    </w:p>
    <w:p w14:paraId="3A2B43B7" w14:textId="77777777" w:rsidR="00F56756" w:rsidRDefault="00F56756" w:rsidP="00F56756">
      <w:pPr>
        <w:rPr>
          <w:b/>
          <w:bCs/>
        </w:rPr>
      </w:pPr>
      <w:r w:rsidRPr="00F56756">
        <w:rPr>
          <w:b/>
          <w:bCs/>
        </w:rPr>
        <w:lastRenderedPageBreak/>
        <w:t xml:space="preserve">(Mid-size, Average, Tone for generic adults) </w:t>
      </w:r>
    </w:p>
    <w:p w14:paraId="7F643C7A" w14:textId="54665C7B" w:rsidR="00F56756" w:rsidRPr="00F56756" w:rsidRDefault="00976CA9" w:rsidP="00F56756">
      <w:pPr>
        <w:rPr>
          <w:b/>
          <w:bCs/>
        </w:rPr>
      </w:pPr>
      <w:r>
        <w:t>In the narrative of Hades, the Nemean Chariot may represent a powerful relic of old, a vehicle of heroic thrust and speed, allowing the hero to dash through Underworld terrain or charge into foes with unstoppable momentum.</w:t>
      </w:r>
    </w:p>
    <w:p w14:paraId="0DA6D7CA" w14:textId="77777777" w:rsidR="00F56756" w:rsidRPr="00F56756" w:rsidRDefault="00F56756" w:rsidP="00F56756">
      <w:pPr>
        <w:rPr>
          <w:b/>
          <w:bCs/>
        </w:rPr>
      </w:pPr>
      <w:r w:rsidRPr="00F56756">
        <w:rPr>
          <w:b/>
          <w:bCs/>
        </w:rPr>
        <w:t xml:space="preserve">3. Language: Complex / Content: Simple </w:t>
      </w:r>
    </w:p>
    <w:p w14:paraId="2AFA1213" w14:textId="77777777" w:rsidR="00F56756" w:rsidRDefault="00F56756" w:rsidP="00F56756">
      <w:pPr>
        <w:rPr>
          <w:b/>
          <w:bCs/>
        </w:rPr>
      </w:pPr>
      <w:r w:rsidRPr="00F56756">
        <w:rPr>
          <w:b/>
          <w:bCs/>
        </w:rPr>
        <w:t>(Very brief, Advanced, Tone for scholars)</w:t>
      </w:r>
    </w:p>
    <w:p w14:paraId="65411E02" w14:textId="2C382F13" w:rsidR="00F56756" w:rsidRPr="00F56756" w:rsidRDefault="00976CA9" w:rsidP="00F56756">
      <w:pPr>
        <w:rPr>
          <w:b/>
          <w:bCs/>
        </w:rPr>
      </w:pPr>
      <w:r>
        <w:t>Within Hades’ lore, the Nemean Chariot functions as both symbol and tool of heroism—an instrument by which the protagonist transcends human limits and channels the tradition of epic combat and mythic mobility.</w:t>
      </w:r>
    </w:p>
    <w:p w14:paraId="29A99464" w14:textId="77777777" w:rsidR="00F56756" w:rsidRPr="00F56756" w:rsidRDefault="00F56756" w:rsidP="00F56756">
      <w:pPr>
        <w:rPr>
          <w:b/>
          <w:bCs/>
        </w:rPr>
      </w:pPr>
      <w:r w:rsidRPr="00F56756">
        <w:rPr>
          <w:b/>
          <w:bCs/>
        </w:rPr>
        <w:t xml:space="preserve">4. Language: Complex / Content: Complex </w:t>
      </w:r>
    </w:p>
    <w:p w14:paraId="2BA775B3" w14:textId="0DD46EC1" w:rsidR="00774D8E" w:rsidRPr="00F56756" w:rsidRDefault="00F56756" w:rsidP="00F56756">
      <w:pPr>
        <w:rPr>
          <w:b/>
          <w:bCs/>
        </w:rPr>
      </w:pPr>
      <w:r w:rsidRPr="00F56756">
        <w:rPr>
          <w:b/>
          <w:bCs/>
        </w:rPr>
        <w:t>(Long, Advanced, Tone for scholars)</w:t>
      </w:r>
    </w:p>
    <w:p w14:paraId="78A668A9" w14:textId="129C6B82" w:rsidR="00190429" w:rsidRDefault="00976CA9">
      <w:pPr>
        <w:rPr>
          <w:color w:val="467886" w:themeColor="hyperlink"/>
          <w:u w:val="single"/>
        </w:rPr>
      </w:pPr>
      <w:r>
        <w:t>Embedded in the mythopoetic architecture of the game, the Nemean Chariot stands as a relic that bridges archaic heroic ethos and infernal embattlement: when wielded, it affirms the player’s capacity to transcend the Underworld’s inertia, invoking the epical imagery of swift divine-tracts and charioteered rupture. Its presence suggests that escape is not only a matter of personal grit but also of layered mythic inheritance—linking the player to the ancient cycle of heroes, their vehicles of ascent, and the broader cosmology of transit, battle and return.</w:t>
      </w:r>
    </w:p>
    <w:p w14:paraId="69ADDD2E" w14:textId="77777777" w:rsidR="00F56756" w:rsidRPr="00190429" w:rsidRDefault="00F56756">
      <w:pPr>
        <w:rPr>
          <w:color w:val="467886" w:themeColor="hyperlink"/>
          <w:u w:val="single"/>
        </w:rPr>
      </w:pPr>
    </w:p>
    <w:p w14:paraId="1F583FA0" w14:textId="0630CB23" w:rsidR="00190429" w:rsidRDefault="00190429">
      <w:pPr>
        <w:rPr>
          <w:b/>
          <w:bCs/>
          <w:color w:val="EE0000"/>
          <w:sz w:val="28"/>
          <w:szCs w:val="28"/>
        </w:rPr>
      </w:pPr>
      <w:r>
        <w:rPr>
          <w:b/>
          <w:bCs/>
          <w:color w:val="EE0000"/>
          <w:sz w:val="28"/>
          <w:szCs w:val="28"/>
        </w:rPr>
        <w:t>Ambrosia</w:t>
      </w:r>
    </w:p>
    <w:p w14:paraId="25FE5533" w14:textId="6FDF35F7" w:rsidR="00774D8E" w:rsidRDefault="00774D8E">
      <w:pPr>
        <w:rPr>
          <w:b/>
          <w:bCs/>
          <w:color w:val="EE0000"/>
          <w:sz w:val="28"/>
          <w:szCs w:val="28"/>
        </w:rPr>
      </w:pPr>
      <w:r>
        <w:rPr>
          <w:b/>
          <w:bCs/>
          <w:color w:val="EE0000"/>
          <w:sz w:val="28"/>
          <w:szCs w:val="28"/>
        </w:rPr>
        <w:t>Glass jug</w:t>
      </w:r>
    </w:p>
    <w:p w14:paraId="37694410" w14:textId="77777777" w:rsidR="00774D8E" w:rsidRDefault="00190429" w:rsidP="00190429">
      <w:pPr>
        <w:tabs>
          <w:tab w:val="left" w:pos="5676"/>
        </w:tabs>
        <w:rPr>
          <w:color w:val="467886" w:themeColor="hyperlink"/>
          <w:u w:val="single"/>
        </w:rPr>
      </w:pPr>
      <w:hyperlink r:id="rId9" w:history="1">
        <w:r w:rsidRPr="00774D8E">
          <w:rPr>
            <w:rStyle w:val="Kpr"/>
          </w:rPr>
          <w:t>https://hades.fandom.com/wiki/Ambrosia</w:t>
        </w:r>
      </w:hyperlink>
    </w:p>
    <w:p w14:paraId="2931A6EA" w14:textId="0569658B" w:rsidR="00190429" w:rsidRPr="00774D8E" w:rsidRDefault="00774D8E" w:rsidP="00190429">
      <w:pPr>
        <w:tabs>
          <w:tab w:val="left" w:pos="5676"/>
        </w:tabs>
        <w:rPr>
          <w:color w:val="467886" w:themeColor="hyperlink"/>
          <w:u w:val="single"/>
        </w:rPr>
      </w:pPr>
      <w:r w:rsidRPr="00774D8E">
        <w:rPr>
          <w:color w:val="467886" w:themeColor="hyperlink"/>
          <w:u w:val="single"/>
        </w:rPr>
        <w:t>https://www.metmuseum.org/art/collection/search/248996</w:t>
      </w:r>
    </w:p>
    <w:p w14:paraId="567C17F0" w14:textId="77777777" w:rsidR="00F56756" w:rsidRPr="00F56756" w:rsidRDefault="00F56756" w:rsidP="00F56756">
      <w:pPr>
        <w:rPr>
          <w:b/>
          <w:bCs/>
        </w:rPr>
      </w:pPr>
      <w:r w:rsidRPr="00F56756">
        <w:rPr>
          <w:b/>
          <w:bCs/>
        </w:rPr>
        <w:t xml:space="preserve">Historical Information </w:t>
      </w:r>
    </w:p>
    <w:p w14:paraId="71AF23EE" w14:textId="77777777" w:rsidR="00F56756" w:rsidRPr="00F56756" w:rsidRDefault="00F56756" w:rsidP="00F56756">
      <w:pPr>
        <w:rPr>
          <w:b/>
          <w:bCs/>
        </w:rPr>
      </w:pPr>
      <w:r w:rsidRPr="00F56756">
        <w:rPr>
          <w:b/>
          <w:bCs/>
        </w:rPr>
        <w:t xml:space="preserve">1. Language: Easy / Content: Simple </w:t>
      </w:r>
    </w:p>
    <w:p w14:paraId="6702682E" w14:textId="77777777" w:rsidR="00F56756" w:rsidRDefault="00F56756" w:rsidP="00F56756">
      <w:pPr>
        <w:rPr>
          <w:b/>
          <w:bCs/>
        </w:rPr>
      </w:pPr>
      <w:r w:rsidRPr="00F56756">
        <w:rPr>
          <w:b/>
          <w:bCs/>
        </w:rPr>
        <w:t xml:space="preserve">(Very brief, Introductory, Tone for young audience/generic adults) </w:t>
      </w:r>
    </w:p>
    <w:p w14:paraId="62639D54" w14:textId="7577C35B" w:rsidR="00F56756" w:rsidRPr="00F56756" w:rsidRDefault="00976CA9" w:rsidP="00F56756">
      <w:r>
        <w:t>This is a small Roman glass jug made in the 4th–5th century CE.</w:t>
      </w:r>
    </w:p>
    <w:p w14:paraId="22977995" w14:textId="77777777" w:rsidR="00F56756" w:rsidRPr="00F56756" w:rsidRDefault="00F56756" w:rsidP="00F56756">
      <w:pPr>
        <w:rPr>
          <w:b/>
          <w:bCs/>
        </w:rPr>
      </w:pPr>
      <w:r w:rsidRPr="00F56756">
        <w:rPr>
          <w:b/>
          <w:bCs/>
        </w:rPr>
        <w:t xml:space="preserve">2. Language: Easy / Content: Complex </w:t>
      </w:r>
    </w:p>
    <w:p w14:paraId="28200958" w14:textId="77777777" w:rsidR="00F56756" w:rsidRDefault="00F56756" w:rsidP="00F56756">
      <w:pPr>
        <w:rPr>
          <w:b/>
          <w:bCs/>
        </w:rPr>
      </w:pPr>
      <w:r w:rsidRPr="00F56756">
        <w:rPr>
          <w:b/>
          <w:bCs/>
        </w:rPr>
        <w:t xml:space="preserve">(Mid-size, Average, Tone for generic adults) </w:t>
      </w:r>
    </w:p>
    <w:p w14:paraId="701341FE" w14:textId="1655E319" w:rsidR="00F56756" w:rsidRPr="00F56756" w:rsidRDefault="00976CA9" w:rsidP="00F56756">
      <w:r>
        <w:t>The glass jug (object number 15.43.239) dates from the Late Imperial period (4th–5th century CE). It was made by blowing glass in a mould (dip mould) and displays the fine craftsmanship of Roman glassware at a time of transition.</w:t>
      </w:r>
    </w:p>
    <w:p w14:paraId="2DD7A2FD" w14:textId="77777777" w:rsidR="00F56756" w:rsidRPr="00F56756" w:rsidRDefault="00F56756" w:rsidP="00F56756">
      <w:pPr>
        <w:rPr>
          <w:b/>
          <w:bCs/>
        </w:rPr>
      </w:pPr>
      <w:r w:rsidRPr="00F56756">
        <w:rPr>
          <w:b/>
          <w:bCs/>
        </w:rPr>
        <w:t xml:space="preserve">3. Language: Complex / Content: Simple </w:t>
      </w:r>
    </w:p>
    <w:p w14:paraId="4494852C" w14:textId="77777777" w:rsidR="00F56756" w:rsidRDefault="00F56756" w:rsidP="00F56756">
      <w:pPr>
        <w:rPr>
          <w:b/>
          <w:bCs/>
        </w:rPr>
      </w:pPr>
      <w:r w:rsidRPr="00F56756">
        <w:rPr>
          <w:b/>
          <w:bCs/>
        </w:rPr>
        <w:t xml:space="preserve">(Very brief, Advanced, Tone for scholars) </w:t>
      </w:r>
    </w:p>
    <w:p w14:paraId="10C5CAD8" w14:textId="650FD3F0" w:rsidR="00F56756" w:rsidRPr="00F56756" w:rsidRDefault="00976CA9" w:rsidP="00F56756">
      <w:pPr>
        <w:rPr>
          <w:b/>
          <w:bCs/>
        </w:rPr>
      </w:pPr>
      <w:r>
        <w:t>A Late Imperial Roman glass jug, blown in a dip mould circa 300–400 CE, representing the refined production of small luxury vessels in the later empire.</w:t>
      </w:r>
    </w:p>
    <w:p w14:paraId="0F037C7D" w14:textId="77777777" w:rsidR="00F56756" w:rsidRPr="00F56756" w:rsidRDefault="00F56756" w:rsidP="00F56756">
      <w:pPr>
        <w:rPr>
          <w:b/>
          <w:bCs/>
        </w:rPr>
      </w:pPr>
      <w:r w:rsidRPr="00F56756">
        <w:rPr>
          <w:b/>
          <w:bCs/>
        </w:rPr>
        <w:lastRenderedPageBreak/>
        <w:t xml:space="preserve">4. Language: Complex / Content: Complex </w:t>
      </w:r>
    </w:p>
    <w:p w14:paraId="13CB8DD9" w14:textId="77777777" w:rsidR="00F56756" w:rsidRDefault="00F56756" w:rsidP="00F56756">
      <w:pPr>
        <w:rPr>
          <w:b/>
          <w:bCs/>
        </w:rPr>
      </w:pPr>
      <w:r w:rsidRPr="00F56756">
        <w:rPr>
          <w:b/>
          <w:bCs/>
        </w:rPr>
        <w:t xml:space="preserve">(Long, Advanced, Tone for scholars) </w:t>
      </w:r>
    </w:p>
    <w:p w14:paraId="32D3F111" w14:textId="55ACB594" w:rsidR="00976CA9" w:rsidRPr="00F56756" w:rsidRDefault="00976CA9" w:rsidP="00F56756">
      <w:pPr>
        <w:rPr>
          <w:b/>
          <w:bCs/>
        </w:rPr>
      </w:pPr>
      <w:r>
        <w:t>This Roman glass jug (4th–5th century CE, object 15.43.239) demonstrates the technical and aesthetic developments in late antique glass production: the use of dip-moulding to control form, the elegant proportions characteristic of late imperial luxury vessels, and the circulation of such pieces within the social networks of elite Roman households. It stands as a testament to the continuation and adaptation of glass-blowing traditions during a period of political and cultural change.</w:t>
      </w:r>
    </w:p>
    <w:p w14:paraId="34454671" w14:textId="07B31D9A" w:rsidR="00F56756" w:rsidRPr="00F56756" w:rsidRDefault="00F56756" w:rsidP="00F56756">
      <w:pPr>
        <w:rPr>
          <w:b/>
          <w:bCs/>
        </w:rPr>
      </w:pPr>
      <w:r w:rsidRPr="00F56756">
        <w:rPr>
          <w:b/>
          <w:bCs/>
        </w:rPr>
        <w:t xml:space="preserve">Game Narrative </w:t>
      </w:r>
    </w:p>
    <w:p w14:paraId="60AC3D56" w14:textId="77777777" w:rsidR="00F56756" w:rsidRPr="00F56756" w:rsidRDefault="00F56756" w:rsidP="00F56756">
      <w:pPr>
        <w:rPr>
          <w:b/>
          <w:bCs/>
        </w:rPr>
      </w:pPr>
      <w:r w:rsidRPr="00F56756">
        <w:rPr>
          <w:b/>
          <w:bCs/>
        </w:rPr>
        <w:t>1.</w:t>
      </w:r>
      <w:r>
        <w:rPr>
          <w:b/>
          <w:bCs/>
        </w:rPr>
        <w:t xml:space="preserve"> </w:t>
      </w:r>
      <w:r w:rsidRPr="00F56756">
        <w:rPr>
          <w:b/>
          <w:bCs/>
        </w:rPr>
        <w:t xml:space="preserve">Language: Easy / Content: Simple </w:t>
      </w:r>
    </w:p>
    <w:p w14:paraId="4AB9E661" w14:textId="77777777" w:rsidR="00F56756" w:rsidRDefault="00F56756" w:rsidP="00F56756">
      <w:pPr>
        <w:rPr>
          <w:b/>
          <w:bCs/>
        </w:rPr>
      </w:pPr>
      <w:r w:rsidRPr="00F56756">
        <w:rPr>
          <w:b/>
          <w:bCs/>
        </w:rPr>
        <w:t xml:space="preserve">(Very brief, Introductory, Tone for young audience/generic adults) </w:t>
      </w:r>
    </w:p>
    <w:p w14:paraId="58C804C8" w14:textId="3F36FCE5" w:rsidR="00F56756" w:rsidRPr="00F56756" w:rsidRDefault="00976CA9" w:rsidP="00F56756">
      <w:pPr>
        <w:rPr>
          <w:b/>
          <w:bCs/>
        </w:rPr>
      </w:pPr>
      <w:r>
        <w:t>In Hades, Ambrosia is a special gift you can give to characters to deepen your relationship.</w:t>
      </w:r>
    </w:p>
    <w:p w14:paraId="0C6C5BEE" w14:textId="77777777" w:rsidR="00F56756" w:rsidRPr="00F56756" w:rsidRDefault="00F56756" w:rsidP="00F56756">
      <w:pPr>
        <w:rPr>
          <w:b/>
          <w:bCs/>
        </w:rPr>
      </w:pPr>
      <w:r w:rsidRPr="00F56756">
        <w:rPr>
          <w:b/>
          <w:bCs/>
        </w:rPr>
        <w:t xml:space="preserve">2. Language: Easy / Content: Complex </w:t>
      </w:r>
    </w:p>
    <w:p w14:paraId="340F62D3" w14:textId="77777777" w:rsidR="00F56756" w:rsidRDefault="00F56756" w:rsidP="00F56756">
      <w:pPr>
        <w:rPr>
          <w:b/>
          <w:bCs/>
        </w:rPr>
      </w:pPr>
      <w:r w:rsidRPr="00F56756">
        <w:rPr>
          <w:b/>
          <w:bCs/>
        </w:rPr>
        <w:t xml:space="preserve">(Mid-size, Average, Tone for generic adults) </w:t>
      </w:r>
    </w:p>
    <w:p w14:paraId="4D4EF651" w14:textId="71C07980" w:rsidR="00F56756" w:rsidRPr="00F56756" w:rsidRDefault="00976CA9" w:rsidP="00F56756">
      <w:pPr>
        <w:rPr>
          <w:b/>
          <w:bCs/>
        </w:rPr>
      </w:pPr>
      <w:r>
        <w:t>Ambrosia in Hades functions as a special currency-item earned through bounties, which the player can then gift to certain characters to increase their affinity, unlock dialogues and benefits.</w:t>
      </w:r>
    </w:p>
    <w:p w14:paraId="694C6E12" w14:textId="77777777" w:rsidR="00F56756" w:rsidRPr="00F56756" w:rsidRDefault="00F56756" w:rsidP="00F56756">
      <w:pPr>
        <w:rPr>
          <w:b/>
          <w:bCs/>
        </w:rPr>
      </w:pPr>
      <w:r w:rsidRPr="00F56756">
        <w:rPr>
          <w:b/>
          <w:bCs/>
        </w:rPr>
        <w:t xml:space="preserve">3. Language: Complex / Content: Simple </w:t>
      </w:r>
    </w:p>
    <w:p w14:paraId="342790EA" w14:textId="77777777" w:rsidR="00F56756" w:rsidRDefault="00F56756" w:rsidP="00F56756">
      <w:pPr>
        <w:rPr>
          <w:b/>
          <w:bCs/>
        </w:rPr>
      </w:pPr>
      <w:r w:rsidRPr="00F56756">
        <w:rPr>
          <w:b/>
          <w:bCs/>
        </w:rPr>
        <w:t>(Very brief, Advanced, Tone for scholars)</w:t>
      </w:r>
    </w:p>
    <w:p w14:paraId="6CEF3BD2" w14:textId="43E3428B" w:rsidR="00F56756" w:rsidRPr="00F56756" w:rsidRDefault="00976CA9" w:rsidP="00F56756">
      <w:pPr>
        <w:rPr>
          <w:b/>
          <w:bCs/>
        </w:rPr>
      </w:pPr>
      <w:r>
        <w:t>Within Hades, Ambrosia is both a tangible resource and a narrative device: it is obtained through repeat runs and serves to deepen bonds with characters, thereby structuring the game’s social-narrative layer and meta-progression.</w:t>
      </w:r>
    </w:p>
    <w:p w14:paraId="30D6C6D3" w14:textId="77777777" w:rsidR="00F56756" w:rsidRPr="00F56756" w:rsidRDefault="00F56756" w:rsidP="00F56756">
      <w:pPr>
        <w:rPr>
          <w:b/>
          <w:bCs/>
        </w:rPr>
      </w:pPr>
      <w:r w:rsidRPr="00F56756">
        <w:rPr>
          <w:b/>
          <w:bCs/>
        </w:rPr>
        <w:t xml:space="preserve">4. Language: Complex / Content: Complex </w:t>
      </w:r>
    </w:p>
    <w:p w14:paraId="3A9656E8" w14:textId="77777777" w:rsidR="00F56756" w:rsidRPr="00F56756" w:rsidRDefault="00F56756" w:rsidP="00F56756">
      <w:pPr>
        <w:rPr>
          <w:b/>
          <w:bCs/>
        </w:rPr>
      </w:pPr>
      <w:r w:rsidRPr="00F56756">
        <w:rPr>
          <w:b/>
          <w:bCs/>
        </w:rPr>
        <w:t>(Long, Advanced, Tone for scholars)</w:t>
      </w:r>
    </w:p>
    <w:p w14:paraId="3490DC59" w14:textId="3389295E" w:rsidR="00F56756" w:rsidRDefault="00976CA9" w:rsidP="00F56756">
      <w:pPr>
        <w:rPr>
          <w:color w:val="467886" w:themeColor="hyperlink"/>
          <w:u w:val="single"/>
        </w:rPr>
      </w:pPr>
      <w:r>
        <w:t>In the multifaceted architecture of Hades’ gameplay and story, Ambrosia operates as a symbolic and mechanical bridge: symbolically it stands for the divine sustenance of relationship and recognition; mechanically it serves as a meta-currency obtained via bounty progression and used to unlock character affinity, side content and narrative threads. The option to give Ambrosia to characters introduces layers of investment beyond the core dungeon escape loop—enabling player-driven relational development that echoes mythic gift-exchange and patronage motifs.</w:t>
      </w:r>
    </w:p>
    <w:p w14:paraId="32F13398" w14:textId="77777777" w:rsidR="00F56756" w:rsidRDefault="00F56756">
      <w:pPr>
        <w:rPr>
          <w:b/>
          <w:bCs/>
          <w:color w:val="EE0000"/>
          <w:sz w:val="28"/>
          <w:szCs w:val="28"/>
        </w:rPr>
      </w:pPr>
    </w:p>
    <w:p w14:paraId="73A79FF8" w14:textId="2CEE7FB8" w:rsidR="00190429" w:rsidRDefault="00190429">
      <w:pPr>
        <w:rPr>
          <w:b/>
          <w:bCs/>
          <w:color w:val="EE0000"/>
          <w:sz w:val="28"/>
          <w:szCs w:val="28"/>
        </w:rPr>
      </w:pPr>
      <w:r>
        <w:rPr>
          <w:b/>
          <w:bCs/>
          <w:color w:val="EE0000"/>
          <w:sz w:val="28"/>
          <w:szCs w:val="28"/>
        </w:rPr>
        <w:t>Heart-Seeking Bow</w:t>
      </w:r>
    </w:p>
    <w:p w14:paraId="36C4FC4F" w14:textId="1956ABAA" w:rsidR="00F56756" w:rsidRDefault="00976CA9">
      <w:pPr>
        <w:rPr>
          <w:b/>
          <w:bCs/>
          <w:color w:val="EE0000"/>
          <w:sz w:val="28"/>
          <w:szCs w:val="28"/>
        </w:rPr>
      </w:pPr>
      <w:r>
        <w:rPr>
          <w:b/>
          <w:bCs/>
          <w:color w:val="EE0000"/>
          <w:sz w:val="28"/>
          <w:szCs w:val="28"/>
        </w:rPr>
        <w:t>Arrowhead</w:t>
      </w:r>
    </w:p>
    <w:p w14:paraId="71F1AD77" w14:textId="14246FC2" w:rsidR="00190429" w:rsidRPr="00190429" w:rsidRDefault="00190429" w:rsidP="00190429">
      <w:pPr>
        <w:tabs>
          <w:tab w:val="left" w:pos="5676"/>
        </w:tabs>
        <w:rPr>
          <w:color w:val="467886" w:themeColor="hyperlink"/>
          <w:u w:val="single"/>
        </w:rPr>
      </w:pPr>
      <w:r w:rsidRPr="00190429">
        <w:rPr>
          <w:color w:val="467886" w:themeColor="hyperlink"/>
          <w:u w:val="single"/>
        </w:rPr>
        <w:t>https://hades.fandom.com/wiki/Heart-Seeking_Bow</w:t>
      </w:r>
      <w:r w:rsidR="00F56756">
        <w:rPr>
          <w:color w:val="467886" w:themeColor="hyperlink"/>
          <w:u w:val="single"/>
        </w:rPr>
        <w:br/>
      </w:r>
      <w:r w:rsidR="00F56756" w:rsidRPr="00F56756">
        <w:rPr>
          <w:color w:val="467886" w:themeColor="hyperlink"/>
          <w:u w:val="single"/>
        </w:rPr>
        <w:t>https://www.britishmuseum.org/collection/object/G_1883-0725-11?selectedImageId=1613364486</w:t>
      </w:r>
    </w:p>
    <w:p w14:paraId="3462028C" w14:textId="77777777" w:rsidR="00F56756" w:rsidRPr="00F56756" w:rsidRDefault="00F56756" w:rsidP="00F56756">
      <w:pPr>
        <w:rPr>
          <w:b/>
          <w:bCs/>
        </w:rPr>
      </w:pPr>
      <w:r w:rsidRPr="00F56756">
        <w:rPr>
          <w:b/>
          <w:bCs/>
        </w:rPr>
        <w:lastRenderedPageBreak/>
        <w:t xml:space="preserve">Historical Information </w:t>
      </w:r>
    </w:p>
    <w:p w14:paraId="2F0881E3" w14:textId="77777777" w:rsidR="00F56756" w:rsidRPr="00F56756" w:rsidRDefault="00F56756" w:rsidP="00F56756">
      <w:pPr>
        <w:rPr>
          <w:b/>
          <w:bCs/>
        </w:rPr>
      </w:pPr>
      <w:r w:rsidRPr="00F56756">
        <w:rPr>
          <w:b/>
          <w:bCs/>
        </w:rPr>
        <w:t xml:space="preserve">1. Language: Easy / Content: Simple </w:t>
      </w:r>
    </w:p>
    <w:p w14:paraId="746BB0D0" w14:textId="77777777" w:rsidR="00F56756" w:rsidRDefault="00F56756" w:rsidP="00F56756">
      <w:pPr>
        <w:rPr>
          <w:b/>
          <w:bCs/>
        </w:rPr>
      </w:pPr>
      <w:r w:rsidRPr="00F56756">
        <w:rPr>
          <w:b/>
          <w:bCs/>
        </w:rPr>
        <w:t xml:space="preserve">(Very brief, Introductory, Tone for young audience/generic adults) </w:t>
      </w:r>
    </w:p>
    <w:p w14:paraId="626B031D" w14:textId="6B616D38" w:rsidR="00F56756" w:rsidRPr="00F56756" w:rsidRDefault="00976CA9" w:rsidP="00F56756">
      <w:r>
        <w:t xml:space="preserve">This is a small copper-alloy </w:t>
      </w:r>
      <w:r>
        <w:t>arrowhead</w:t>
      </w:r>
      <w:r>
        <w:t xml:space="preserve"> from the Classical Greek (Archaic) period, found at Hierapolis.</w:t>
      </w:r>
    </w:p>
    <w:p w14:paraId="3E634A93" w14:textId="77777777" w:rsidR="00F56756" w:rsidRPr="00F56756" w:rsidRDefault="00F56756" w:rsidP="00F56756">
      <w:pPr>
        <w:rPr>
          <w:b/>
          <w:bCs/>
        </w:rPr>
      </w:pPr>
      <w:r w:rsidRPr="00F56756">
        <w:rPr>
          <w:b/>
          <w:bCs/>
        </w:rPr>
        <w:t xml:space="preserve">2. Language: Easy / Content: Complex </w:t>
      </w:r>
    </w:p>
    <w:p w14:paraId="0230B77B" w14:textId="77777777" w:rsidR="00F56756" w:rsidRDefault="00F56756" w:rsidP="00F56756">
      <w:pPr>
        <w:rPr>
          <w:b/>
          <w:bCs/>
        </w:rPr>
      </w:pPr>
      <w:r w:rsidRPr="00F56756">
        <w:rPr>
          <w:b/>
          <w:bCs/>
        </w:rPr>
        <w:t xml:space="preserve">(Mid-size, Average, Tone for generic adults) </w:t>
      </w:r>
    </w:p>
    <w:p w14:paraId="21FBA780" w14:textId="32927B0A" w:rsidR="00F56756" w:rsidRPr="00F56756" w:rsidRDefault="00976CA9" w:rsidP="00F56756">
      <w:r>
        <w:t xml:space="preserve">The </w:t>
      </w:r>
      <w:r>
        <w:t>arrow</w:t>
      </w:r>
      <w:r>
        <w:rPr>
          <w:rFonts w:ascii="Cambria Math" w:hAnsi="Cambria Math" w:cs="Cambria Math"/>
        </w:rPr>
        <w:t>head</w:t>
      </w:r>
      <w:r>
        <w:t xml:space="preserve"> (museum number 1883,0725.11) is of copper alloy, with barbed tang and </w:t>
      </w:r>
      <w:r>
        <w:rPr>
          <w:rFonts w:ascii="Aptos" w:hAnsi="Aptos" w:cs="Aptos"/>
        </w:rPr>
        <w:t>‘</w:t>
      </w:r>
      <w:r>
        <w:t>S</w:t>
      </w:r>
      <w:r>
        <w:rPr>
          <w:rFonts w:ascii="Aptos" w:hAnsi="Aptos" w:cs="Aptos"/>
        </w:rPr>
        <w:t>’</w:t>
      </w:r>
      <w:r>
        <w:t>-shaped section, dating from c. 525-330 BCE, excavated at Hierapolis, and relating to the Classical Greek weaponry tradition.</w:t>
      </w:r>
    </w:p>
    <w:p w14:paraId="4E55ADB9" w14:textId="77777777" w:rsidR="00F56756" w:rsidRPr="00F56756" w:rsidRDefault="00F56756" w:rsidP="00F56756">
      <w:pPr>
        <w:rPr>
          <w:b/>
          <w:bCs/>
        </w:rPr>
      </w:pPr>
      <w:r w:rsidRPr="00F56756">
        <w:rPr>
          <w:b/>
          <w:bCs/>
        </w:rPr>
        <w:t xml:space="preserve">3. Language: Complex / Content: Simple </w:t>
      </w:r>
    </w:p>
    <w:p w14:paraId="47F662FB" w14:textId="77777777" w:rsidR="00F56756" w:rsidRDefault="00F56756" w:rsidP="00F56756">
      <w:pPr>
        <w:rPr>
          <w:b/>
          <w:bCs/>
        </w:rPr>
      </w:pPr>
      <w:r w:rsidRPr="00F56756">
        <w:rPr>
          <w:b/>
          <w:bCs/>
        </w:rPr>
        <w:t xml:space="preserve">(Very brief, Advanced, Tone for scholars) </w:t>
      </w:r>
    </w:p>
    <w:p w14:paraId="524009AE" w14:textId="602B281F" w:rsidR="00F56756" w:rsidRPr="00F56756" w:rsidRDefault="00976CA9" w:rsidP="00F56756">
      <w:pPr>
        <w:rPr>
          <w:b/>
          <w:bCs/>
        </w:rPr>
      </w:pPr>
      <w:r>
        <w:t xml:space="preserve">A Classical/Archaic period Greek copper-alloy </w:t>
      </w:r>
      <w:r>
        <w:t>arrowhead</w:t>
      </w:r>
      <w:r>
        <w:t xml:space="preserve"> (c. 525–330 BCE) with barbed tang and characteristic morphology, illustrative of warfare material culture in the Hellenistic era.</w:t>
      </w:r>
    </w:p>
    <w:p w14:paraId="7DC03186" w14:textId="77777777" w:rsidR="00F56756" w:rsidRPr="00F56756" w:rsidRDefault="00F56756" w:rsidP="00F56756">
      <w:pPr>
        <w:rPr>
          <w:b/>
          <w:bCs/>
        </w:rPr>
      </w:pPr>
      <w:r w:rsidRPr="00F56756">
        <w:rPr>
          <w:b/>
          <w:bCs/>
        </w:rPr>
        <w:t xml:space="preserve">4. Language: Complex / Content: Complex </w:t>
      </w:r>
    </w:p>
    <w:p w14:paraId="5138CF4D" w14:textId="77777777" w:rsidR="00F56756" w:rsidRDefault="00F56756" w:rsidP="00F56756">
      <w:pPr>
        <w:rPr>
          <w:b/>
          <w:bCs/>
        </w:rPr>
      </w:pPr>
      <w:r w:rsidRPr="00F56756">
        <w:rPr>
          <w:b/>
          <w:bCs/>
        </w:rPr>
        <w:t xml:space="preserve">(Long, Advanced, Tone for scholars) </w:t>
      </w:r>
    </w:p>
    <w:p w14:paraId="00E08D20" w14:textId="6F21F77C" w:rsidR="00976CA9" w:rsidRPr="00F56756" w:rsidRDefault="00976CA9" w:rsidP="00F56756">
      <w:pPr>
        <w:rPr>
          <w:b/>
          <w:bCs/>
        </w:rPr>
      </w:pPr>
      <w:r>
        <w:t xml:space="preserve">The object number 1883,0725.11 housed by the </w:t>
      </w:r>
      <w:proofErr w:type="spellStart"/>
      <w:r>
        <w:t>The</w:t>
      </w:r>
      <w:proofErr w:type="spellEnd"/>
      <w:r>
        <w:t xml:space="preserve"> British Museum is a copper-alloy arrow-head of the Baitinger IA3 type, with barbed tang and an ‘S’-shaped section, dating from the late Archaic to Classical Greek period (c. 525–330 BCE) and discovered at Hierapolis. Its form, metallurgy and find-context contribute to our understanding of the weapon-technology transition in Anatolia and its interaction with Greek martial traditions.</w:t>
      </w:r>
    </w:p>
    <w:p w14:paraId="37AC0C4E" w14:textId="6B09A2CF" w:rsidR="00F56756" w:rsidRPr="00F56756" w:rsidRDefault="00F56756" w:rsidP="00F56756">
      <w:pPr>
        <w:rPr>
          <w:b/>
          <w:bCs/>
        </w:rPr>
      </w:pPr>
      <w:r w:rsidRPr="00F56756">
        <w:rPr>
          <w:b/>
          <w:bCs/>
        </w:rPr>
        <w:t xml:space="preserve">Game Narrative </w:t>
      </w:r>
    </w:p>
    <w:p w14:paraId="5E60EC9E" w14:textId="77777777" w:rsidR="00F56756" w:rsidRPr="00F56756" w:rsidRDefault="00F56756" w:rsidP="00F56756">
      <w:pPr>
        <w:rPr>
          <w:b/>
          <w:bCs/>
        </w:rPr>
      </w:pPr>
      <w:r w:rsidRPr="00F56756">
        <w:rPr>
          <w:b/>
          <w:bCs/>
        </w:rPr>
        <w:t>1.</w:t>
      </w:r>
      <w:r>
        <w:rPr>
          <w:b/>
          <w:bCs/>
        </w:rPr>
        <w:t xml:space="preserve"> </w:t>
      </w:r>
      <w:r w:rsidRPr="00F56756">
        <w:rPr>
          <w:b/>
          <w:bCs/>
        </w:rPr>
        <w:t xml:space="preserve">Language: Easy / Content: Simple </w:t>
      </w:r>
    </w:p>
    <w:p w14:paraId="476252E6" w14:textId="77777777" w:rsidR="00F56756" w:rsidRDefault="00F56756" w:rsidP="00F56756">
      <w:pPr>
        <w:rPr>
          <w:b/>
          <w:bCs/>
        </w:rPr>
      </w:pPr>
      <w:r w:rsidRPr="00F56756">
        <w:rPr>
          <w:b/>
          <w:bCs/>
        </w:rPr>
        <w:t xml:space="preserve">(Very brief, Introductory, Tone for young audience/generic adults) </w:t>
      </w:r>
    </w:p>
    <w:p w14:paraId="221311CE" w14:textId="1B257B8F" w:rsidR="00F56756" w:rsidRPr="00F56756" w:rsidRDefault="00976CA9" w:rsidP="00F56756">
      <w:pPr>
        <w:rPr>
          <w:b/>
          <w:bCs/>
        </w:rPr>
      </w:pPr>
      <w:r>
        <w:t>In Hades, the Heart-Seeking Bow is a weapon that allows ranged attacks.</w:t>
      </w:r>
    </w:p>
    <w:p w14:paraId="509ED3EB" w14:textId="77777777" w:rsidR="00F56756" w:rsidRPr="00F56756" w:rsidRDefault="00F56756" w:rsidP="00F56756">
      <w:pPr>
        <w:rPr>
          <w:b/>
          <w:bCs/>
        </w:rPr>
      </w:pPr>
      <w:r w:rsidRPr="00F56756">
        <w:rPr>
          <w:b/>
          <w:bCs/>
        </w:rPr>
        <w:t xml:space="preserve">2. Language: Easy / Content: Complex </w:t>
      </w:r>
    </w:p>
    <w:p w14:paraId="7834AE2B" w14:textId="77777777" w:rsidR="00F56756" w:rsidRDefault="00F56756" w:rsidP="00F56756">
      <w:pPr>
        <w:rPr>
          <w:b/>
          <w:bCs/>
        </w:rPr>
      </w:pPr>
      <w:r w:rsidRPr="00F56756">
        <w:rPr>
          <w:b/>
          <w:bCs/>
        </w:rPr>
        <w:t xml:space="preserve">(Mid-size, Average, Tone for generic adults) </w:t>
      </w:r>
    </w:p>
    <w:p w14:paraId="68A79FEC" w14:textId="216987FB" w:rsidR="00F56756" w:rsidRPr="00F56756" w:rsidRDefault="00976CA9" w:rsidP="00F56756">
      <w:pPr>
        <w:rPr>
          <w:b/>
          <w:bCs/>
        </w:rPr>
      </w:pPr>
      <w:r>
        <w:t>Within Hades, the Heart-Seeking Bow is one of the Infernal Arms: it provides the player with charged ranged attacks, special volleys and multiple Aspects that change its behaviour (like the Aspect of Chiron, Hera or Rama).</w:t>
      </w:r>
      <w:r w:rsidR="00F56756" w:rsidRPr="00F56756">
        <w:rPr>
          <w:b/>
          <w:bCs/>
        </w:rPr>
        <w:t xml:space="preserve">3. Language: Complex / Content: Simple </w:t>
      </w:r>
    </w:p>
    <w:p w14:paraId="01AF097D" w14:textId="77777777" w:rsidR="00F56756" w:rsidRDefault="00F56756" w:rsidP="00F56756">
      <w:pPr>
        <w:rPr>
          <w:b/>
          <w:bCs/>
        </w:rPr>
      </w:pPr>
      <w:r w:rsidRPr="00F56756">
        <w:rPr>
          <w:b/>
          <w:bCs/>
        </w:rPr>
        <w:t>(Very brief, Advanced, Tone for scholars)</w:t>
      </w:r>
    </w:p>
    <w:p w14:paraId="330BB157" w14:textId="4E61CBC9" w:rsidR="00F56756" w:rsidRPr="00F56756" w:rsidRDefault="00976CA9" w:rsidP="00F56756">
      <w:pPr>
        <w:rPr>
          <w:b/>
          <w:bCs/>
        </w:rPr>
      </w:pPr>
      <w:r>
        <w:t>In Hades’ design, the Heart-Seeking Bow functions as a modular ranged weapon, with a Special attack (volley) and multiple Aspects which alter its damage, targeting, and synergy with Boons—thus enabling a tactical playstyle oriented around range, precision and layered upgrade decision-making.</w:t>
      </w:r>
    </w:p>
    <w:p w14:paraId="629F2189" w14:textId="77777777" w:rsidR="00F56756" w:rsidRPr="00F56756" w:rsidRDefault="00F56756" w:rsidP="00F56756">
      <w:pPr>
        <w:rPr>
          <w:b/>
          <w:bCs/>
        </w:rPr>
      </w:pPr>
      <w:r w:rsidRPr="00F56756">
        <w:rPr>
          <w:b/>
          <w:bCs/>
        </w:rPr>
        <w:t xml:space="preserve">4. Language: Complex / Content: Complex </w:t>
      </w:r>
    </w:p>
    <w:p w14:paraId="0DD667D4" w14:textId="77777777" w:rsidR="00F56756" w:rsidRPr="00F56756" w:rsidRDefault="00F56756" w:rsidP="00F56756">
      <w:pPr>
        <w:rPr>
          <w:b/>
          <w:bCs/>
        </w:rPr>
      </w:pPr>
      <w:r w:rsidRPr="00F56756">
        <w:rPr>
          <w:b/>
          <w:bCs/>
        </w:rPr>
        <w:lastRenderedPageBreak/>
        <w:t>(Long, Advanced, Tone for scholars)</w:t>
      </w:r>
    </w:p>
    <w:p w14:paraId="7559E86F" w14:textId="40E9A2D3" w:rsidR="00F56756" w:rsidRDefault="00976CA9" w:rsidP="00F56756">
      <w:pPr>
        <w:rPr>
          <w:color w:val="467886" w:themeColor="hyperlink"/>
          <w:u w:val="single"/>
        </w:rPr>
      </w:pPr>
      <w:r>
        <w:t>From a narrative and mechanical standpoint, the Heart-Seeking Bow occupies a liminal space in Hades: as an Infernal Arm it carries mythic weight (its naming evokes an almost poetic hunting motif), while as a gameplay system it offers a rich spectrum of strategic depth. The weapon’s Aspects (Zagreus, Chiron, Hera, Rama) each embody distinct thematic identities and mechanical synergies; its charged shot, special volley, and pierce capabilities reflect both the classic myth of arrows and a layered treatise on choice, angle, range and consequence. The Bow invites the player to engage at a distance yet remain intimately connected to the hero’s trajectory through the Underworld.</w:t>
      </w:r>
    </w:p>
    <w:p w14:paraId="0B783F75" w14:textId="77777777" w:rsidR="00F56756" w:rsidRDefault="00F56756">
      <w:pPr>
        <w:rPr>
          <w:b/>
          <w:bCs/>
          <w:color w:val="EE0000"/>
          <w:sz w:val="28"/>
          <w:szCs w:val="28"/>
        </w:rPr>
      </w:pPr>
    </w:p>
    <w:p w14:paraId="00630486" w14:textId="4D9620E9" w:rsidR="00190429" w:rsidRDefault="00190429">
      <w:pPr>
        <w:rPr>
          <w:b/>
          <w:bCs/>
          <w:color w:val="EE0000"/>
          <w:sz w:val="28"/>
          <w:szCs w:val="28"/>
          <w:lang w:val="it-IT"/>
        </w:rPr>
      </w:pPr>
      <w:r w:rsidRPr="00190429">
        <w:rPr>
          <w:b/>
          <w:bCs/>
          <w:color w:val="EE0000"/>
          <w:sz w:val="28"/>
          <w:szCs w:val="28"/>
          <w:lang w:val="it-IT"/>
        </w:rPr>
        <w:t xml:space="preserve">Infernal Trove </w:t>
      </w:r>
    </w:p>
    <w:p w14:paraId="368612E3" w14:textId="0AFA106F" w:rsidR="00774D8E" w:rsidRPr="00190429" w:rsidRDefault="00774D8E">
      <w:pPr>
        <w:rPr>
          <w:b/>
          <w:bCs/>
          <w:color w:val="EE0000"/>
          <w:sz w:val="28"/>
          <w:szCs w:val="28"/>
          <w:lang w:val="it-IT"/>
        </w:rPr>
      </w:pPr>
      <w:r w:rsidRPr="00774D8E">
        <w:rPr>
          <w:b/>
          <w:bCs/>
          <w:color w:val="EE0000"/>
          <w:sz w:val="28"/>
          <w:szCs w:val="28"/>
          <w:lang w:val="it-IT"/>
        </w:rPr>
        <w:t>Alexander Sarcophagus</w:t>
      </w:r>
    </w:p>
    <w:p w14:paraId="272F900A" w14:textId="5ED21F8E" w:rsidR="00190429" w:rsidRDefault="00190429" w:rsidP="00190429">
      <w:pPr>
        <w:rPr>
          <w:color w:val="467886" w:themeColor="hyperlink"/>
          <w:u w:val="single"/>
          <w:lang w:val="it-IT"/>
        </w:rPr>
      </w:pPr>
      <w:r w:rsidRPr="00190429">
        <w:rPr>
          <w:color w:val="467886" w:themeColor="hyperlink"/>
          <w:u w:val="single"/>
          <w:lang w:val="it-IT"/>
        </w:rPr>
        <w:t>https://hades.fandom.com/wiki/Infernal_Trove</w:t>
      </w:r>
    </w:p>
    <w:p w14:paraId="5660791D" w14:textId="20BE98F4" w:rsidR="00190429" w:rsidRDefault="00190429" w:rsidP="00190429">
      <w:pPr>
        <w:rPr>
          <w:color w:val="467886" w:themeColor="hyperlink"/>
          <w:u w:val="single"/>
          <w:lang w:val="it-IT"/>
        </w:rPr>
      </w:pPr>
      <w:hyperlink r:id="rId10" w:history="1">
        <w:r w:rsidRPr="005624FF">
          <w:rPr>
            <w:rStyle w:val="Kpr"/>
            <w:lang w:val="it-IT"/>
          </w:rPr>
          <w:t>https://www.kulturportali.gov.tr/medya/fotograf/fotodokuman/9479/iskender</w:t>
        </w:r>
      </w:hyperlink>
    </w:p>
    <w:p w14:paraId="1536E1EA" w14:textId="77777777" w:rsidR="00F56756" w:rsidRPr="00F56756" w:rsidRDefault="00F56756" w:rsidP="00F56756">
      <w:pPr>
        <w:rPr>
          <w:b/>
          <w:bCs/>
        </w:rPr>
      </w:pPr>
      <w:r w:rsidRPr="00F56756">
        <w:rPr>
          <w:b/>
          <w:bCs/>
        </w:rPr>
        <w:t xml:space="preserve">Historical Information </w:t>
      </w:r>
    </w:p>
    <w:p w14:paraId="75857D96" w14:textId="77777777" w:rsidR="00F56756" w:rsidRPr="00F56756" w:rsidRDefault="00F56756" w:rsidP="00F56756">
      <w:pPr>
        <w:rPr>
          <w:b/>
          <w:bCs/>
        </w:rPr>
      </w:pPr>
      <w:r w:rsidRPr="00F56756">
        <w:rPr>
          <w:b/>
          <w:bCs/>
        </w:rPr>
        <w:t xml:space="preserve">1. Language: Easy / Content: Simple </w:t>
      </w:r>
    </w:p>
    <w:p w14:paraId="1D2FCA72" w14:textId="77777777" w:rsidR="00F56756" w:rsidRDefault="00F56756" w:rsidP="00F56756">
      <w:pPr>
        <w:rPr>
          <w:b/>
          <w:bCs/>
        </w:rPr>
      </w:pPr>
      <w:r w:rsidRPr="00F56756">
        <w:rPr>
          <w:b/>
          <w:bCs/>
        </w:rPr>
        <w:t xml:space="preserve">(Very brief, Introductory, Tone for young audience/generic adults) </w:t>
      </w:r>
    </w:p>
    <w:p w14:paraId="4D764111" w14:textId="4A51F557" w:rsidR="00F56756" w:rsidRPr="00F56756" w:rsidRDefault="00976CA9" w:rsidP="00F56756">
      <w:r>
        <w:t>The Alexander Sarcophagus is a late 4th century BCE large stone sarcophagus found in Sidon (Lebanon) decorated with reliefs of battles.</w:t>
      </w:r>
    </w:p>
    <w:p w14:paraId="4CAB1838" w14:textId="77777777" w:rsidR="00F56756" w:rsidRPr="00F56756" w:rsidRDefault="00F56756" w:rsidP="00F56756">
      <w:pPr>
        <w:rPr>
          <w:b/>
          <w:bCs/>
        </w:rPr>
      </w:pPr>
      <w:r w:rsidRPr="00F56756">
        <w:rPr>
          <w:b/>
          <w:bCs/>
        </w:rPr>
        <w:t xml:space="preserve">2. Language: Easy / Content: Complex </w:t>
      </w:r>
    </w:p>
    <w:p w14:paraId="5ACCFD86" w14:textId="77777777" w:rsidR="00F56756" w:rsidRDefault="00F56756" w:rsidP="00F56756">
      <w:pPr>
        <w:rPr>
          <w:b/>
          <w:bCs/>
        </w:rPr>
      </w:pPr>
      <w:r w:rsidRPr="00F56756">
        <w:rPr>
          <w:b/>
          <w:bCs/>
        </w:rPr>
        <w:t xml:space="preserve">(Mid-size, Average, Tone for generic adults) </w:t>
      </w:r>
    </w:p>
    <w:p w14:paraId="4F39A13F" w14:textId="77777777" w:rsidR="00976CA9" w:rsidRDefault="00976CA9" w:rsidP="00F56756">
      <w:r>
        <w:t xml:space="preserve">Dating to c. 312 BCE, the Alexander Sarcophagus (found in the royal necropolis of Ayaa near Sidon) features high-relief marble panels that depict Alexander the Great (or a figure modelled on him) in hunting and battle scenes, blending Macedonian, Greek and Near Eastern motifs. </w:t>
      </w:r>
    </w:p>
    <w:p w14:paraId="41881410" w14:textId="7DB2CB99" w:rsidR="00F56756" w:rsidRPr="00F56756" w:rsidRDefault="00F56756" w:rsidP="00F56756">
      <w:pPr>
        <w:rPr>
          <w:b/>
          <w:bCs/>
        </w:rPr>
      </w:pPr>
      <w:r w:rsidRPr="00F56756">
        <w:rPr>
          <w:b/>
          <w:bCs/>
        </w:rPr>
        <w:t xml:space="preserve">3. Language: Complex / Content: Simple </w:t>
      </w:r>
    </w:p>
    <w:p w14:paraId="1C767664" w14:textId="77777777" w:rsidR="00F56756" w:rsidRDefault="00F56756" w:rsidP="00F56756">
      <w:pPr>
        <w:rPr>
          <w:b/>
          <w:bCs/>
        </w:rPr>
      </w:pPr>
      <w:r w:rsidRPr="00F56756">
        <w:rPr>
          <w:b/>
          <w:bCs/>
        </w:rPr>
        <w:t xml:space="preserve">(Very brief, Advanced, Tone for scholars) </w:t>
      </w:r>
    </w:p>
    <w:p w14:paraId="07A8A63C" w14:textId="0A05C9D2" w:rsidR="00F56756" w:rsidRPr="00F56756" w:rsidRDefault="00976CA9" w:rsidP="00F56756">
      <w:pPr>
        <w:rPr>
          <w:b/>
          <w:bCs/>
        </w:rPr>
      </w:pPr>
      <w:r>
        <w:t>A Hellenistic marble sarcophagus from c. 312 BCE, the Alexander Sarcophagus is richly carved and stands as a major witness to cross-cultural art in the Eastern Mediterranean, blending Greek heroic imagery with Near Eastern funerary monumentality.</w:t>
      </w:r>
    </w:p>
    <w:p w14:paraId="6BFDFF58" w14:textId="77777777" w:rsidR="00F56756" w:rsidRPr="00F56756" w:rsidRDefault="00F56756" w:rsidP="00F56756">
      <w:pPr>
        <w:rPr>
          <w:b/>
          <w:bCs/>
        </w:rPr>
      </w:pPr>
      <w:r w:rsidRPr="00F56756">
        <w:rPr>
          <w:b/>
          <w:bCs/>
        </w:rPr>
        <w:t xml:space="preserve">4. Language: Complex / Content: Complex </w:t>
      </w:r>
    </w:p>
    <w:p w14:paraId="0A39D1FA" w14:textId="77777777" w:rsidR="00F56756" w:rsidRDefault="00F56756" w:rsidP="00F56756">
      <w:pPr>
        <w:rPr>
          <w:b/>
          <w:bCs/>
        </w:rPr>
      </w:pPr>
      <w:r w:rsidRPr="00F56756">
        <w:rPr>
          <w:b/>
          <w:bCs/>
        </w:rPr>
        <w:t xml:space="preserve">(Long, Advanced, Tone for scholars) </w:t>
      </w:r>
    </w:p>
    <w:p w14:paraId="1F4BC867" w14:textId="6668CF46" w:rsidR="00976CA9" w:rsidRPr="00F56756" w:rsidRDefault="00976CA9" w:rsidP="00F56756">
      <w:pPr>
        <w:rPr>
          <w:b/>
          <w:bCs/>
        </w:rPr>
      </w:pPr>
      <w:r>
        <w:t>The Alexander Sarcophagus (c. 312 BCE) carved of Pentelic marble and found at Sidon, Lebanon, is one of the foremost examples of Hellenistic funerary art. Its relief-carved panels depict scenes of Macedonian royal iconography—hunts, cavalry engagements, Greek heroism—while simultaneously integrating altar-like funerary references. As a monumental object, it functioned not only as the receptacle for a royal burial but also as a political statement, fusing the Hellenistic king’s claims to heroic lineage, victory and dynastic continuity.</w:t>
      </w:r>
    </w:p>
    <w:p w14:paraId="1393180B" w14:textId="05F0ADA7" w:rsidR="00F56756" w:rsidRPr="00F56756" w:rsidRDefault="00F56756" w:rsidP="00F56756">
      <w:pPr>
        <w:rPr>
          <w:b/>
          <w:bCs/>
        </w:rPr>
      </w:pPr>
      <w:r w:rsidRPr="00F56756">
        <w:rPr>
          <w:b/>
          <w:bCs/>
        </w:rPr>
        <w:lastRenderedPageBreak/>
        <w:t xml:space="preserve">Game Narrative </w:t>
      </w:r>
    </w:p>
    <w:p w14:paraId="0D0E221C" w14:textId="77777777" w:rsidR="00F56756" w:rsidRPr="00F56756" w:rsidRDefault="00F56756" w:rsidP="00F56756">
      <w:pPr>
        <w:rPr>
          <w:b/>
          <w:bCs/>
        </w:rPr>
      </w:pPr>
      <w:r w:rsidRPr="00F56756">
        <w:rPr>
          <w:b/>
          <w:bCs/>
        </w:rPr>
        <w:t>1.</w:t>
      </w:r>
      <w:r>
        <w:rPr>
          <w:b/>
          <w:bCs/>
        </w:rPr>
        <w:t xml:space="preserve"> </w:t>
      </w:r>
      <w:r w:rsidRPr="00F56756">
        <w:rPr>
          <w:b/>
          <w:bCs/>
        </w:rPr>
        <w:t xml:space="preserve">Language: Easy / Content: Simple </w:t>
      </w:r>
    </w:p>
    <w:p w14:paraId="723F43EA" w14:textId="77777777" w:rsidR="00F56756" w:rsidRDefault="00F56756" w:rsidP="00F56756">
      <w:pPr>
        <w:rPr>
          <w:b/>
          <w:bCs/>
        </w:rPr>
      </w:pPr>
      <w:r w:rsidRPr="00F56756">
        <w:rPr>
          <w:b/>
          <w:bCs/>
        </w:rPr>
        <w:t xml:space="preserve">(Very brief, Introductory, Tone for young audience/generic adults) </w:t>
      </w:r>
    </w:p>
    <w:p w14:paraId="001D6D9C" w14:textId="2E54CB5B" w:rsidR="00F56756" w:rsidRPr="00F56756" w:rsidRDefault="00976CA9" w:rsidP="00F56756">
      <w:pPr>
        <w:rPr>
          <w:b/>
          <w:bCs/>
        </w:rPr>
      </w:pPr>
      <w:r>
        <w:t>In Hades, the Infernal Trove is a special chest you can find that holds big rewards—but you must fight to open it.</w:t>
      </w:r>
    </w:p>
    <w:p w14:paraId="0402A80E" w14:textId="77777777" w:rsidR="00F56756" w:rsidRPr="00F56756" w:rsidRDefault="00F56756" w:rsidP="00F56756">
      <w:pPr>
        <w:rPr>
          <w:b/>
          <w:bCs/>
        </w:rPr>
      </w:pPr>
      <w:r w:rsidRPr="00F56756">
        <w:rPr>
          <w:b/>
          <w:bCs/>
        </w:rPr>
        <w:t xml:space="preserve">2. Language: Easy / Content: Complex </w:t>
      </w:r>
    </w:p>
    <w:p w14:paraId="74F5E545" w14:textId="77777777" w:rsidR="00F56756" w:rsidRDefault="00F56756" w:rsidP="00F56756">
      <w:pPr>
        <w:rPr>
          <w:b/>
          <w:bCs/>
        </w:rPr>
      </w:pPr>
      <w:r w:rsidRPr="00F56756">
        <w:rPr>
          <w:b/>
          <w:bCs/>
        </w:rPr>
        <w:t xml:space="preserve">(Mid-size, Average, Tone for generic adults) </w:t>
      </w:r>
    </w:p>
    <w:p w14:paraId="18697B85" w14:textId="690AEDC9" w:rsidR="00F56756" w:rsidRPr="00F56756" w:rsidRDefault="00976CA9" w:rsidP="00F56756">
      <w:pPr>
        <w:rPr>
          <w:b/>
          <w:bCs/>
        </w:rPr>
      </w:pPr>
      <w:r>
        <w:t>In the game, the Infernal Trove appears as a rare treasure chest: when you open it, enemies spawn and the reward decays over time until you defeat them, so you must act quickly to claim maximum benefit.</w:t>
      </w:r>
    </w:p>
    <w:p w14:paraId="21B45CC8" w14:textId="77777777" w:rsidR="00F56756" w:rsidRPr="00F56756" w:rsidRDefault="00F56756" w:rsidP="00F56756">
      <w:pPr>
        <w:rPr>
          <w:b/>
          <w:bCs/>
        </w:rPr>
      </w:pPr>
      <w:r w:rsidRPr="00F56756">
        <w:rPr>
          <w:b/>
          <w:bCs/>
        </w:rPr>
        <w:t xml:space="preserve">3. Language: Complex / Content: Simple </w:t>
      </w:r>
    </w:p>
    <w:p w14:paraId="1F5838BA" w14:textId="77777777" w:rsidR="00F56756" w:rsidRDefault="00F56756" w:rsidP="00F56756">
      <w:pPr>
        <w:rPr>
          <w:b/>
          <w:bCs/>
        </w:rPr>
      </w:pPr>
      <w:r w:rsidRPr="00F56756">
        <w:rPr>
          <w:b/>
          <w:bCs/>
        </w:rPr>
        <w:t>(Very brief, Advanced, Tone for scholars)</w:t>
      </w:r>
    </w:p>
    <w:p w14:paraId="168509C5" w14:textId="417F1457" w:rsidR="00F56756" w:rsidRPr="00F56756" w:rsidRDefault="00976CA9" w:rsidP="00F56756">
      <w:pPr>
        <w:rPr>
          <w:b/>
          <w:bCs/>
        </w:rPr>
      </w:pPr>
      <w:r>
        <w:t>In Hades, the Infernal Trove is not simply loot—it is a timed trial of skill and reward, an encounter that asks the player to engage swiftly, manage risk, and prioritise combat efficiency in order to capture the chest’s full value.</w:t>
      </w:r>
    </w:p>
    <w:p w14:paraId="08D48803" w14:textId="77777777" w:rsidR="00F56756" w:rsidRPr="00F56756" w:rsidRDefault="00F56756" w:rsidP="00F56756">
      <w:pPr>
        <w:rPr>
          <w:b/>
          <w:bCs/>
        </w:rPr>
      </w:pPr>
      <w:r w:rsidRPr="00F56756">
        <w:rPr>
          <w:b/>
          <w:bCs/>
        </w:rPr>
        <w:t xml:space="preserve">4. Language: Complex / Content: Complex </w:t>
      </w:r>
    </w:p>
    <w:p w14:paraId="5C728C77" w14:textId="77777777" w:rsidR="00F56756" w:rsidRPr="00F56756" w:rsidRDefault="00F56756" w:rsidP="00F56756">
      <w:pPr>
        <w:rPr>
          <w:b/>
          <w:bCs/>
        </w:rPr>
      </w:pPr>
      <w:r w:rsidRPr="00F56756">
        <w:rPr>
          <w:b/>
          <w:bCs/>
        </w:rPr>
        <w:t>(Long, Advanced, Tone for scholars)</w:t>
      </w:r>
    </w:p>
    <w:p w14:paraId="3183A5F8" w14:textId="104900E8" w:rsidR="00F56756" w:rsidRDefault="00976CA9" w:rsidP="00F56756">
      <w:pPr>
        <w:rPr>
          <w:color w:val="467886" w:themeColor="hyperlink"/>
          <w:u w:val="single"/>
        </w:rPr>
      </w:pPr>
      <w:r>
        <w:t>Narratively and mechanically, the Infernal Trove encapsulates the game’s motif of time-bound opportunity within a perpetual escape loop. It invites the player into a dynamic micro-challenge: a chest filled with promise whose contents diminish as the player delays, while spawning foes escalate the threat. It thus becomes a nexus of risk-reward, urging the hero (Zagreus) to act decisively, hone their tactics, and capitalise on moments of momentum. As such, it mirrors thematic undercurrents of underworld escape—where every second counts and hesitation carries consequence.</w:t>
      </w:r>
    </w:p>
    <w:p w14:paraId="36C318CE" w14:textId="77777777" w:rsidR="00F56756" w:rsidRPr="00F56756" w:rsidRDefault="00F56756" w:rsidP="00190429">
      <w:pPr>
        <w:rPr>
          <w:color w:val="467886" w:themeColor="hyperlink"/>
          <w:u w:val="single"/>
        </w:rPr>
      </w:pPr>
    </w:p>
    <w:p w14:paraId="0959E7AE" w14:textId="77777777" w:rsidR="00774D8E" w:rsidRDefault="00774D8E" w:rsidP="00774D8E">
      <w:pPr>
        <w:rPr>
          <w:b/>
          <w:bCs/>
          <w:color w:val="EE0000"/>
          <w:sz w:val="28"/>
          <w:szCs w:val="28"/>
          <w:lang w:val="it-IT"/>
        </w:rPr>
      </w:pPr>
      <w:r w:rsidRPr="00774D8E">
        <w:rPr>
          <w:b/>
          <w:bCs/>
          <w:color w:val="EE0000"/>
          <w:sz w:val="28"/>
          <w:szCs w:val="28"/>
          <w:lang w:val="it-IT"/>
        </w:rPr>
        <w:t>Vase</w:t>
      </w:r>
    </w:p>
    <w:p w14:paraId="32EE1D18" w14:textId="77777777" w:rsidR="00774D8E" w:rsidRDefault="00774D8E" w:rsidP="00190429">
      <w:pPr>
        <w:rPr>
          <w:color w:val="467886" w:themeColor="hyperlink"/>
          <w:u w:val="single"/>
          <w:lang w:val="it-IT"/>
        </w:rPr>
      </w:pPr>
      <w:r w:rsidRPr="00774D8E">
        <w:rPr>
          <w:b/>
          <w:bCs/>
          <w:color w:val="EE0000"/>
          <w:sz w:val="28"/>
          <w:szCs w:val="28"/>
          <w:lang w:val="it-IT"/>
        </w:rPr>
        <w:t xml:space="preserve">Terracotta </w:t>
      </w:r>
      <w:r>
        <w:rPr>
          <w:b/>
          <w:bCs/>
          <w:color w:val="EE0000"/>
          <w:sz w:val="28"/>
          <w:szCs w:val="28"/>
          <w:lang w:val="it-IT"/>
        </w:rPr>
        <w:t>H</w:t>
      </w:r>
      <w:r w:rsidRPr="00774D8E">
        <w:rPr>
          <w:b/>
          <w:bCs/>
          <w:color w:val="EE0000"/>
          <w:sz w:val="28"/>
          <w:szCs w:val="28"/>
          <w:lang w:val="it-IT"/>
        </w:rPr>
        <w:t>ydria</w:t>
      </w:r>
    </w:p>
    <w:p w14:paraId="404852B9" w14:textId="77777777" w:rsidR="008542A0" w:rsidRDefault="008542A0" w:rsidP="00190429">
      <w:pPr>
        <w:rPr>
          <w:color w:val="467886" w:themeColor="hyperlink"/>
          <w:u w:val="single"/>
          <w:lang w:val="it-IT"/>
        </w:rPr>
      </w:pPr>
      <w:hyperlink r:id="rId11" w:history="1">
        <w:r w:rsidRPr="00824051">
          <w:rPr>
            <w:rStyle w:val="Kpr"/>
            <w:lang w:val="it-IT"/>
          </w:rPr>
          <w:t>https://www.metmuseum.org/art/collection/search/247597</w:t>
        </w:r>
      </w:hyperlink>
    </w:p>
    <w:p w14:paraId="4FECB9B6" w14:textId="440CF60E" w:rsidR="00774D8E" w:rsidRDefault="008542A0" w:rsidP="00190429">
      <w:pPr>
        <w:rPr>
          <w:color w:val="467886" w:themeColor="hyperlink"/>
          <w:u w:val="single"/>
          <w:lang w:val="it-IT"/>
        </w:rPr>
      </w:pPr>
      <w:r w:rsidRPr="008542A0">
        <w:rPr>
          <w:color w:val="467886" w:themeColor="hyperlink"/>
          <w:u w:val="single"/>
          <w:lang w:val="it-IT"/>
        </w:rPr>
        <w:t>https://hades.fandom.com/wiki/Hades/Combat</w:t>
      </w:r>
    </w:p>
    <w:p w14:paraId="14F586C2" w14:textId="77777777" w:rsidR="00F56756" w:rsidRPr="00F56756" w:rsidRDefault="00F56756" w:rsidP="00F56756">
      <w:pPr>
        <w:rPr>
          <w:b/>
          <w:bCs/>
        </w:rPr>
      </w:pPr>
      <w:r w:rsidRPr="00F56756">
        <w:rPr>
          <w:b/>
          <w:bCs/>
        </w:rPr>
        <w:t xml:space="preserve">Historical Information </w:t>
      </w:r>
    </w:p>
    <w:p w14:paraId="2A3F7BBF" w14:textId="77777777" w:rsidR="00F56756" w:rsidRPr="00F56756" w:rsidRDefault="00F56756" w:rsidP="00F56756">
      <w:pPr>
        <w:rPr>
          <w:b/>
          <w:bCs/>
        </w:rPr>
      </w:pPr>
      <w:r w:rsidRPr="00F56756">
        <w:rPr>
          <w:b/>
          <w:bCs/>
        </w:rPr>
        <w:t xml:space="preserve">1. Language: Easy / Content: Simple </w:t>
      </w:r>
    </w:p>
    <w:p w14:paraId="607B1BDC" w14:textId="77777777" w:rsidR="00F56756" w:rsidRDefault="00F56756" w:rsidP="00F56756">
      <w:pPr>
        <w:rPr>
          <w:b/>
          <w:bCs/>
        </w:rPr>
      </w:pPr>
      <w:r w:rsidRPr="00F56756">
        <w:rPr>
          <w:b/>
          <w:bCs/>
        </w:rPr>
        <w:t xml:space="preserve">(Very brief, Introductory, Tone for young audience/generic adults) </w:t>
      </w:r>
    </w:p>
    <w:p w14:paraId="6DE8C014" w14:textId="3727BB03" w:rsidR="00F56756" w:rsidRPr="00F56756" w:rsidRDefault="00976CA9" w:rsidP="00F56756">
      <w:r>
        <w:t>This is a Greek terracotta water-jar (hydria) made in South Italy (Apulia) about 340–330 BCE.</w:t>
      </w:r>
    </w:p>
    <w:p w14:paraId="151DB475" w14:textId="77777777" w:rsidR="00F56756" w:rsidRPr="00F56756" w:rsidRDefault="00F56756" w:rsidP="00F56756">
      <w:pPr>
        <w:rPr>
          <w:b/>
          <w:bCs/>
        </w:rPr>
      </w:pPr>
      <w:r w:rsidRPr="00F56756">
        <w:rPr>
          <w:b/>
          <w:bCs/>
        </w:rPr>
        <w:t xml:space="preserve">2. Language: Easy / Content: Complex </w:t>
      </w:r>
    </w:p>
    <w:p w14:paraId="2FA0A347" w14:textId="77777777" w:rsidR="00F56756" w:rsidRDefault="00F56756" w:rsidP="00F56756">
      <w:pPr>
        <w:rPr>
          <w:b/>
          <w:bCs/>
        </w:rPr>
      </w:pPr>
      <w:r w:rsidRPr="00F56756">
        <w:rPr>
          <w:b/>
          <w:bCs/>
        </w:rPr>
        <w:t xml:space="preserve">(Mid-size, Average, Tone for generic adults) </w:t>
      </w:r>
    </w:p>
    <w:p w14:paraId="40A4AC2A" w14:textId="452B1053" w:rsidR="00F56756" w:rsidRPr="00F56756" w:rsidRDefault="00976CA9" w:rsidP="00F56756">
      <w:r>
        <w:lastRenderedPageBreak/>
        <w:t>The vase is an Apulian terracotta hydria (water jar) dating to circa 340–330 BCE. It depicts mythological scenes, notably the abduction of Persephone by Hades, and is held at The Metropolitan Museum of Art.</w:t>
      </w:r>
    </w:p>
    <w:p w14:paraId="086DAB24" w14:textId="77777777" w:rsidR="00F56756" w:rsidRPr="00F56756" w:rsidRDefault="00F56756" w:rsidP="00F56756">
      <w:pPr>
        <w:rPr>
          <w:b/>
          <w:bCs/>
        </w:rPr>
      </w:pPr>
      <w:r w:rsidRPr="00F56756">
        <w:rPr>
          <w:b/>
          <w:bCs/>
        </w:rPr>
        <w:t xml:space="preserve">3. Language: Complex / Content: Simple </w:t>
      </w:r>
    </w:p>
    <w:p w14:paraId="724B3C6C" w14:textId="77777777" w:rsidR="00F56756" w:rsidRDefault="00F56756" w:rsidP="00F56756">
      <w:pPr>
        <w:rPr>
          <w:b/>
          <w:bCs/>
        </w:rPr>
      </w:pPr>
      <w:r w:rsidRPr="00F56756">
        <w:rPr>
          <w:b/>
          <w:bCs/>
        </w:rPr>
        <w:t xml:space="preserve">(Very brief, Advanced, Tone for scholars) </w:t>
      </w:r>
    </w:p>
    <w:p w14:paraId="4B59EBDA" w14:textId="3A2617AE" w:rsidR="00F56756" w:rsidRPr="00F56756" w:rsidRDefault="00976CA9" w:rsidP="00F56756">
      <w:pPr>
        <w:rPr>
          <w:b/>
          <w:bCs/>
        </w:rPr>
      </w:pPr>
      <w:r>
        <w:t>An Apulian hydria (c. 340–330 BCE) that uniquely displays the myth of Persephone’s abduction and Hades’ chariot, emphasising fertility, mythic landscape and visual storytelling in South Italian vase-painting.</w:t>
      </w:r>
    </w:p>
    <w:p w14:paraId="53B9E455" w14:textId="77777777" w:rsidR="00F56756" w:rsidRPr="00F56756" w:rsidRDefault="00F56756" w:rsidP="00F56756">
      <w:pPr>
        <w:rPr>
          <w:b/>
          <w:bCs/>
        </w:rPr>
      </w:pPr>
      <w:r w:rsidRPr="00F56756">
        <w:rPr>
          <w:b/>
          <w:bCs/>
        </w:rPr>
        <w:t xml:space="preserve">4. Language: Complex / Content: Complex </w:t>
      </w:r>
    </w:p>
    <w:p w14:paraId="1D797E6D" w14:textId="77777777" w:rsidR="00F56756" w:rsidRDefault="00F56756" w:rsidP="00F56756">
      <w:pPr>
        <w:rPr>
          <w:b/>
          <w:bCs/>
        </w:rPr>
      </w:pPr>
      <w:r w:rsidRPr="00F56756">
        <w:rPr>
          <w:b/>
          <w:bCs/>
        </w:rPr>
        <w:t xml:space="preserve">(Long, Advanced, Tone for scholars) </w:t>
      </w:r>
    </w:p>
    <w:p w14:paraId="2309A399" w14:textId="619694B8" w:rsidR="00976CA9" w:rsidRPr="00F56756" w:rsidRDefault="00976CA9" w:rsidP="00F56756">
      <w:pPr>
        <w:rPr>
          <w:b/>
          <w:bCs/>
        </w:rPr>
      </w:pPr>
      <w:r>
        <w:t>This terracotta hydria (ca. 340–330 BCE, attributed to the Group of B.M. F 308) from Apulia exemplifies Late Classical-era South Italian vase painting. The imagery centres on the myth of Persephone’s abduction by Hades—her chariot is prominently displayed—while the selection of the hydria as format (a vessel associated with water) underscores themes of fertility, underworld passage and rebirth. The combined iconography of Vegetation, Demeter, Hecate, Athena and the Underworld charioteer thus situates the object in a rich visual matrix of myth, ritual and ceramic artistry.</w:t>
      </w:r>
    </w:p>
    <w:p w14:paraId="1F91F897" w14:textId="59638355" w:rsidR="00F56756" w:rsidRPr="00F56756" w:rsidRDefault="00F56756" w:rsidP="00F56756">
      <w:pPr>
        <w:rPr>
          <w:b/>
          <w:bCs/>
        </w:rPr>
      </w:pPr>
      <w:r w:rsidRPr="00F56756">
        <w:rPr>
          <w:b/>
          <w:bCs/>
        </w:rPr>
        <w:t xml:space="preserve">Game Narrative </w:t>
      </w:r>
    </w:p>
    <w:p w14:paraId="3DFA7686" w14:textId="77777777" w:rsidR="00F56756" w:rsidRPr="00F56756" w:rsidRDefault="00F56756" w:rsidP="00F56756">
      <w:pPr>
        <w:rPr>
          <w:b/>
          <w:bCs/>
        </w:rPr>
      </w:pPr>
      <w:r w:rsidRPr="00F56756">
        <w:rPr>
          <w:b/>
          <w:bCs/>
        </w:rPr>
        <w:t>1.</w:t>
      </w:r>
      <w:r>
        <w:rPr>
          <w:b/>
          <w:bCs/>
        </w:rPr>
        <w:t xml:space="preserve"> </w:t>
      </w:r>
      <w:r w:rsidRPr="00F56756">
        <w:rPr>
          <w:b/>
          <w:bCs/>
        </w:rPr>
        <w:t xml:space="preserve">Language: Easy / Content: Simple </w:t>
      </w:r>
    </w:p>
    <w:p w14:paraId="4CA1B8F6" w14:textId="77777777" w:rsidR="00F56756" w:rsidRDefault="00F56756" w:rsidP="00F56756">
      <w:pPr>
        <w:rPr>
          <w:b/>
          <w:bCs/>
        </w:rPr>
      </w:pPr>
      <w:r w:rsidRPr="00F56756">
        <w:rPr>
          <w:b/>
          <w:bCs/>
        </w:rPr>
        <w:t xml:space="preserve">(Very brief, Introductory, Tone for young audience/generic adults) </w:t>
      </w:r>
    </w:p>
    <w:p w14:paraId="73419DBD" w14:textId="29EF7DC2" w:rsidR="00F56756" w:rsidRPr="00F56756" w:rsidRDefault="00976CA9" w:rsidP="00F56756">
      <w:pPr>
        <w:rPr>
          <w:b/>
          <w:bCs/>
        </w:rPr>
      </w:pPr>
      <w:r>
        <w:t>In Hades, this Vase could represent the container of life-force or transformation—an object that holds something powerful.</w:t>
      </w:r>
    </w:p>
    <w:p w14:paraId="374D5CD6" w14:textId="77777777" w:rsidR="00F56756" w:rsidRPr="00F56756" w:rsidRDefault="00F56756" w:rsidP="00F56756">
      <w:pPr>
        <w:rPr>
          <w:b/>
          <w:bCs/>
        </w:rPr>
      </w:pPr>
      <w:r w:rsidRPr="00F56756">
        <w:rPr>
          <w:b/>
          <w:bCs/>
        </w:rPr>
        <w:t xml:space="preserve">2. Language: Easy / Content: Complex </w:t>
      </w:r>
    </w:p>
    <w:p w14:paraId="2DEF5D47" w14:textId="77777777" w:rsidR="00F56756" w:rsidRDefault="00F56756" w:rsidP="00F56756">
      <w:pPr>
        <w:rPr>
          <w:b/>
          <w:bCs/>
        </w:rPr>
      </w:pPr>
      <w:r w:rsidRPr="00F56756">
        <w:rPr>
          <w:b/>
          <w:bCs/>
        </w:rPr>
        <w:t xml:space="preserve">(Mid-size, Average, Tone for generic adults) </w:t>
      </w:r>
    </w:p>
    <w:p w14:paraId="52DA36F9" w14:textId="36CDA7B3" w:rsidR="00F56756" w:rsidRPr="00F56756" w:rsidRDefault="00976CA9" w:rsidP="00F56756">
      <w:pPr>
        <w:rPr>
          <w:b/>
          <w:bCs/>
        </w:rPr>
      </w:pPr>
      <w:r>
        <w:t>In Hades’ narrative universe, the hydria might serve as a symbolic vessel that contains or channels the hero’s first journey through the Underworld — linking themes of abduction, rebirth and the charioteered passage.</w:t>
      </w:r>
    </w:p>
    <w:p w14:paraId="187BC18E" w14:textId="77777777" w:rsidR="00F56756" w:rsidRPr="00F56756" w:rsidRDefault="00F56756" w:rsidP="00F56756">
      <w:pPr>
        <w:rPr>
          <w:b/>
          <w:bCs/>
        </w:rPr>
      </w:pPr>
      <w:r w:rsidRPr="00F56756">
        <w:rPr>
          <w:b/>
          <w:bCs/>
        </w:rPr>
        <w:t xml:space="preserve">3. Language: Complex / Content: Simple </w:t>
      </w:r>
    </w:p>
    <w:p w14:paraId="5EBD28EB" w14:textId="77777777" w:rsidR="00F56756" w:rsidRDefault="00F56756" w:rsidP="00F56756">
      <w:pPr>
        <w:rPr>
          <w:b/>
          <w:bCs/>
        </w:rPr>
      </w:pPr>
      <w:r w:rsidRPr="00F56756">
        <w:rPr>
          <w:b/>
          <w:bCs/>
        </w:rPr>
        <w:t>(Very brief, Advanced, Tone for scholars)</w:t>
      </w:r>
    </w:p>
    <w:p w14:paraId="19D7B264" w14:textId="2C75523F" w:rsidR="00F56756" w:rsidRPr="00F56756" w:rsidRDefault="00976CA9" w:rsidP="00F56756">
      <w:pPr>
        <w:rPr>
          <w:b/>
          <w:bCs/>
        </w:rPr>
      </w:pPr>
      <w:r>
        <w:t>From a mythic viewpoint in Hades, the hydria stands as a metaphorical artifact of transition: the hero is drawn into the underworld’s current (the vessel of change) and emerges transformed, echoing the vase’s original iconography of Persephone’s descent and return.</w:t>
      </w:r>
    </w:p>
    <w:p w14:paraId="02E352D7" w14:textId="77777777" w:rsidR="00F56756" w:rsidRPr="00F56756" w:rsidRDefault="00F56756" w:rsidP="00F56756">
      <w:pPr>
        <w:rPr>
          <w:b/>
          <w:bCs/>
        </w:rPr>
      </w:pPr>
      <w:r w:rsidRPr="00F56756">
        <w:rPr>
          <w:b/>
          <w:bCs/>
        </w:rPr>
        <w:t xml:space="preserve">4. Language: Complex / Content: Complex </w:t>
      </w:r>
    </w:p>
    <w:p w14:paraId="65EDB188" w14:textId="77777777" w:rsidR="00F56756" w:rsidRPr="00F56756" w:rsidRDefault="00F56756" w:rsidP="00F56756">
      <w:pPr>
        <w:rPr>
          <w:b/>
          <w:bCs/>
        </w:rPr>
      </w:pPr>
      <w:r w:rsidRPr="00F56756">
        <w:rPr>
          <w:b/>
          <w:bCs/>
        </w:rPr>
        <w:t>(Long, Advanced, Tone for scholars)</w:t>
      </w:r>
    </w:p>
    <w:p w14:paraId="459E767A" w14:textId="54A4FAD9" w:rsidR="00774D8E" w:rsidRPr="00F56756" w:rsidRDefault="00976CA9" w:rsidP="00F56756">
      <w:pPr>
        <w:rPr>
          <w:b/>
          <w:bCs/>
          <w:color w:val="EE0000"/>
          <w:sz w:val="28"/>
          <w:szCs w:val="28"/>
        </w:rPr>
      </w:pPr>
      <w:r>
        <w:t xml:space="preserve">Within the layered narrative design of Hades, the terracotta hydria functions as a potent allegory: its iconography of Persephone’s abduction by Hades enacts the eternal cycle of descent and regeneration. As an exhibit within the game’s universe, the hydria bridges the hero’s literal march </w:t>
      </w:r>
      <w:r>
        <w:lastRenderedPageBreak/>
        <w:t>through the Underworld and their symbolic immersion in mythic patterns of passage, fertility, loss and return. By referencing this object, the game amplifies the motif of containment/outflow, the vessel as both fate-carrier and threshold.</w:t>
      </w:r>
    </w:p>
    <w:sectPr w:rsidR="00774D8E" w:rsidRPr="00F567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E8514" w14:textId="77777777" w:rsidR="00145FCE" w:rsidRDefault="00145FCE" w:rsidP="00976CA9">
      <w:pPr>
        <w:spacing w:after="0" w:line="240" w:lineRule="auto"/>
      </w:pPr>
      <w:r>
        <w:separator/>
      </w:r>
    </w:p>
  </w:endnote>
  <w:endnote w:type="continuationSeparator" w:id="0">
    <w:p w14:paraId="75A32ADC" w14:textId="77777777" w:rsidR="00145FCE" w:rsidRDefault="00145FCE" w:rsidP="00976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D3A73" w14:textId="77777777" w:rsidR="00145FCE" w:rsidRDefault="00145FCE" w:rsidP="00976CA9">
      <w:pPr>
        <w:spacing w:after="0" w:line="240" w:lineRule="auto"/>
      </w:pPr>
      <w:r>
        <w:separator/>
      </w:r>
    </w:p>
  </w:footnote>
  <w:footnote w:type="continuationSeparator" w:id="0">
    <w:p w14:paraId="378C4686" w14:textId="77777777" w:rsidR="00145FCE" w:rsidRDefault="00145FCE" w:rsidP="00976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4C24"/>
    <w:multiLevelType w:val="hybridMultilevel"/>
    <w:tmpl w:val="9E22E7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DD3452"/>
    <w:multiLevelType w:val="hybridMultilevel"/>
    <w:tmpl w:val="F6606E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3A22553"/>
    <w:multiLevelType w:val="hybridMultilevel"/>
    <w:tmpl w:val="8F96F3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05509735">
    <w:abstractNumId w:val="0"/>
  </w:num>
  <w:num w:numId="2" w16cid:durableId="1874727506">
    <w:abstractNumId w:val="1"/>
  </w:num>
  <w:num w:numId="3" w16cid:durableId="1823766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EA"/>
    <w:rsid w:val="00145FCE"/>
    <w:rsid w:val="00190429"/>
    <w:rsid w:val="001C7765"/>
    <w:rsid w:val="001D208A"/>
    <w:rsid w:val="0032263D"/>
    <w:rsid w:val="00581CC1"/>
    <w:rsid w:val="00774D8E"/>
    <w:rsid w:val="008542A0"/>
    <w:rsid w:val="00976CA9"/>
    <w:rsid w:val="00CC33EA"/>
    <w:rsid w:val="00F5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E874"/>
  <w15:chartTrackingRefBased/>
  <w15:docId w15:val="{F5770ED8-53CC-4333-83DF-2143A852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429"/>
    <w:rPr>
      <w:lang w:val="en-GB"/>
    </w:rPr>
  </w:style>
  <w:style w:type="paragraph" w:styleId="Balk1">
    <w:name w:val="heading 1"/>
    <w:basedOn w:val="Normal"/>
    <w:next w:val="Normal"/>
    <w:link w:val="Balk1Char"/>
    <w:uiPriority w:val="9"/>
    <w:qFormat/>
    <w:rsid w:val="00CC3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C3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C33E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C33E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C33E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C33E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C33E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C33E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C33E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C33EA"/>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CC33EA"/>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CC33EA"/>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CC33EA"/>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CC33EA"/>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CC33EA"/>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CC33EA"/>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CC33EA"/>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CC33EA"/>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CC3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C33EA"/>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CC33E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C33EA"/>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CC33E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C33EA"/>
    <w:rPr>
      <w:i/>
      <w:iCs/>
      <w:color w:val="404040" w:themeColor="text1" w:themeTint="BF"/>
      <w:lang w:val="en-GB"/>
    </w:rPr>
  </w:style>
  <w:style w:type="paragraph" w:styleId="ListeParagraf">
    <w:name w:val="List Paragraph"/>
    <w:basedOn w:val="Normal"/>
    <w:uiPriority w:val="34"/>
    <w:qFormat/>
    <w:rsid w:val="00CC33EA"/>
    <w:pPr>
      <w:ind w:left="720"/>
      <w:contextualSpacing/>
    </w:pPr>
  </w:style>
  <w:style w:type="character" w:styleId="GlVurgulama">
    <w:name w:val="Intense Emphasis"/>
    <w:basedOn w:val="VarsaylanParagrafYazTipi"/>
    <w:uiPriority w:val="21"/>
    <w:qFormat/>
    <w:rsid w:val="00CC33EA"/>
    <w:rPr>
      <w:i/>
      <w:iCs/>
      <w:color w:val="0F4761" w:themeColor="accent1" w:themeShade="BF"/>
    </w:rPr>
  </w:style>
  <w:style w:type="paragraph" w:styleId="GlAlnt">
    <w:name w:val="Intense Quote"/>
    <w:basedOn w:val="Normal"/>
    <w:next w:val="Normal"/>
    <w:link w:val="GlAlntChar"/>
    <w:uiPriority w:val="30"/>
    <w:qFormat/>
    <w:rsid w:val="00CC3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C33EA"/>
    <w:rPr>
      <w:i/>
      <w:iCs/>
      <w:color w:val="0F4761" w:themeColor="accent1" w:themeShade="BF"/>
      <w:lang w:val="en-GB"/>
    </w:rPr>
  </w:style>
  <w:style w:type="character" w:styleId="GlBavuru">
    <w:name w:val="Intense Reference"/>
    <w:basedOn w:val="VarsaylanParagrafYazTipi"/>
    <w:uiPriority w:val="32"/>
    <w:qFormat/>
    <w:rsid w:val="00CC33EA"/>
    <w:rPr>
      <w:b/>
      <w:bCs/>
      <w:smallCaps/>
      <w:color w:val="0F4761" w:themeColor="accent1" w:themeShade="BF"/>
      <w:spacing w:val="5"/>
    </w:rPr>
  </w:style>
  <w:style w:type="character" w:styleId="Kpr">
    <w:name w:val="Hyperlink"/>
    <w:basedOn w:val="VarsaylanParagrafYazTipi"/>
    <w:uiPriority w:val="99"/>
    <w:unhideWhenUsed/>
    <w:rsid w:val="00190429"/>
    <w:rPr>
      <w:color w:val="467886" w:themeColor="hyperlink"/>
      <w:u w:val="single"/>
    </w:rPr>
  </w:style>
  <w:style w:type="character" w:styleId="Vurgu">
    <w:name w:val="Emphasis"/>
    <w:basedOn w:val="VarsaylanParagrafYazTipi"/>
    <w:uiPriority w:val="20"/>
    <w:qFormat/>
    <w:rsid w:val="00190429"/>
    <w:rPr>
      <w:i/>
      <w:iCs/>
    </w:rPr>
  </w:style>
  <w:style w:type="character" w:styleId="zmlenmeyenBahsetme">
    <w:name w:val="Unresolved Mention"/>
    <w:basedOn w:val="VarsaylanParagrafYazTipi"/>
    <w:uiPriority w:val="99"/>
    <w:semiHidden/>
    <w:unhideWhenUsed/>
    <w:rsid w:val="00190429"/>
    <w:rPr>
      <w:color w:val="605E5C"/>
      <w:shd w:val="clear" w:color="auto" w:fill="E1DFDD"/>
    </w:rPr>
  </w:style>
  <w:style w:type="paragraph" w:styleId="stBilgi">
    <w:name w:val="header"/>
    <w:basedOn w:val="Normal"/>
    <w:link w:val="stBilgiChar"/>
    <w:uiPriority w:val="99"/>
    <w:unhideWhenUsed/>
    <w:rsid w:val="00976CA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976CA9"/>
    <w:rPr>
      <w:lang w:val="en-GB"/>
    </w:rPr>
  </w:style>
  <w:style w:type="paragraph" w:styleId="AltBilgi">
    <w:name w:val="footer"/>
    <w:basedOn w:val="Normal"/>
    <w:link w:val="AltBilgiChar"/>
    <w:uiPriority w:val="99"/>
    <w:unhideWhenUsed/>
    <w:rsid w:val="00976CA9"/>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976CA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936266">
      <w:bodyDiv w:val="1"/>
      <w:marLeft w:val="0"/>
      <w:marRight w:val="0"/>
      <w:marTop w:val="0"/>
      <w:marBottom w:val="0"/>
      <w:divBdr>
        <w:top w:val="none" w:sz="0" w:space="0" w:color="auto"/>
        <w:left w:val="none" w:sz="0" w:space="0" w:color="auto"/>
        <w:bottom w:val="none" w:sz="0" w:space="0" w:color="auto"/>
        <w:right w:val="none" w:sz="0" w:space="0" w:color="auto"/>
      </w:divBdr>
    </w:div>
    <w:div w:id="1045830419">
      <w:bodyDiv w:val="1"/>
      <w:marLeft w:val="0"/>
      <w:marRight w:val="0"/>
      <w:marTop w:val="0"/>
      <w:marBottom w:val="0"/>
      <w:divBdr>
        <w:top w:val="none" w:sz="0" w:space="0" w:color="auto"/>
        <w:left w:val="none" w:sz="0" w:space="0" w:color="auto"/>
        <w:bottom w:val="none" w:sz="0" w:space="0" w:color="auto"/>
        <w:right w:val="none" w:sz="0" w:space="0" w:color="auto"/>
      </w:divBdr>
    </w:div>
    <w:div w:id="10658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museum.org/art/collection/search/2470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des.fandom.com/wiki/Nemean_Chari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tmuseum.org/art/collection/search/247597" TargetMode="External"/><Relationship Id="rId5" Type="http://schemas.openxmlformats.org/officeDocument/2006/relationships/footnotes" Target="footnotes.xml"/><Relationship Id="rId10" Type="http://schemas.openxmlformats.org/officeDocument/2006/relationships/hyperlink" Target="https://www.kulturportali.gov.tr/medya/fotograf/fotodokuman/9479/iskender" TargetMode="External"/><Relationship Id="rId4" Type="http://schemas.openxmlformats.org/officeDocument/2006/relationships/webSettings" Target="webSettings.xml"/><Relationship Id="rId9" Type="http://schemas.openxmlformats.org/officeDocument/2006/relationships/hyperlink" Target="https://hades.fandom.com/wiki/Ambrosi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2397</Words>
  <Characters>13666</Characters>
  <Application>Microsoft Office Word</Application>
  <DocSecurity>0</DocSecurity>
  <Lines>113</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Ceyda Uyar</dc:creator>
  <cp:keywords/>
  <dc:description/>
  <cp:lastModifiedBy>Ceyda Uyar</cp:lastModifiedBy>
  <cp:revision>2</cp:revision>
  <dcterms:created xsi:type="dcterms:W3CDTF">2025-10-21T00:36:00Z</dcterms:created>
  <dcterms:modified xsi:type="dcterms:W3CDTF">2025-10-21T01:18:00Z</dcterms:modified>
</cp:coreProperties>
</file>