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Estratégico del Mercado de Software de Gestión de Prácticas Contables en Colombia: Oportunidades, Dinámicas y Proyecciones para Soluciones de Vertical SaaS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panorama contable en Colombia atraviesa una transformación estructural impulsada por la digitalización de los procesos tributarios y la creciente complejidad normativa impuesta por la Dirección de Impuestos y Aduanas Nacionales (DIAN). Si bien la adopción de herramientas de contabilidad operativa como Siigo, Alegra, Siesa y SAP ha permitido automatizar el registro transaccional, existe un vacío crítico en la gestión administrativa y relacional de las firmas de contadores. La distinción entre llevar la contabilidad y gestionar una firma es el núcleo de una necesidad de mercado insatisfecha que, a nivel global, ha dado origen a una categoría de software conocida como </w:t>
      </w:r>
      <w:r w:rsidDel="00000000" w:rsidR="00000000" w:rsidRPr="00000000">
        <w:rPr>
          <w:rFonts w:ascii="Google Sans" w:cs="Google Sans" w:eastAsia="Google Sans" w:hAnsi="Google Sans"/>
          <w:i w:val="1"/>
          <w:iCs w:val="1"/>
          <w:color w:val="1f1f1f"/>
          <w:rtl w:val="0"/>
        </w:rPr>
        <w:t xml:space="preserve">Accounting Practice Management</w:t>
      </w:r>
      <w:r w:rsidDel="00000000" w:rsidR="00000000" w:rsidRPr="00000000">
        <w:rPr>
          <w:rFonts w:ascii="Google Sans" w:cs="Google Sans" w:eastAsia="Google Sans" w:hAnsi="Google Sans"/>
          <w:color w:val="1f1f1f"/>
          <w:rtl w:val="0"/>
        </w:rPr>
        <w:t xml:space="preserve"> (APM). El presente reporte analiza exhaustivamente las prácticas actuales en Colombia, la oferta internacional, la competencia local y el potencial económico de desarrollar una solución tecnológica diseñada específicamente para optimizar la relación entre el contador y su cliente en el contexto colombiano.</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Divergencia entre el Cumplimiento Contable y la Gestión Operativa de la Firma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industria contable colombiana se ha centrado históricamente en el cumplimiento externo. El contador es visto, en muchos casos, como un operador de datos que garantiza que la empresa no incurra en sanciones.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Sin embargo, la operación interna de una firma contable —entendida como la gestión de tareas, documentos, plazos y comunicación— sigue siendo mayoritariamente manual o está fragmentada en herramientas genéricas. La investigación indica que existe una brecha operativa entre el uso de software contable (ERP) y el software de gestión de prácticas.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Los sistemas como Siigo, Alegra o SAP están diseñados para alimentar libros contables, emitir facturas electrónicas y liquidar nóminas.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No obstante, carecen de módulos profundos de CRM (Customer Relationship Management) específicos para contadores que permitan rastrear la salud de la relación con el cliente, gestionar la documentación sensible no transaccional o automatizar la "persecución" de información que el cliente olvida entregar.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Estado Actual de la Gestión Documental: El Caso del RUT y las Declaraciones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la práctica cotidiana de las firmas en Colombia, el almacenamiento de documentos críticos como el Registro Único Tributario (RUT) y las declaraciones de impuestos (IVA, Retención en la Fuente) se realiza de forma artesanal. La mayoría de los despachos utilizan una combinación de carpetas digitales locales, servicios de nube genéricos como Google Drive o Dropbox, y aplicaciones de mensajería como WhatsApp.</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RUT es un documento vivo que define las responsabilidades fiscales de una entidad. Una firma contable suele guardarlo en carpetas por cliente, pero el desafío surge en la actualización. La falta de un sistema que alerte sobre cambios en la Casilla 53 (Responsabilidades) o en los códigos CIIU (Actividad Económica) genera un riesgo latente de sanciones por información errónea.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Actualmente, no existe una herramienta integrada mayoritaria que sincronice el estado del RUT de cada cliente directamente con la base de datos de la DIAN para asegurar que la firma siempre disponga de la versión vigente sin intervención manual.</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Respecto al IVA y la Retención en la Fuente (Retefuente), aunque el software contable genera el borrador de la declaración, el archivo de la "evidencia" (el formulario presentado, el recibo de pago y los anexos) suele quedar disperso. El contador se enfrenta a una búsqueda exhaustiva en hilos de correo electrónico o en el portal de la DIAN cada vez que se requiere una certificación de pagos o una auditoría de saldos a favor.</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Categoría de Gestión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Herramienta Común en Colombia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Problema Identificado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Contabilidad Operativa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Siigo, Alegra, Helisa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 gestionan la relación ni el flujo de trabajo interno.</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Documentos Empresariales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Word Manager, Carpetas Windows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Falta de indexación y búsqueda inteligente.</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Archivo de RUT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PDF en carpetas locales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Desactualización y riesgo de sanciones.</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IVA y Retefuente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Correo electrónico / Drive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Dispersión de soportes y dificultad de consulta ágil.</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Estados Financieros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Word / Excel / 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Falta de control de versiones y trazabilidad de entrega.</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Gestión del Calendario Tributario: Un Desafío de Precisión y Alerta</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calendario tributario en Colombia es uno de los más complejos de la región debido a la multiplicidad de impuestos nacionales y municipales, y a la variabilidad de fechas basadas en el último dígito del NIT.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La mayoría de las firmas gestionan estos vencimientos mediante plantillas de Excel que deben actualizarse manualmente cada año tras la emisión de los decretos reglamentarios.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gestión manual es un "punto de dolor" crítico. El tiempo invertido en verificar fechas para 50 o 100 clientes, cada uno con responsabilidades diferentes (IVA bimestral vs. cuatrimestral, Renta, ICA, Exógena), representa una carga administrativa que no genera valor estratégico pero que conlleva un alto riesgo financiero por extemporaneidad.</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nivel local, han surgido soluciones específicas que intentan mitigar este problema:</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Tribualdía:</w:t>
      </w:r>
      <w:r w:rsidDel="00000000" w:rsidR="00000000" w:rsidRPr="00000000">
        <w:rPr>
          <w:rFonts w:ascii="Google Sans" w:cs="Google Sans" w:eastAsia="Google Sans" w:hAnsi="Google Sans"/>
          <w:color w:val="1f1f1f"/>
          <w:rtl w:val="0"/>
        </w:rPr>
        <w:t xml:space="preserve"> Gestiona obligaciones nacionales y municipales de más de 220 municipios, enviando alertas por WhatsApp.</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Kontalid:</w:t>
      </w:r>
      <w:r w:rsidDel="00000000" w:rsidR="00000000" w:rsidRPr="00000000">
        <w:rPr>
          <w:rFonts w:ascii="Google Sans" w:cs="Google Sans" w:eastAsia="Google Sans" w:hAnsi="Google Sans"/>
          <w:color w:val="1f1f1f"/>
          <w:rtl w:val="0"/>
        </w:rPr>
        <w:t xml:space="preserve"> Permite gestionar los calendarios de varios clientes desde una sola plataforma y exportar eventos a Google Calendar.</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Ofiscol:</w:t>
      </w:r>
      <w:r w:rsidDel="00000000" w:rsidR="00000000" w:rsidRPr="00000000">
        <w:rPr>
          <w:rFonts w:ascii="Google Sans" w:cs="Google Sans" w:eastAsia="Google Sans" w:hAnsi="Google Sans"/>
          <w:color w:val="1f1f1f"/>
          <w:rtl w:val="0"/>
        </w:rPr>
        <w:t xml:space="preserve"> Ofrece herramientas en Excel y aplicaciones móviles para el seguimiento de tareas y vencimientos.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Sin embargo, estas herramientas a menudo operan de forma aislada al software contable donde se genera la información, lo que obliga al contador a realizar un doble chequeo entre lo que dice su agenda y lo que está procesado en el ERP.</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Referentes Internacionales: El Modelo de Practice Management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mercados más desarrollados, como Estados Unidos, Reino Unido y Australia, la categoría de </w:t>
      </w:r>
      <w:r w:rsidDel="00000000" w:rsidR="00000000" w:rsidRPr="00000000">
        <w:rPr>
          <w:rFonts w:ascii="Google Sans" w:cs="Google Sans" w:eastAsia="Google Sans" w:hAnsi="Google Sans"/>
          <w:i w:val="1"/>
          <w:iCs w:val="1"/>
          <w:color w:val="1f1f1f"/>
          <w:rtl w:val="0"/>
        </w:rPr>
        <w:t xml:space="preserve">Accounting Practice Management Software</w:t>
      </w:r>
      <w:r w:rsidDel="00000000" w:rsidR="00000000" w:rsidRPr="00000000">
        <w:rPr>
          <w:rFonts w:ascii="Google Sans" w:cs="Google Sans" w:eastAsia="Google Sans" w:hAnsi="Google Sans"/>
          <w:color w:val="1f1f1f"/>
          <w:rtl w:val="0"/>
        </w:rPr>
        <w:t xml:space="preserve"> está consolidada. Herramientas como Karbon, Canopy y Pixie no buscan reemplazar al software de contabilidad (como QuickBooks o Xero), sino servir como la "capa operativa" que orquesta todo el trabajo de la firma.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Karbon: Colaboración y Automatización de Procesos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Karbon se destaca por integrar la comunicación con el flujo de trabajo. Transforma correos electrónicos en tareas y permite una visibilidad total de la carga de trabajo del equipo.</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Para una firma contable, Karbon resuelve el problema de saber "quién está haciendo qué" en tiempo real, algo que en Colombia se suele manejar mediante reuniones de seguimiento o chats grupales informales.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Funcionalidad de Karbon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Impacto en la Eficiencia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Automatización de Tareas de Cliente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Envía recordatorios automáticos al cliente para subir documentos.</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Visibilidad de Carga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Permite identificar cuellos de botella antes de los cierres fiscales.</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Plantillas de Flujo de Trabajo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Estandariza procesos como el cierre anual de Renta.</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Integración de Email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Todo el historial de comunicación está vinculado a la cuenta del cliente.</w:t>
            </w:r>
            <w:r w:rsidDel="00000000" w:rsidR="00000000" w:rsidRPr="00000000">
              <w:rPr>
                <w:rFonts w:ascii="Google Sans" w:cs="Google Sans" w:eastAsia="Google Sans" w:hAnsi="Google Sans"/>
                <w:color w:val="444746"/>
                <w:sz w:val="24"/>
                <w:szCs w:val="24"/>
                <w:vertAlign w:val="superscript"/>
                <w:rtl w:val="0"/>
              </w:rPr>
              <w:t xml:space="preserve">22</w:t>
            </w:r>
          </w:p>
        </w:tc>
      </w:tr>
    </w:tbl>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Canopy: Especialización Fiscal y Gestión Documental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Canopy ofrece un enfoque más modular, permitiendo a las firmas adquirir solo lo que necesitan (CRM, Facturación, Gestión Documental o Resolución de Impuestos).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Su portal de clientes es considerado uno de los más robustos, permitiendo el intercambio seguro de archivos y firmas electrónicas, lo que elimina la necesidad de enviar documentos sensibles por correo.</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Pixie: Simplicidad para Firmas en Crecimiento</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Pixie se enfoca en la facilidad de uso y en una estructura de precios basada en el número de clientes, lo que resulta ideal para contadores independientes o pequeñas firmas que están escalando.</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Ofrece plantillas predefinidas para impuestos y contabilidad, lo que reduce el tiempo de configuración inicial de semanas a días.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de la Necesidad en el Mercado Colombiano</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pregunta fundamental para cualquier emprendedor tecnológico es si existe una necesidad real insatisfecha. En Colombia, el contador no solo "lleva libros", sino que actúa como el principal asesor de cumplimiento y supervivencia de las pymes.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Sin embargo, la saturación de tareas administrativas manuales le impide ejercer ese rol estratégico.</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Brecha de la Relación con el Cliente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Existe una clara distinción entre la contabilidad operativa y la gestión de la relación. El cliente promedio de una firma contable en Colombia percibe el servicio como una "caja negra": entrega documentos y recibe, tiempo después, una liquidación de impuestos que debe pagar. No hay visibilidad sobre el estado real de su contabilidad durante el mes.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Una plataforma que permita al cliente ver sus estados financieros, informes de gestión y el cumplimiento de su calendario tributario en tiempo real —sin tener que navegar por los complejos menús de un ERP como SAP o Siesa— transformaría la relación comercial del contador.</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Problema de la Comunicación y los Entregables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Actualmente, los estados financieros y los informes mensuales se envían mayoritariamente por correo electrónico o WhatsApp. Esta práctica conlleva riesgos de seguridad y una falta de profesionalismo en la entrega de activos críticos de información.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El archivo histórico de estos informes es difícil de mantener, y los clientes suelen pedir copias repetidamente, consumiendo tiempo valioso del personal contable.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Cuantificación del Mercado: Una Industria de Millones de Dólares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mercado de software contable y de gestión está en una fase de expansión agresiva en América Latina, impulsado por la mandatoriedad de la factura y nómina electrónica.</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Ecosistema Contable en Números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Colombia cuenta con una base de profesionales y empresas que garantiza un mercado direccionable masivo para una solución de gestión de prácticas.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Métrica de Mercado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Dato Estadístico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Total de Contadores Inscritos (Colombia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353,867 </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Contadores Públicos Activos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344,740 </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Empresas Formales en Colombia (2024)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1.7 millones (99.5% Mipymes) </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Total de Empresas (Formales + Informales)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5.7 millones </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Inversión Extranjera Directa en LatAm (2022)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USD 224,579 millones </w:t>
            </w:r>
            <w:r w:rsidDel="00000000" w:rsidR="00000000" w:rsidRPr="00000000">
              <w:rPr>
                <w:rFonts w:ascii="Google Sans" w:cs="Google Sans" w:eastAsia="Google Sans" w:hAnsi="Google Sans"/>
                <w:color w:val="444746"/>
                <w:sz w:val="24"/>
                <w:szCs w:val="24"/>
                <w:vertAlign w:val="superscript"/>
                <w:rtl w:val="0"/>
              </w:rPr>
              <w:t xml:space="preserve">31</w:t>
            </w:r>
          </w:p>
        </w:tc>
      </w:tr>
    </w:tbl>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Valor del Mercado de Software (SaaS)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mercado regional de Software as a Service (SaaS) proyecta un crecimiento sostenido. Se estima que para el año 2030, el mercado de SaaS en América Latina superará los USD 30 mil millones de dólares.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el nicho específico de contabilidad:</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El mercado global de software de contabilidad se valoró en USD 20.9 mil millones en 2025 y llegará a USD 42.17 mil millones en 2032 (CAGR 10.5%).</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El mercado de software de contabilidad en América Latina alcanzó una valoración de USD 0.675 mil millones en 2025.</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Colombia representa aproximadamente el 12% del mercado total de SaaS en la región, solo superado por Brasil y México.</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Esto sugiere que el mercado específico de software contable en Colombia mueve actualmente más de </w:t>
      </w:r>
      <w:r w:rsidDel="00000000" w:rsidR="00000000" w:rsidRPr="00000000">
        <w:rPr>
          <w:rFonts w:ascii="Google Sans" w:cs="Google Sans" w:eastAsia="Google Sans" w:hAnsi="Google Sans"/>
          <w:b w:val="1"/>
          <w:bCs w:val="1"/>
          <w:color w:val="1f1f1f"/>
          <w:rtl w:val="0"/>
        </w:rPr>
        <w:t xml:space="preserve">USD 80 millones de dólares anuales</w:t>
      </w:r>
      <w:r w:rsidDel="00000000" w:rsidR="00000000" w:rsidRPr="00000000">
        <w:rPr>
          <w:rFonts w:ascii="Google Sans" w:cs="Google Sans" w:eastAsia="Google Sans" w:hAnsi="Google Sans"/>
          <w:color w:val="1f1f1f"/>
          <w:rtl w:val="0"/>
        </w:rPr>
        <w:t xml:space="preserve"> (12% de USD 675M), con un potencial de crecimiento exponencial a medida que los contadores migran de herramientas locales de escritorio a plataformas de gestión integral en la nube.</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Nicho de Practice Management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 bien la mayoría de este gasto se concentra en ERPs, la categoría de </w:t>
      </w:r>
      <w:r w:rsidDel="00000000" w:rsidR="00000000" w:rsidRPr="00000000">
        <w:rPr>
          <w:rFonts w:ascii="Google Sans" w:cs="Google Sans" w:eastAsia="Google Sans" w:hAnsi="Google Sans"/>
          <w:i w:val="1"/>
          <w:iCs w:val="1"/>
          <w:color w:val="1f1f1f"/>
          <w:rtl w:val="0"/>
        </w:rPr>
        <w:t xml:space="preserve">Practice Management</w:t>
      </w:r>
      <w:r w:rsidDel="00000000" w:rsidR="00000000" w:rsidRPr="00000000">
        <w:rPr>
          <w:rFonts w:ascii="Google Sans" w:cs="Google Sans" w:eastAsia="Google Sans" w:hAnsi="Google Sans"/>
          <w:color w:val="1f1f1f"/>
          <w:rtl w:val="0"/>
        </w:rPr>
        <w:t xml:space="preserve"> (gestión de firmas) es un océano azul en Colombia. A nivel global, el mercado de software de gestión de prácticas contables está creciendo a una tasa anual (CAGR) del 12.1%.</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Las firmas están buscando activamente sistemas que funcionen como un "centro" que gestione las comunicaciones, los entregables y el progreso del trabajo, reduciendo los costos operativos mediante la automatización.</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Evaluación de la Competencia Local y Startups de Nicho</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un nuevo entrante que desea crear una aplicación de este tipo, es vital mapear a los jugadores actuales en Colombia y entender dónde se quedan cortos.</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Gigantes: Siigo y Alegra</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Ambas empresas han dominado el mercado pyme. Siigo se ha posicionado como una solución equilibrada y robusta, mientras que Alegra destaca por su agilidad y uso intensivo de inteligencia artificial.</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Sin embargo, su enfoque principal es la contabilidad. Aunque ofrecen paneles para contadores ("Espacio Contador"), estos están diseñados para facilitar el acceso a la información contable del cliente, no para gestionar la operación interna de la oficina contable como una entidad de negocios independiente.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Alternativas y Soluciones de Vertical SaaS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Startups como </w:t>
      </w:r>
      <w:r w:rsidDel="00000000" w:rsidR="00000000" w:rsidRPr="00000000">
        <w:rPr>
          <w:rFonts w:ascii="Google Sans" w:cs="Google Sans" w:eastAsia="Google Sans" w:hAnsi="Google Sans"/>
          <w:b w:val="1"/>
          <w:bCs w:val="1"/>
          <w:color w:val="1f1f1f"/>
          <w:rtl w:val="0"/>
        </w:rPr>
        <w:t xml:space="preserve">Nilo App</w:t>
      </w:r>
      <w:r w:rsidDel="00000000" w:rsidR="00000000" w:rsidRPr="00000000">
        <w:rPr>
          <w:rFonts w:ascii="Google Sans" w:cs="Google Sans" w:eastAsia="Google Sans" w:hAnsi="Google Sans"/>
          <w:color w:val="1f1f1f"/>
          <w:rtl w:val="0"/>
        </w:rPr>
        <w:t xml:space="preserve"> han surgido como alternativas económicas a los gigantes, enfocándose en la facilidad de uso y soporte personalizado.</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Por otro lado, herramientas como </w:t>
      </w:r>
      <w:r w:rsidDel="00000000" w:rsidR="00000000" w:rsidRPr="00000000">
        <w:rPr>
          <w:rFonts w:ascii="Google Sans" w:cs="Google Sans" w:eastAsia="Google Sans" w:hAnsi="Google Sans"/>
          <w:b w:val="1"/>
          <w:bCs w:val="1"/>
          <w:color w:val="1f1f1f"/>
          <w:rtl w:val="0"/>
        </w:rPr>
        <w:t xml:space="preserve">Tribualdía</w:t>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b w:val="1"/>
          <w:bCs w:val="1"/>
          <w:color w:val="1f1f1f"/>
          <w:rtl w:val="0"/>
        </w:rPr>
        <w:t xml:space="preserve">Kontalid</w:t>
      </w:r>
      <w:r w:rsidDel="00000000" w:rsidR="00000000" w:rsidRPr="00000000">
        <w:rPr>
          <w:rFonts w:ascii="Google Sans" w:cs="Google Sans" w:eastAsia="Google Sans" w:hAnsi="Google Sans"/>
          <w:color w:val="1f1f1f"/>
          <w:rtl w:val="0"/>
        </w:rPr>
        <w:t xml:space="preserve"> han atacado con éxito el nicho del calendario tributario.</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Software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Enfoque Principal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Gestión de Relación (CRM)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Gestión de Documentos RUT/IVA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Alegra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Contabilidad e IA para pymes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Básico.</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Buzón inteligente de facturas.</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Siigo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Gestión contable y administrativa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Funcional.</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Centralización de operaciones.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Loggro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Inventarios y manufactura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Limitado.</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Cumplimiento fiscal.</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Tribualdía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Calendario tributario DIAN/ICA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Kontalid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Automatización de vencimientos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Xubio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Firma contable (hasta 100 clientes)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Gestión de nómina.</w:t>
            </w:r>
            <w:r w:rsidDel="00000000" w:rsidR="00000000" w:rsidRPr="00000000">
              <w:rPr>
                <w:rFonts w:ascii="Google Sans" w:cs="Google Sans" w:eastAsia="Google Sans" w:hAnsi="Google Sans"/>
                <w:color w:val="444746"/>
                <w:sz w:val="24"/>
                <w:szCs w:val="24"/>
                <w:vertAlign w:val="superscript"/>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Gestión de impuestos básica.</w:t>
            </w:r>
            <w:r w:rsidDel="00000000" w:rsidR="00000000" w:rsidRPr="00000000">
              <w:rPr>
                <w:rFonts w:ascii="Google Sans" w:cs="Google Sans" w:eastAsia="Google Sans" w:hAnsi="Google Sans"/>
                <w:color w:val="444746"/>
                <w:sz w:val="24"/>
                <w:szCs w:val="24"/>
                <w:vertAlign w:val="superscript"/>
                <w:rtl w:val="0"/>
              </w:rPr>
              <w:t xml:space="preserve">41</w:t>
            </w:r>
          </w:p>
        </w:tc>
      </w:tr>
    </w:tbl>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Oportunidad: El Software de Gestión de Prácticas "Todo en Uno"</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mercado colombiano carece de una herramienta que integre:</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Gestión de Tareas y Procesos:</w:t>
      </w:r>
      <w:r w:rsidDel="00000000" w:rsidR="00000000" w:rsidRPr="00000000">
        <w:rPr>
          <w:rFonts w:ascii="Google Sans" w:cs="Google Sans" w:eastAsia="Google Sans" w:hAnsi="Google Sans"/>
          <w:color w:val="1f1f1f"/>
          <w:rtl w:val="0"/>
        </w:rPr>
        <w:t xml:space="preserve"> Estandarización de flujos de trabajo (ej. cierre mensual, declaración de renta).</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Bóveda de Documentos Sensibles:</w:t>
      </w:r>
      <w:r w:rsidDel="00000000" w:rsidR="00000000" w:rsidRPr="00000000">
        <w:rPr>
          <w:rFonts w:ascii="Google Sans" w:cs="Google Sans" w:eastAsia="Google Sans" w:hAnsi="Google Sans"/>
          <w:color w:val="1f1f1f"/>
          <w:rtl w:val="0"/>
        </w:rPr>
        <w:t xml:space="preserve"> Repositorio central para RUTs actualizados automáticamente, copias de declaraciones de IVA/Retefuente e informes enviados.</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CRM para Contadores:</w:t>
      </w:r>
      <w:r w:rsidDel="00000000" w:rsidR="00000000" w:rsidRPr="00000000">
        <w:rPr>
          <w:rFonts w:ascii="Google Sans" w:cs="Google Sans" w:eastAsia="Google Sans" w:hAnsi="Google Sans"/>
          <w:color w:val="1f1f1f"/>
          <w:rtl w:val="0"/>
        </w:rPr>
        <w:t xml:space="preserve"> Registro de cada interacción, llamada o correo para justificar honorarios y medir la rentabilidad por cliente.</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Portal de Cliente Mobile-First:</w:t>
      </w:r>
      <w:r w:rsidDel="00000000" w:rsidR="00000000" w:rsidRPr="00000000">
        <w:rPr>
          <w:rFonts w:ascii="Google Sans" w:cs="Google Sans" w:eastAsia="Google Sans" w:hAnsi="Google Sans"/>
          <w:color w:val="1f1f1f"/>
          <w:rtl w:val="0"/>
        </w:rPr>
        <w:t xml:space="preserve"> Donde el cliente pueda consultar su estado de cuenta, descargar su propio RUT o ver sus informes financieros desde su celular.</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Propuesta de Valor para una Nueva Aplicación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irrumpir en este mercado, la aplicación no debe intentar ser un ERP más. Debe ser la "capa superior" que se conecta vía API con Siigo, Alegra o Siesa, pero que centraliza la administración de la firma.</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Características Diferenciadoras basadas en la Realidad Colombiana</w:t>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Sincronización Automática con la DIAN:</w:t>
      </w:r>
      <w:r w:rsidDel="00000000" w:rsidR="00000000" w:rsidRPr="00000000">
        <w:rPr>
          <w:rFonts w:ascii="Google Sans" w:cs="Google Sans" w:eastAsia="Google Sans" w:hAnsi="Google Sans"/>
          <w:color w:val="1f1f1f"/>
          <w:rtl w:val="0"/>
        </w:rPr>
        <w:t xml:space="preserve"> Un bot que descargue semanalmente el RUT de todos los clientes y notifique si hubo cambios en las responsabilidades o datos de contacto.</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Buzón de "Evidencias" de Impuestos:</w:t>
      </w:r>
      <w:r w:rsidDel="00000000" w:rsidR="00000000" w:rsidRPr="00000000">
        <w:rPr>
          <w:rFonts w:ascii="Google Sans" w:cs="Google Sans" w:eastAsia="Google Sans" w:hAnsi="Google Sans"/>
          <w:color w:val="1f1f1f"/>
          <w:rtl w:val="0"/>
        </w:rPr>
        <w:t xml:space="preserve"> Un espacio donde el contador cargue la declaración presentada y el sistema la asocie automáticamente al pago bancario y al periodo contable, notificando al cliente de inmediato.</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Gestor de Honorarios y Facturación del Despacho:</w:t>
      </w:r>
      <w:r w:rsidDel="00000000" w:rsidR="00000000" w:rsidRPr="00000000">
        <w:rPr>
          <w:rFonts w:ascii="Google Sans" w:cs="Google Sans" w:eastAsia="Google Sans" w:hAnsi="Google Sans"/>
          <w:color w:val="1f1f1f"/>
          <w:rtl w:val="0"/>
        </w:rPr>
        <w:t xml:space="preserve"> Muchos contadores olvidan cobrar tareas extras. El sistema debe rastrear el tiempo dedicado a consultas imprevistas y sugerir el cobro adicional basado en tarifas predefinidas.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Calendario Tributario Predictivo con IA:</w:t>
      </w:r>
      <w:r w:rsidDel="00000000" w:rsidR="00000000" w:rsidRPr="00000000">
        <w:rPr>
          <w:rFonts w:ascii="Google Sans" w:cs="Google Sans" w:eastAsia="Google Sans" w:hAnsi="Google Sans"/>
          <w:color w:val="1f1f1f"/>
          <w:rtl w:val="0"/>
        </w:rPr>
        <w:t xml:space="preserve"> No solo fechas fijas, sino proyecciones de flujo de caja basadas en el calendario de IVA y Retención para ayudar al cliente a planear sus pagos.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Beneficios de la Automatización Contable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investigación demuestra que la automatización no es solo una comodidad, sino una necesidad de rentabilidad.</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Beneficio Identificado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Impacto Cuantitativo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Ahorro de Tiempo por Empleado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Hasta 18.5 horas semanales.</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Reducción de Error Humano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Tasa de error disminuye del 15% a casi cero.</w:t>
            </w:r>
            <w:r w:rsidDel="00000000" w:rsidR="00000000" w:rsidRPr="00000000">
              <w:rPr>
                <w:rFonts w:ascii="Google Sans" w:cs="Google Sans" w:eastAsia="Google Sans" w:hAnsi="Google Sans"/>
                <w:color w:val="444746"/>
                <w:sz w:val="24"/>
                <w:szCs w:val="24"/>
                <w:vertAlign w:val="superscript"/>
                <w:rtl w:val="0"/>
              </w:rPr>
              <w:t xml:space="preserve">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Costo de Operación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Los bots (RPA) operan al 10%-33% del costo de un recurso humano.</w:t>
            </w:r>
            <w:r w:rsidDel="00000000" w:rsidR="00000000" w:rsidRPr="00000000">
              <w:rPr>
                <w:rFonts w:ascii="Google Sans" w:cs="Google Sans" w:eastAsia="Google Sans" w:hAnsi="Google Sans"/>
                <w:color w:val="444746"/>
                <w:sz w:val="24"/>
                <w:szCs w:val="24"/>
                <w:vertAlign w:val="superscript"/>
                <w:rtl w:val="0"/>
              </w:rPr>
              <w:t xml:space="preserve">47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Valor de la Firma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Permite dedicar tiempo a consultoría estratégica de alto valor.</w:t>
            </w: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de Precios y Rentabilidad para la Firma</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que una aplicación de este tipo tenga éxito, debe alinearse con la estructura de costos de los contadores en Colombia.</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Honorarios Promedio y Presupuesto de Software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 contador independiente o una pequeña firma cobra honorarios mensuales que varían según la complejidad del cliente.</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Tipo de Cliente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Rango de Honorarios Mensuales (COP)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Persona Natural / Microempresa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$300,000 – $900,000 </w:t>
            </w:r>
            <w:r w:rsidDel="00000000" w:rsidR="00000000" w:rsidRPr="00000000">
              <w:rPr>
                <w:rFonts w:ascii="Google Sans" w:cs="Google Sans" w:eastAsia="Google Sans" w:hAnsi="Google Sans"/>
                <w:color w:val="444746"/>
                <w:sz w:val="24"/>
                <w:szCs w:val="24"/>
                <w:vertAlign w:val="superscript"/>
                <w:rtl w:val="0"/>
              </w:rPr>
              <w:t xml:space="preserve">49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Pyme (20-50 movimientos)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$800,000 – $1,200,000 </w:t>
            </w:r>
            <w:r w:rsidDel="00000000" w:rsidR="00000000" w:rsidRPr="00000000">
              <w:rPr>
                <w:rFonts w:ascii="Google Sans" w:cs="Google Sans" w:eastAsia="Google Sans" w:hAnsi="Google Sans"/>
                <w:color w:val="444746"/>
                <w:sz w:val="24"/>
                <w:szCs w:val="24"/>
                <w:vertAlign w:val="superscript"/>
                <w:rtl w:val="0"/>
              </w:rPr>
              <w:t xml:space="preserve">49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Manejo Integral de Contabilidad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12 SMMLV (~$17,500,000+) </w:t>
            </w:r>
            <w:r w:rsidDel="00000000" w:rsidR="00000000" w:rsidRPr="00000000">
              <w:rPr>
                <w:rFonts w:ascii="Google Sans" w:cs="Google Sans" w:eastAsia="Google Sans" w:hAnsi="Google Sans"/>
                <w:color w:val="444746"/>
                <w:sz w:val="24"/>
                <w:szCs w:val="24"/>
                <w:vertAlign w:val="superscript"/>
                <w:rtl w:val="0"/>
              </w:rPr>
              <w:t xml:space="preserve">44</w:t>
            </w:r>
          </w:p>
        </w:tc>
      </w:tr>
    </w:tbl>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 una firma gasta actualmente entre $30,000 y $90,000 mensuales por cliente en software contable (ej. Alegra o Siigo), existe un espacio para una herramienta de gestión administrativa que cueste entre </w:t>
      </w:r>
      <w:r w:rsidDel="00000000" w:rsidR="00000000" w:rsidRPr="00000000">
        <w:rPr>
          <w:rFonts w:ascii="Google Sans" w:cs="Google Sans" w:eastAsia="Google Sans" w:hAnsi="Google Sans"/>
          <w:b w:val="1"/>
          <w:bCs w:val="1"/>
          <w:color w:val="1f1f1f"/>
          <w:rtl w:val="0"/>
        </w:rPr>
        <w:t xml:space="preserve">$15,000 y $30,000 adicionales por cliente</w:t>
      </w:r>
      <w:r w:rsidDel="00000000" w:rsidR="00000000" w:rsidRPr="00000000">
        <w:rPr>
          <w:rFonts w:ascii="Google Sans" w:cs="Google Sans" w:eastAsia="Google Sans" w:hAnsi="Google Sans"/>
          <w:color w:val="1f1f1f"/>
          <w:rtl w:val="0"/>
        </w:rPr>
        <w:t xml:space="preserve">, siempre que demuestre ahorrar al menos 5 horas de trabajo manual al mes.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Comparativa de Precios Internacionales vs. Locales</w:t>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Karbon/Canopy:</w:t>
      </w:r>
      <w:r w:rsidDel="00000000" w:rsidR="00000000" w:rsidRPr="00000000">
        <w:rPr>
          <w:rFonts w:ascii="Google Sans" w:cs="Google Sans" w:eastAsia="Google Sans" w:hAnsi="Google Sans"/>
          <w:color w:val="1f1f1f"/>
          <w:rtl w:val="0"/>
        </w:rPr>
        <w:t xml:space="preserve"> Precios entre $40 y $89 USD por usuario al mes (~$160,000 - $350,000 COP). Esto es prohibitivo para el auxiliar contable promedio en Colombia, pero viable para firmas de consultoría de alto nivel.</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Software Local (Xubio/Alegra):</w:t>
      </w:r>
      <w:r w:rsidDel="00000000" w:rsidR="00000000" w:rsidRPr="00000000">
        <w:rPr>
          <w:rFonts w:ascii="Google Sans" w:cs="Google Sans" w:eastAsia="Google Sans" w:hAnsi="Google Sans"/>
          <w:color w:val="1f1f1f"/>
          <w:rtl w:val="0"/>
        </w:rPr>
        <w:t xml:space="preserve"> Precios desde $20,000 hasta $80,000 COP mensuales. Esta es la banda de precios donde debe competir una nueva aplicación de nicho para lograr una adopción masiva.</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Rol de la Inteligencia Artificial y el Futuro de la Profesión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inteligencia artificial (IA) no reemplazará al contador, pero las firmas que usen IA reemplazarán a las que no lo hagan.</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El uso de modelos como ChatGPT o Perplexity para la búsqueda y validación de información tributaria ya es una realidad.</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Casos de Uso de IA en la Gestión de Firmas</w:t>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Clasificación Inteligente de Documentos:</w:t>
      </w:r>
      <w:r w:rsidDel="00000000" w:rsidR="00000000" w:rsidRPr="00000000">
        <w:rPr>
          <w:rFonts w:ascii="Google Sans" w:cs="Google Sans" w:eastAsia="Google Sans" w:hAnsi="Google Sans"/>
          <w:color w:val="1f1f1f"/>
          <w:rtl w:val="0"/>
        </w:rPr>
        <w:t xml:space="preserve"> Identificar automáticamente si un documento subido por el cliente es una factura, un RUT o un acta, y archivarlo en el lugar correcto.</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Generación de Informes Narrativos:</w:t>
      </w:r>
      <w:r w:rsidDel="00000000" w:rsidR="00000000" w:rsidRPr="00000000">
        <w:rPr>
          <w:rFonts w:ascii="Google Sans" w:cs="Google Sans" w:eastAsia="Google Sans" w:hAnsi="Google Sans"/>
          <w:color w:val="1f1f1f"/>
          <w:rtl w:val="0"/>
        </w:rPr>
        <w:t xml:space="preserve"> La IA puede analizar el Balance de Prueba de Siigo y redactar una carta para el gerente explicando, en lenguaje sencillo, por qué bajó la rentabilidad este mes.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Chatbot de Consulta de Clientes:</w:t>
      </w:r>
      <w:r w:rsidDel="00000000" w:rsidR="00000000" w:rsidRPr="00000000">
        <w:rPr>
          <w:rFonts w:ascii="Google Sans" w:cs="Google Sans" w:eastAsia="Google Sans" w:hAnsi="Google Sans"/>
          <w:color w:val="1f1f1f"/>
          <w:rtl w:val="0"/>
        </w:rPr>
        <w:t xml:space="preserve"> Un asistente entrenado con la normativa colombiana que responda dudas básicas del cliente sobre IVA o deducciones, liberando al contador de llamadas repetitivas.</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Factores de Riesgo y Barreras de Entrada</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pesar del optimismo del mercado SaaS en América Latina, el emprendedor debe considerar los desafíos específicos del sector contable.</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Resistencia al Cambio y Cultura Organizacional</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Muchos contadores en Colombia llevan décadas operando con procesos manuales. El software debe tener una curva de aprendizaje mínima para evitar el rechazo inicial.</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Volatilidad Normativa</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Cualquier software que gestione impuestos en Colombia debe ser capaz de actualizarse en horas tras una nueva resolución de la DIAN. La confianza es el activo principal; un error en el calendario tributario de la aplicación podría causar multas masivas a los clientes de la firma.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Integración de Datos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utilidad de una aplicación de gestión de firmas depende de qué tan bien se hable con los ERPs existentes. La falta de APIs abiertas en algunos software contables tradicionales en Colombia puede ser un obstáculo técnico importante.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Conclusión: El Mercado está Listo para un Practice Management Colombiano</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investigación confirma que existe una oportunidad de mercado sustancial en Colombia para un software de gestión de relaciones y prácticas contables. Los contadores ya han adoptado la nube para la contabilidad operativa, pero su administración interna sigue sumida en el caos del correo electrónico y las hojas de cálculo.</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Síntesis de Hallazgos:</w:t>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Mercado Demostrado:</w:t>
      </w:r>
      <w:r w:rsidDel="00000000" w:rsidR="00000000" w:rsidRPr="00000000">
        <w:rPr>
          <w:rFonts w:ascii="Google Sans" w:cs="Google Sans" w:eastAsia="Google Sans" w:hAnsi="Google Sans"/>
          <w:color w:val="1f1f1f"/>
          <w:rtl w:val="0"/>
        </w:rPr>
        <w:t xml:space="preserve"> Hay más de 344,000 contadores activos y millones de empresas pymes que dependen de ellos. El mercado de software contable en Colombia mueve millones de dólares y crece a tasas de doble dígito.</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Necesidad Crítica:</w:t>
      </w:r>
      <w:r w:rsidDel="00000000" w:rsidR="00000000" w:rsidRPr="00000000">
        <w:rPr>
          <w:rFonts w:ascii="Google Sans" w:cs="Google Sans" w:eastAsia="Google Sans" w:hAnsi="Google Sans"/>
          <w:color w:val="1f1f1f"/>
          <w:rtl w:val="0"/>
        </w:rPr>
        <w:t xml:space="preserve"> La gestión del RUT, el calendario tributario y la entrega ágil de informes financieros son dolores de cabeza diarios no resueltos por los ERPs tradicionales.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Brecha de Producto:</w:t>
      </w:r>
      <w:r w:rsidDel="00000000" w:rsidR="00000000" w:rsidRPr="00000000">
        <w:rPr>
          <w:rFonts w:ascii="Google Sans" w:cs="Google Sans" w:eastAsia="Google Sans" w:hAnsi="Google Sans"/>
          <w:color w:val="1f1f1f"/>
          <w:rtl w:val="0"/>
        </w:rPr>
        <w:t xml:space="preserve"> No existe una solución "todo en uno" que sea económica, adaptada a la normativa colombiana (DIAN/Municipios) y que se enfoque en la relación con el cliente en lugar de solo en la teneduría de libros.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Recomendación Estratégica para la Creación de la Aplicación:</w:t>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Foco en la Agilidad Documental:</w:t>
      </w:r>
      <w:r w:rsidDel="00000000" w:rsidR="00000000" w:rsidRPr="00000000">
        <w:rPr>
          <w:rFonts w:ascii="Google Sans" w:cs="Google Sans" w:eastAsia="Google Sans" w:hAnsi="Google Sans"/>
          <w:color w:val="1f1f1f"/>
          <w:rtl w:val="0"/>
        </w:rPr>
        <w:t xml:space="preserve"> Empezar por resolver el almacenamiento y actualización automática de documentos tributarios (RUT e IVA).</w:t>
      </w:r>
    </w:p>
    <w:p w:rsidR="00000000" w:rsidDel="00000000" w:rsidP="00000000" w:rsidRDefault="00000000" w:rsidRPr="00000000" w14:paraId="000000B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Notificaciones vía WhatsApp:</w:t>
      </w:r>
      <w:r w:rsidDel="00000000" w:rsidR="00000000" w:rsidRPr="00000000">
        <w:rPr>
          <w:rFonts w:ascii="Google Sans" w:cs="Google Sans" w:eastAsia="Google Sans" w:hAnsi="Google Sans"/>
          <w:color w:val="1f1f1f"/>
          <w:rtl w:val="0"/>
        </w:rPr>
        <w:t xml:space="preserve"> Integrar la comunicación donde el cliente ya está, en lugar de obligarlo a entrar a un portal web complejo.</w:t>
      </w:r>
    </w:p>
    <w:p w:rsidR="00000000" w:rsidDel="00000000" w:rsidP="00000000" w:rsidRDefault="00000000" w:rsidRPr="00000000" w14:paraId="000000B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Capa de Inteligencia sobre el ERP:</w:t>
      </w:r>
      <w:r w:rsidDel="00000000" w:rsidR="00000000" w:rsidRPr="00000000">
        <w:rPr>
          <w:rFonts w:ascii="Google Sans" w:cs="Google Sans" w:eastAsia="Google Sans" w:hAnsi="Google Sans"/>
          <w:color w:val="1f1f1f"/>
          <w:rtl w:val="0"/>
        </w:rPr>
        <w:t xml:space="preserve"> No competir con Siigo o Alegra; sincronizarse con ellos para extraer la "foto" financiera y presentarla de forma atractiva al cliente final.</w:t>
      </w:r>
    </w:p>
    <w:p w:rsidR="00000000" w:rsidDel="00000000" w:rsidP="00000000" w:rsidRDefault="00000000" w:rsidRPr="00000000" w14:paraId="000000C0">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Modelo de Suscripción Flexible:</w:t>
      </w:r>
      <w:r w:rsidDel="00000000" w:rsidR="00000000" w:rsidRPr="00000000">
        <w:rPr>
          <w:rFonts w:ascii="Google Sans" w:cs="Google Sans" w:eastAsia="Google Sans" w:hAnsi="Google Sans"/>
          <w:color w:val="1f1f1f"/>
          <w:rtl w:val="0"/>
        </w:rPr>
        <w:t xml:space="preserve"> Precios por cliente gestionado para permitir que la herramienta crezca junto con la firma contable.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mercado de servicios contables en Colombia está evolucionando hacia la consultoría de alto nivel. La tecnología que logre liberar al contador de la "tiranía del trámite manual" se convertirá en el estándar de la industria en los próximos cinco años. La oportunidad de crear una aplicación líder en este nicho es real, está respaldada por cifras de crecimiento del sector SaaS y responde a una ineficiencia operativa que afecta la productividad de miles de profesionales en el país.</w:t>
      </w:r>
    </w:p>
    <w:p w:rsidR="00000000" w:rsidDel="00000000" w:rsidP="00000000" w:rsidRDefault="00000000" w:rsidRPr="00000000" w14:paraId="000000C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Fuentes citadas</w:t>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Accounting in Colombia in Crisis - LANGON COLOMBIA, acceso: mayo 6, 2026, </w:t>
      </w:r>
      <w:hyperlink r:id="rId6">
        <w:r w:rsidDel="00000000" w:rsidR="00000000" w:rsidRPr="00000000">
          <w:rPr>
            <w:rFonts w:ascii="Google Sans" w:cs="Google Sans" w:eastAsia="Google Sans" w:hAnsi="Google Sans"/>
            <w:color w:val="0000ee"/>
            <w:sz w:val="24"/>
            <w:szCs w:val="24"/>
            <w:u w:val="single"/>
            <w:rtl w:val="0"/>
          </w:rPr>
          <w:t xml:space="preserve">https://langoncolombia.com/accounting-in-colombia-in-crisis/</w:t>
        </w:r>
      </w:hyperlink>
      <w:r w:rsidDel="00000000" w:rsidR="00000000" w:rsidRPr="00000000">
        <w:rPr>
          <w:rtl w:val="0"/>
        </w:rPr>
      </w:r>
    </w:p>
    <w:p w:rsidR="00000000" w:rsidDel="00000000" w:rsidP="00000000" w:rsidRDefault="00000000" w:rsidRPr="00000000" w14:paraId="000000C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Accounting Practice Management Software: The Ultimate Guide for Accounting Firms in 2026 - Canopy, acceso: mayo 6, 2026, </w:t>
      </w:r>
      <w:hyperlink r:id="rId7">
        <w:r w:rsidDel="00000000" w:rsidR="00000000" w:rsidRPr="00000000">
          <w:rPr>
            <w:rFonts w:ascii="Google Sans" w:cs="Google Sans" w:eastAsia="Google Sans" w:hAnsi="Google Sans"/>
            <w:color w:val="0000ee"/>
            <w:sz w:val="24"/>
            <w:szCs w:val="24"/>
            <w:u w:val="single"/>
            <w:rtl w:val="0"/>
          </w:rPr>
          <w:t xml:space="preserve">https://www.getcanopy.com/blog/accounting-practice-management-software-guide/</w:t>
        </w:r>
      </w:hyperlink>
      <w:r w:rsidDel="00000000" w:rsidR="00000000" w:rsidRPr="00000000">
        <w:rPr>
          <w:rtl w:val="0"/>
        </w:rPr>
      </w:r>
    </w:p>
    <w:p w:rsidR="00000000" w:rsidDel="00000000" w:rsidP="00000000" w:rsidRDefault="00000000" w:rsidRPr="00000000" w14:paraId="000000C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mejor software contable en Colombia 2026: ranking y comparativa, acceso: mayo 6, 2026, </w:t>
      </w:r>
      <w:hyperlink r:id="rId8">
        <w:r w:rsidDel="00000000" w:rsidR="00000000" w:rsidRPr="00000000">
          <w:rPr>
            <w:rFonts w:ascii="Google Sans" w:cs="Google Sans" w:eastAsia="Google Sans" w:hAnsi="Google Sans"/>
            <w:color w:val="0000ee"/>
            <w:sz w:val="24"/>
            <w:szCs w:val="24"/>
            <w:u w:val="single"/>
            <w:rtl w:val="0"/>
          </w:rPr>
          <w:t xml:space="preserve">https://programascontabilidad.com/comparativas-de-software/mejor-software-contable-en-colombia/</w:t>
        </w:r>
      </w:hyperlink>
      <w:r w:rsidDel="00000000" w:rsidR="00000000" w:rsidRPr="00000000">
        <w:rPr>
          <w:rtl w:val="0"/>
        </w:rPr>
      </w:r>
    </w:p>
    <w:p w:rsidR="00000000" w:rsidDel="00000000" w:rsidP="00000000" w:rsidRDefault="00000000" w:rsidRPr="00000000" w14:paraId="000000C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Software de gestión para contadores y pymes - Alegra, acceso: mayo 6, 2026, </w:t>
      </w:r>
      <w:hyperlink r:id="rId9">
        <w:r w:rsidDel="00000000" w:rsidR="00000000" w:rsidRPr="00000000">
          <w:rPr>
            <w:rFonts w:ascii="Google Sans" w:cs="Google Sans" w:eastAsia="Google Sans" w:hAnsi="Google Sans"/>
            <w:color w:val="0000ee"/>
            <w:sz w:val="24"/>
            <w:szCs w:val="24"/>
            <w:u w:val="single"/>
            <w:rtl w:val="0"/>
          </w:rPr>
          <w:t xml:space="preserve">https://www.alegra.com/colombia/</w:t>
        </w:r>
      </w:hyperlink>
      <w:r w:rsidDel="00000000" w:rsidR="00000000" w:rsidRPr="00000000">
        <w:rPr>
          <w:rtl w:val="0"/>
        </w:rPr>
      </w:r>
    </w:p>
    <w:p w:rsidR="00000000" w:rsidDel="00000000" w:rsidP="00000000" w:rsidRDefault="00000000" w:rsidRPr="00000000" w14:paraId="000000C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Siigo | Software Contable y Administrativo, Ideal para Pymes, acceso: mayo 6, 2026, </w:t>
      </w:r>
      <w:hyperlink r:id="rId10">
        <w:r w:rsidDel="00000000" w:rsidR="00000000" w:rsidRPr="00000000">
          <w:rPr>
            <w:rFonts w:ascii="Google Sans" w:cs="Google Sans" w:eastAsia="Google Sans" w:hAnsi="Google Sans"/>
            <w:color w:val="0000ee"/>
            <w:sz w:val="24"/>
            <w:szCs w:val="24"/>
            <w:u w:val="single"/>
            <w:rtl w:val="0"/>
          </w:rPr>
          <w:t xml:space="preserve">https://www.siigo.com/</w:t>
        </w:r>
      </w:hyperlink>
      <w:r w:rsidDel="00000000" w:rsidR="00000000" w:rsidRPr="00000000">
        <w:rPr>
          <w:rtl w:val="0"/>
        </w:rPr>
      </w:r>
    </w:p>
    <w:p w:rsidR="00000000" w:rsidDel="00000000" w:rsidP="00000000" w:rsidRDefault="00000000" w:rsidRPr="00000000" w14:paraId="000000C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Cinco aplicaciones contables para profesionales y estudiantes - Siigo.com, acceso: mayo 6, 2026, </w:t>
      </w:r>
      <w:hyperlink r:id="rId11">
        <w:r w:rsidDel="00000000" w:rsidR="00000000" w:rsidRPr="00000000">
          <w:rPr>
            <w:rFonts w:ascii="Google Sans" w:cs="Google Sans" w:eastAsia="Google Sans" w:hAnsi="Google Sans"/>
            <w:color w:val="0000ee"/>
            <w:sz w:val="24"/>
            <w:szCs w:val="24"/>
            <w:u w:val="single"/>
            <w:rtl w:val="0"/>
          </w:rPr>
          <w:t xml:space="preserve">https://www.siigo.com/blog/contabilidad-finanzas/cinco-aplicaciones-de-contabilidad-para-profesionales-y-estudiantes/</w:t>
        </w:r>
      </w:hyperlink>
      <w:r w:rsidDel="00000000" w:rsidR="00000000" w:rsidRPr="00000000">
        <w:rPr>
          <w:rtl w:val="0"/>
        </w:rPr>
      </w:r>
    </w:p>
    <w:p w:rsidR="00000000" w:rsidDel="00000000" w:rsidP="00000000" w:rsidRDefault="00000000" w:rsidRPr="00000000" w14:paraId="000000C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Pain Points Accountants Face and How Basil Solves Them - CoralTree, acceso: mayo 6, 2026, </w:t>
      </w:r>
      <w:hyperlink r:id="rId12">
        <w:r w:rsidDel="00000000" w:rsidR="00000000" w:rsidRPr="00000000">
          <w:rPr>
            <w:rFonts w:ascii="Google Sans" w:cs="Google Sans" w:eastAsia="Google Sans" w:hAnsi="Google Sans"/>
            <w:color w:val="0000ee"/>
            <w:sz w:val="24"/>
            <w:szCs w:val="24"/>
            <w:u w:val="single"/>
            <w:rtl w:val="0"/>
          </w:rPr>
          <w:t xml:space="preserve">https://www.coraltreetech.com/basil/blog/top-5-pain-points-accountants-face-and-how-basil-solves-them</w:t>
        </w:r>
      </w:hyperlink>
      <w:r w:rsidDel="00000000" w:rsidR="00000000" w:rsidRPr="00000000">
        <w:rPr>
          <w:rtl w:val="0"/>
        </w:rPr>
      </w:r>
    </w:p>
    <w:p w:rsidR="00000000" w:rsidDel="00000000" w:rsidP="00000000" w:rsidRDefault="00000000" w:rsidRPr="00000000" w14:paraId="000000C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Cómo organizar la contabilidad desde enero y evitar sanciones DIAN - Libre Gestión, acceso: mayo 6, 2026, </w:t>
      </w:r>
      <w:hyperlink r:id="rId13">
        <w:r w:rsidDel="00000000" w:rsidR="00000000" w:rsidRPr="00000000">
          <w:rPr>
            <w:rFonts w:ascii="Google Sans" w:cs="Google Sans" w:eastAsia="Google Sans" w:hAnsi="Google Sans"/>
            <w:color w:val="0000ee"/>
            <w:sz w:val="24"/>
            <w:szCs w:val="24"/>
            <w:u w:val="single"/>
            <w:rtl w:val="0"/>
          </w:rPr>
          <w:t xml:space="preserve">https://web.libregestion.com/organizar-contabilidad-desde-enero-y-evitar-sanciones-dian/</w:t>
        </w:r>
      </w:hyperlink>
      <w:r w:rsidDel="00000000" w:rsidR="00000000" w:rsidRPr="00000000">
        <w:rPr>
          <w:rtl w:val="0"/>
        </w:rPr>
      </w:r>
    </w:p>
    <w:p w:rsidR="00000000" w:rsidDel="00000000" w:rsidP="00000000" w:rsidRDefault="00000000" w:rsidRPr="00000000" w14:paraId="000000C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Regímenes tributarios en Colombia 2026: cómo saber tu régimen en renta y tu responsabilidad en IVA - Alegra, acceso: mayo 6, 2026, </w:t>
      </w:r>
      <w:hyperlink r:id="rId14">
        <w:r w:rsidDel="00000000" w:rsidR="00000000" w:rsidRPr="00000000">
          <w:rPr>
            <w:rFonts w:ascii="Google Sans" w:cs="Google Sans" w:eastAsia="Google Sans" w:hAnsi="Google Sans"/>
            <w:color w:val="0000ee"/>
            <w:sz w:val="24"/>
            <w:szCs w:val="24"/>
            <w:u w:val="single"/>
            <w:rtl w:val="0"/>
          </w:rPr>
          <w:t xml:space="preserve">https://blog.alegra.com/colombia/regimenes-tributarios/</w:t>
        </w:r>
      </w:hyperlink>
      <w:r w:rsidDel="00000000" w:rsidR="00000000" w:rsidRPr="00000000">
        <w:rPr>
          <w:rtl w:val="0"/>
        </w:rPr>
      </w:r>
    </w:p>
    <w:p w:rsidR="00000000" w:rsidDel="00000000" w:rsidP="00000000" w:rsidRDefault="00000000" w:rsidRPr="00000000" w14:paraId="000000C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Páginas - RUT - DIAN, acceso: mayo 6, 2026, </w:t>
      </w:r>
      <w:hyperlink r:id="rId15">
        <w:r w:rsidDel="00000000" w:rsidR="00000000" w:rsidRPr="00000000">
          <w:rPr>
            <w:rFonts w:ascii="Google Sans" w:cs="Google Sans" w:eastAsia="Google Sans" w:hAnsi="Google Sans"/>
            <w:color w:val="0000ee"/>
            <w:sz w:val="24"/>
            <w:szCs w:val="24"/>
            <w:u w:val="single"/>
            <w:rtl w:val="0"/>
          </w:rPr>
          <w:t xml:space="preserve">https://www.dian.gov.co/tramitesservicios/tramites-y-servicios/tributarios/Paginas/RUT.aspx</w:t>
        </w:r>
      </w:hyperlink>
      <w:r w:rsidDel="00000000" w:rsidR="00000000" w:rsidRPr="00000000">
        <w:rPr>
          <w:rtl w:val="0"/>
        </w:rPr>
      </w:r>
    </w:p>
    <w:p w:rsidR="00000000" w:rsidDel="00000000" w:rsidP="00000000" w:rsidRDefault="00000000" w:rsidRPr="00000000" w14:paraId="000000C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Tax workflow for accounting firms: Best practices &amp; automation tips - Thomson Reuters tax, acceso: mayo 6, 2026, </w:t>
      </w:r>
      <w:hyperlink r:id="rId16">
        <w:r w:rsidDel="00000000" w:rsidR="00000000" w:rsidRPr="00000000">
          <w:rPr>
            <w:rFonts w:ascii="Google Sans" w:cs="Google Sans" w:eastAsia="Google Sans" w:hAnsi="Google Sans"/>
            <w:color w:val="0000ee"/>
            <w:sz w:val="24"/>
            <w:szCs w:val="24"/>
            <w:u w:val="single"/>
            <w:rtl w:val="0"/>
          </w:rPr>
          <w:t xml:space="preserve">https://tax.thomsonreuters.com/blog/tax-workflow-for-accounting-firms-best-practices-and-automation-tips/</w:t>
        </w:r>
      </w:hyperlink>
      <w:r w:rsidDel="00000000" w:rsidR="00000000" w:rsidRPr="00000000">
        <w:rPr>
          <w:rtl w:val="0"/>
        </w:rPr>
      </w:r>
    </w:p>
    <w:p w:rsidR="00000000" w:rsidDel="00000000" w:rsidP="00000000" w:rsidRDefault="00000000" w:rsidRPr="00000000" w14:paraId="000000C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Perspectivas internacionales de los contadores públicos - YouTube, acceso: mayo 6, 2026, </w:t>
      </w:r>
      <w:hyperlink r:id="rId17">
        <w:r w:rsidDel="00000000" w:rsidR="00000000" w:rsidRPr="00000000">
          <w:rPr>
            <w:rFonts w:ascii="Google Sans" w:cs="Google Sans" w:eastAsia="Google Sans" w:hAnsi="Google Sans"/>
            <w:color w:val="0000ee"/>
            <w:sz w:val="24"/>
            <w:szCs w:val="24"/>
            <w:u w:val="single"/>
            <w:rtl w:val="0"/>
          </w:rPr>
          <w:t xml:space="preserve">https://www.youtube.com/watch?v=06SMWpTC0Ew</w:t>
        </w:r>
      </w:hyperlink>
      <w:r w:rsidDel="00000000" w:rsidR="00000000" w:rsidRPr="00000000">
        <w:rPr>
          <w:rtl w:val="0"/>
        </w:rPr>
      </w:r>
    </w:p>
    <w:p w:rsidR="00000000" w:rsidDel="00000000" w:rsidP="00000000" w:rsidRDefault="00000000" w:rsidRPr="00000000" w14:paraId="000000C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programas de contabilidad más usados en Colombia - Moonflow, acceso: mayo 6, 2026, </w:t>
      </w:r>
      <w:hyperlink r:id="rId18">
        <w:r w:rsidDel="00000000" w:rsidR="00000000" w:rsidRPr="00000000">
          <w:rPr>
            <w:rFonts w:ascii="Google Sans" w:cs="Google Sans" w:eastAsia="Google Sans" w:hAnsi="Google Sans"/>
            <w:color w:val="0000ee"/>
            <w:sz w:val="24"/>
            <w:szCs w:val="24"/>
            <w:u w:val="single"/>
            <w:rtl w:val="0"/>
          </w:rPr>
          <w:t xml:space="preserve">https://www.moonflow.ai/es-co/blog/programas-de-contabilidad-colombia</w:t>
        </w:r>
      </w:hyperlink>
      <w:r w:rsidDel="00000000" w:rsidR="00000000" w:rsidRPr="00000000">
        <w:rPr>
          <w:rtl w:val="0"/>
        </w:rPr>
      </w:r>
    </w:p>
    <w:p w:rsidR="00000000" w:rsidDel="00000000" w:rsidP="00000000" w:rsidRDefault="00000000" w:rsidRPr="00000000" w14:paraId="000000D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Comprendiendo la Coincidencia de Datos: Técnicas, Desafíos y Aplicaciones - WinPure, acceso: mayo 6, 2026, </w:t>
      </w:r>
      <w:hyperlink r:id="rId19">
        <w:r w:rsidDel="00000000" w:rsidR="00000000" w:rsidRPr="00000000">
          <w:rPr>
            <w:rFonts w:ascii="Google Sans" w:cs="Google Sans" w:eastAsia="Google Sans" w:hAnsi="Google Sans"/>
            <w:color w:val="0000ee"/>
            <w:sz w:val="24"/>
            <w:szCs w:val="24"/>
            <w:u w:val="single"/>
            <w:rtl w:val="0"/>
          </w:rPr>
          <w:t xml:space="preserve">https://winpure.com/es/guia-de-coincidencia-de-datos/</w:t>
        </w:r>
      </w:hyperlink>
      <w:r w:rsidDel="00000000" w:rsidR="00000000" w:rsidRPr="00000000">
        <w:rPr>
          <w:rtl w:val="0"/>
        </w:rPr>
      </w:r>
    </w:p>
    <w:p w:rsidR="00000000" w:rsidDel="00000000" w:rsidP="00000000" w:rsidRDefault="00000000" w:rsidRPr="00000000" w14:paraId="000000D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Calendario Tributario DIAN Colombia 2025 - Tickelia, acceso: mayo 6, 2026, </w:t>
      </w:r>
      <w:hyperlink r:id="rId20">
        <w:r w:rsidDel="00000000" w:rsidR="00000000" w:rsidRPr="00000000">
          <w:rPr>
            <w:rFonts w:ascii="Google Sans" w:cs="Google Sans" w:eastAsia="Google Sans" w:hAnsi="Google Sans"/>
            <w:color w:val="0000ee"/>
            <w:sz w:val="24"/>
            <w:szCs w:val="24"/>
            <w:u w:val="single"/>
            <w:rtl w:val="0"/>
          </w:rPr>
          <w:t xml:space="preserve">https://tickelia.com/co/blog/gestion-empresarial/calendario-tributario-dian/</w:t>
        </w:r>
      </w:hyperlink>
      <w:r w:rsidDel="00000000" w:rsidR="00000000" w:rsidRPr="00000000">
        <w:rPr>
          <w:rtl w:val="0"/>
        </w:rPr>
      </w:r>
    </w:p>
    <w:p w:rsidR="00000000" w:rsidDel="00000000" w:rsidP="00000000" w:rsidRDefault="00000000" w:rsidRPr="00000000" w14:paraId="000000D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CETA.ORG.CO: El portal tributario de Colombia, acceso: mayo 6, 2026, </w:t>
      </w:r>
      <w:hyperlink r:id="rId21">
        <w:r w:rsidDel="00000000" w:rsidR="00000000" w:rsidRPr="00000000">
          <w:rPr>
            <w:rFonts w:ascii="Google Sans" w:cs="Google Sans" w:eastAsia="Google Sans" w:hAnsi="Google Sans"/>
            <w:color w:val="0000ee"/>
            <w:sz w:val="24"/>
            <w:szCs w:val="24"/>
            <w:u w:val="single"/>
            <w:rtl w:val="0"/>
          </w:rPr>
          <w:t xml:space="preserve">https://www.ceta.org.co/</w:t>
        </w:r>
      </w:hyperlink>
      <w:r w:rsidDel="00000000" w:rsidR="00000000" w:rsidRPr="00000000">
        <w:rPr>
          <w:rtl w:val="0"/>
        </w:rPr>
      </w:r>
    </w:p>
    <w:p w:rsidR="00000000" w:rsidDel="00000000" w:rsidP="00000000" w:rsidRDefault="00000000" w:rsidRPr="00000000" w14:paraId="000000D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Calendario Tributario Automatizado 2025 - GCE Consultores, acceso: mayo 6, 2026, </w:t>
      </w:r>
      <w:hyperlink r:id="rId22">
        <w:r w:rsidDel="00000000" w:rsidR="00000000" w:rsidRPr="00000000">
          <w:rPr>
            <w:rFonts w:ascii="Google Sans" w:cs="Google Sans" w:eastAsia="Google Sans" w:hAnsi="Google Sans"/>
            <w:color w:val="0000ee"/>
            <w:sz w:val="24"/>
            <w:szCs w:val="24"/>
            <w:u w:val="single"/>
            <w:rtl w:val="0"/>
          </w:rPr>
          <w:t xml:space="preserve">https://gceconsultores.com.co/calendario-tributario-automatizado/</w:t>
        </w:r>
      </w:hyperlink>
      <w:r w:rsidDel="00000000" w:rsidR="00000000" w:rsidRPr="00000000">
        <w:rPr>
          <w:rtl w:val="0"/>
        </w:rPr>
      </w:r>
    </w:p>
    <w:p w:rsidR="00000000" w:rsidDel="00000000" w:rsidP="00000000" w:rsidRDefault="00000000" w:rsidRPr="00000000" w14:paraId="000000D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Tribualdía Web y App - Calendario Tributario Colombia | Gestión de Obligaciones DIAN, acceso: mayo 6, 2026, </w:t>
      </w:r>
      <w:hyperlink r:id="rId23">
        <w:r w:rsidDel="00000000" w:rsidR="00000000" w:rsidRPr="00000000">
          <w:rPr>
            <w:rFonts w:ascii="Google Sans" w:cs="Google Sans" w:eastAsia="Google Sans" w:hAnsi="Google Sans"/>
            <w:color w:val="0000ee"/>
            <w:sz w:val="24"/>
            <w:szCs w:val="24"/>
            <w:u w:val="single"/>
            <w:rtl w:val="0"/>
          </w:rPr>
          <w:t xml:space="preserve">https://tribualdia.com/</w:t>
        </w:r>
      </w:hyperlink>
      <w:r w:rsidDel="00000000" w:rsidR="00000000" w:rsidRPr="00000000">
        <w:rPr>
          <w:rtl w:val="0"/>
        </w:rPr>
      </w:r>
    </w:p>
    <w:p w:rsidR="00000000" w:rsidDel="00000000" w:rsidP="00000000" w:rsidRDefault="00000000" w:rsidRPr="00000000" w14:paraId="000000D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Calendario Tributario Automatizado » Kontalid, acceso: mayo 6, 2026, </w:t>
      </w:r>
      <w:hyperlink r:id="rId24">
        <w:r w:rsidDel="00000000" w:rsidR="00000000" w:rsidRPr="00000000">
          <w:rPr>
            <w:rFonts w:ascii="Google Sans" w:cs="Google Sans" w:eastAsia="Google Sans" w:hAnsi="Google Sans"/>
            <w:color w:val="0000ee"/>
            <w:sz w:val="24"/>
            <w:szCs w:val="24"/>
            <w:u w:val="single"/>
            <w:rtl w:val="0"/>
          </w:rPr>
          <w:t xml:space="preserve">https://www.kontalid.com/calendario-tributario/</w:t>
        </w:r>
      </w:hyperlink>
      <w:r w:rsidDel="00000000" w:rsidR="00000000" w:rsidRPr="00000000">
        <w:rPr>
          <w:rtl w:val="0"/>
        </w:rPr>
      </w:r>
    </w:p>
    <w:p w:rsidR="00000000" w:rsidDel="00000000" w:rsidP="00000000" w:rsidRDefault="00000000" w:rsidRPr="00000000" w14:paraId="000000D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Calendario tributario | Ofiscol.com – Calendario tributario | Brindamos herramientas que facilitan tu trabajo y aplicación de las normas ¡Encuentra el formato o servicio que necesitas!, acceso: mayo 6, 2026, </w:t>
      </w:r>
      <w:hyperlink r:id="rId25">
        <w:r w:rsidDel="00000000" w:rsidR="00000000" w:rsidRPr="00000000">
          <w:rPr>
            <w:rFonts w:ascii="Google Sans" w:cs="Google Sans" w:eastAsia="Google Sans" w:hAnsi="Google Sans"/>
            <w:color w:val="0000ee"/>
            <w:sz w:val="24"/>
            <w:szCs w:val="24"/>
            <w:u w:val="single"/>
            <w:rtl w:val="0"/>
          </w:rPr>
          <w:t xml:space="preserve">https://ofiscol.com/</w:t>
        </w:r>
      </w:hyperlink>
      <w:r w:rsidDel="00000000" w:rsidR="00000000" w:rsidRPr="00000000">
        <w:rPr>
          <w:rtl w:val="0"/>
        </w:rPr>
      </w:r>
    </w:p>
    <w:p w:rsidR="00000000" w:rsidDel="00000000" w:rsidP="00000000" w:rsidRDefault="00000000" w:rsidRPr="00000000" w14:paraId="000000D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Alternativas a Siigo en Colombia 2026: Guía Comparativa - Programas de Contabilidad, acceso: mayo 6, 2026, </w:t>
      </w:r>
      <w:hyperlink r:id="rId26">
        <w:r w:rsidDel="00000000" w:rsidR="00000000" w:rsidRPr="00000000">
          <w:rPr>
            <w:rFonts w:ascii="Google Sans" w:cs="Google Sans" w:eastAsia="Google Sans" w:hAnsi="Google Sans"/>
            <w:color w:val="0000ee"/>
            <w:sz w:val="24"/>
            <w:szCs w:val="24"/>
            <w:u w:val="single"/>
            <w:rtl w:val="0"/>
          </w:rPr>
          <w:t xml:space="preserve">https://programascontabilidad.com/comparativas-de-software/alternativas-a-siigo/</w:t>
        </w:r>
      </w:hyperlink>
      <w:r w:rsidDel="00000000" w:rsidR="00000000" w:rsidRPr="00000000">
        <w:rPr>
          <w:rtl w:val="0"/>
        </w:rPr>
      </w:r>
    </w:p>
    <w:p w:rsidR="00000000" w:rsidDel="00000000" w:rsidP="00000000" w:rsidRDefault="00000000" w:rsidRPr="00000000" w14:paraId="000000D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Canopy vs Karbon: Accounting Workflow Compared 2026 | US Tech Automations, acceso: mayo 6, 2026, </w:t>
      </w:r>
      <w:hyperlink r:id="rId27">
        <w:r w:rsidDel="00000000" w:rsidR="00000000" w:rsidRPr="00000000">
          <w:rPr>
            <w:rFonts w:ascii="Google Sans" w:cs="Google Sans" w:eastAsia="Google Sans" w:hAnsi="Google Sans"/>
            <w:color w:val="0000ee"/>
            <w:sz w:val="24"/>
            <w:szCs w:val="24"/>
            <w:u w:val="single"/>
            <w:rtl w:val="0"/>
          </w:rPr>
          <w:t xml:space="preserve">https://ustechautomations.com/resources/blog/canopy-vs-karbon-accounting-workflow-comparison-2026</w:t>
        </w:r>
      </w:hyperlink>
      <w:r w:rsidDel="00000000" w:rsidR="00000000" w:rsidRPr="00000000">
        <w:rPr>
          <w:rtl w:val="0"/>
        </w:rPr>
      </w:r>
    </w:p>
    <w:p w:rsidR="00000000" w:rsidDel="00000000" w:rsidP="00000000" w:rsidRDefault="00000000" w:rsidRPr="00000000" w14:paraId="000000D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Karbon vs. Canopy: Practice Management | Genwise, acceso: mayo 6, 2026, </w:t>
      </w:r>
      <w:hyperlink r:id="rId28">
        <w:r w:rsidDel="00000000" w:rsidR="00000000" w:rsidRPr="00000000">
          <w:rPr>
            <w:rFonts w:ascii="Google Sans" w:cs="Google Sans" w:eastAsia="Google Sans" w:hAnsi="Google Sans"/>
            <w:color w:val="0000ee"/>
            <w:sz w:val="24"/>
            <w:szCs w:val="24"/>
            <w:u w:val="single"/>
            <w:rtl w:val="0"/>
          </w:rPr>
          <w:t xml:space="preserve">https://www.genwise.com/blog/accounting-technology-comparison-guide-karbon-vs-canopy</w:t>
        </w:r>
      </w:hyperlink>
      <w:r w:rsidDel="00000000" w:rsidR="00000000" w:rsidRPr="00000000">
        <w:rPr>
          <w:rtl w:val="0"/>
        </w:rPr>
      </w:r>
    </w:p>
    <w:p w:rsidR="00000000" w:rsidDel="00000000" w:rsidP="00000000" w:rsidRDefault="00000000" w:rsidRPr="00000000" w14:paraId="000000D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Karbon: Practice Management Software for Accounting Firms, acceso: mayo 6, 2026, </w:t>
      </w:r>
      <w:hyperlink r:id="rId29">
        <w:r w:rsidDel="00000000" w:rsidR="00000000" w:rsidRPr="00000000">
          <w:rPr>
            <w:rFonts w:ascii="Google Sans" w:cs="Google Sans" w:eastAsia="Google Sans" w:hAnsi="Google Sans"/>
            <w:color w:val="0000ee"/>
            <w:sz w:val="24"/>
            <w:szCs w:val="24"/>
            <w:u w:val="single"/>
            <w:rtl w:val="0"/>
          </w:rPr>
          <w:t xml:space="preserve">https://karbonhq.com/</w:t>
        </w:r>
      </w:hyperlink>
      <w:r w:rsidDel="00000000" w:rsidR="00000000" w:rsidRPr="00000000">
        <w:rPr>
          <w:rtl w:val="0"/>
        </w:rPr>
      </w:r>
    </w:p>
    <w:p w:rsidR="00000000" w:rsidDel="00000000" w:rsidP="00000000" w:rsidRDefault="00000000" w:rsidRPr="00000000" w14:paraId="000000D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Pixie vs Karbon: Best Practice Management for Accountants - Tidyflow, acceso: mayo 6, 2026, </w:t>
      </w:r>
      <w:hyperlink r:id="rId30">
        <w:r w:rsidDel="00000000" w:rsidR="00000000" w:rsidRPr="00000000">
          <w:rPr>
            <w:rFonts w:ascii="Google Sans" w:cs="Google Sans" w:eastAsia="Google Sans" w:hAnsi="Google Sans"/>
            <w:color w:val="0000ee"/>
            <w:sz w:val="24"/>
            <w:szCs w:val="24"/>
            <w:u w:val="single"/>
            <w:rtl w:val="0"/>
          </w:rPr>
          <w:t xml:space="preserve">https://tidyflow.com/blog/pixie-vs-karbon/</w:t>
        </w:r>
      </w:hyperlink>
      <w:r w:rsidDel="00000000" w:rsidR="00000000" w:rsidRPr="00000000">
        <w:rPr>
          <w:rtl w:val="0"/>
        </w:rPr>
      </w:r>
    </w:p>
    <w:p w:rsidR="00000000" w:rsidDel="00000000" w:rsidP="00000000" w:rsidRDefault="00000000" w:rsidRPr="00000000" w14:paraId="000000D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Compare Canopy vs. Karbon - G2, acceso: mayo 6, 2026, </w:t>
      </w:r>
      <w:hyperlink r:id="rId31">
        <w:r w:rsidDel="00000000" w:rsidR="00000000" w:rsidRPr="00000000">
          <w:rPr>
            <w:rFonts w:ascii="Google Sans" w:cs="Google Sans" w:eastAsia="Google Sans" w:hAnsi="Google Sans"/>
            <w:color w:val="0000ee"/>
            <w:sz w:val="24"/>
            <w:szCs w:val="24"/>
            <w:u w:val="single"/>
            <w:rtl w:val="0"/>
          </w:rPr>
          <w:t xml:space="preserve">https://www.g2.com/compare/canopy-2024-06-06-vs-karbon-2025-03-03</w:t>
        </w:r>
      </w:hyperlink>
      <w:r w:rsidDel="00000000" w:rsidR="00000000" w:rsidRPr="00000000">
        <w:rPr>
          <w:rtl w:val="0"/>
        </w:rPr>
      </w:r>
    </w:p>
    <w:p w:rsidR="00000000" w:rsidDel="00000000" w:rsidP="00000000" w:rsidRDefault="00000000" w:rsidRPr="00000000" w14:paraId="000000D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Crece en Latinoamérica el uso de plataformas contables en línea - Dora, acceso: mayo 6, 2026, </w:t>
      </w:r>
      <w:hyperlink r:id="rId32">
        <w:r w:rsidDel="00000000" w:rsidR="00000000" w:rsidRPr="00000000">
          <w:rPr>
            <w:rFonts w:ascii="Google Sans" w:cs="Google Sans" w:eastAsia="Google Sans" w:hAnsi="Google Sans"/>
            <w:color w:val="0000ee"/>
            <w:sz w:val="24"/>
            <w:szCs w:val="24"/>
            <w:u w:val="single"/>
            <w:rtl w:val="0"/>
          </w:rPr>
          <w:t xml:space="preserve">https://www.dora.ec/blog/index.php/2019/11/18/crece-en-latinoamerica-el-uso-de-plataformas-contables-en-linea</w:t>
        </w:r>
      </w:hyperlink>
      <w:r w:rsidDel="00000000" w:rsidR="00000000" w:rsidRPr="00000000">
        <w:rPr>
          <w:rtl w:val="0"/>
        </w:rPr>
      </w:r>
    </w:p>
    <w:p w:rsidR="00000000" w:rsidDel="00000000" w:rsidP="00000000" w:rsidRDefault="00000000" w:rsidRPr="00000000" w14:paraId="000000D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Software ERP Asesorías - Programa para Asesorías, Gestorías y Despachos - Cegid, acceso: mayo 6, 2026, </w:t>
      </w:r>
      <w:hyperlink r:id="rId33">
        <w:r w:rsidDel="00000000" w:rsidR="00000000" w:rsidRPr="00000000">
          <w:rPr>
            <w:rFonts w:ascii="Google Sans" w:cs="Google Sans" w:eastAsia="Google Sans" w:hAnsi="Google Sans"/>
            <w:color w:val="0000ee"/>
            <w:sz w:val="24"/>
            <w:szCs w:val="24"/>
            <w:u w:val="single"/>
            <w:rtl w:val="0"/>
          </w:rPr>
          <w:t xml:space="preserve">https://www.cegid.com/ib/es/productos/software-programa-erp-asesorias-gestorias/</w:t>
        </w:r>
      </w:hyperlink>
      <w:r w:rsidDel="00000000" w:rsidR="00000000" w:rsidRPr="00000000">
        <w:rPr>
          <w:rtl w:val="0"/>
        </w:rPr>
      </w:r>
    </w:p>
    <w:p w:rsidR="00000000" w:rsidDel="00000000" w:rsidP="00000000" w:rsidRDefault="00000000" w:rsidRPr="00000000" w14:paraId="000000D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Consulta de estadísticas de contadores públicos inscritos, acceso: mayo 6, 2026, </w:t>
      </w:r>
      <w:hyperlink r:id="rId34">
        <w:r w:rsidDel="00000000" w:rsidR="00000000" w:rsidRPr="00000000">
          <w:rPr>
            <w:rFonts w:ascii="Google Sans" w:cs="Google Sans" w:eastAsia="Google Sans" w:hAnsi="Google Sans"/>
            <w:color w:val="0000ee"/>
            <w:sz w:val="24"/>
            <w:szCs w:val="24"/>
            <w:u w:val="single"/>
            <w:rtl w:val="0"/>
          </w:rPr>
          <w:t xml:space="preserve">https://www.jcc.gov.co/mis-consultas/consultar/consulta-de-estad%C3%ADsticas-de-contadores-p%C3%BAblicos-inscritos</w:t>
        </w:r>
      </w:hyperlink>
      <w:r w:rsidDel="00000000" w:rsidR="00000000" w:rsidRPr="00000000">
        <w:rPr>
          <w:rtl w:val="0"/>
        </w:rPr>
      </w:r>
    </w:p>
    <w:p w:rsidR="00000000" w:rsidDel="00000000" w:rsidP="00000000" w:rsidRDefault="00000000" w:rsidRPr="00000000" w14:paraId="000000E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Una mirada a las mipymes en Colombia - BBVA Research, acceso: mayo 6, 2026, </w:t>
      </w:r>
      <w:hyperlink r:id="rId35">
        <w:r w:rsidDel="00000000" w:rsidR="00000000" w:rsidRPr="00000000">
          <w:rPr>
            <w:rFonts w:ascii="Google Sans" w:cs="Google Sans" w:eastAsia="Google Sans" w:hAnsi="Google Sans"/>
            <w:color w:val="0000ee"/>
            <w:sz w:val="24"/>
            <w:szCs w:val="24"/>
            <w:u w:val="single"/>
            <w:rtl w:val="0"/>
          </w:rPr>
          <w:t xml:space="preserve">https://www.bbvaresearch.com/wp-content/uploads/2024/02/202401_MiPymes_Colombia-1.pdf</w:t>
        </w:r>
      </w:hyperlink>
      <w:r w:rsidDel="00000000" w:rsidR="00000000" w:rsidRPr="00000000">
        <w:rPr>
          <w:rtl w:val="0"/>
        </w:rPr>
      </w:r>
    </w:p>
    <w:p w:rsidR="00000000" w:rsidDel="00000000" w:rsidP="00000000" w:rsidRDefault="00000000" w:rsidRPr="00000000" w14:paraId="000000E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Doing Business 2024 ESP - PwC, acceso: mayo 6, 2026, </w:t>
      </w:r>
      <w:hyperlink r:id="rId36">
        <w:r w:rsidDel="00000000" w:rsidR="00000000" w:rsidRPr="00000000">
          <w:rPr>
            <w:rFonts w:ascii="Google Sans" w:cs="Google Sans" w:eastAsia="Google Sans" w:hAnsi="Google Sans"/>
            <w:color w:val="0000ee"/>
            <w:sz w:val="24"/>
            <w:szCs w:val="24"/>
            <w:u w:val="single"/>
            <w:rtl w:val="0"/>
          </w:rPr>
          <w:t xml:space="preserve">https://www.pwc.com/co/es/publicaciones/doing-business/2024/doing-business-2024-esp.pdf</w:t>
        </w:r>
      </w:hyperlink>
      <w:r w:rsidDel="00000000" w:rsidR="00000000" w:rsidRPr="00000000">
        <w:rPr>
          <w:rtl w:val="0"/>
        </w:rPr>
      </w:r>
    </w:p>
    <w:p w:rsidR="00000000" w:rsidDel="00000000" w:rsidP="00000000" w:rsidRDefault="00000000" w:rsidRPr="00000000" w14:paraId="000000E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Latin America on the Rise: SME Demand Powers SaaS Growth - Knowledge Source, acceso: mayo 6, 2026, </w:t>
      </w:r>
      <w:hyperlink r:id="rId37">
        <w:r w:rsidDel="00000000" w:rsidR="00000000" w:rsidRPr="00000000">
          <w:rPr>
            <w:rFonts w:ascii="Google Sans" w:cs="Google Sans" w:eastAsia="Google Sans" w:hAnsi="Google Sans"/>
            <w:color w:val="0000ee"/>
            <w:sz w:val="24"/>
            <w:szCs w:val="24"/>
            <w:u w:val="single"/>
            <w:rtl w:val="0"/>
          </w:rPr>
          <w:t xml:space="preserve">https://knowledge.antom.com/latin-america-on-the-rise-sme-demand-powers-saas-growth</w:t>
        </w:r>
      </w:hyperlink>
      <w:r w:rsidDel="00000000" w:rsidR="00000000" w:rsidRPr="00000000">
        <w:rPr>
          <w:rtl w:val="0"/>
        </w:rPr>
      </w:r>
    </w:p>
    <w:p w:rsidR="00000000" w:rsidDel="00000000" w:rsidP="00000000" w:rsidRDefault="00000000" w:rsidRPr="00000000" w14:paraId="000000E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Tamaño del mercado de software de contabilidad, participación | Informe de crecimiento [2032] - Fortune Business Insights, acceso: mayo 6, 2026, </w:t>
      </w:r>
      <w:hyperlink r:id="rId38">
        <w:r w:rsidDel="00000000" w:rsidR="00000000" w:rsidRPr="00000000">
          <w:rPr>
            <w:rFonts w:ascii="Google Sans" w:cs="Google Sans" w:eastAsia="Google Sans" w:hAnsi="Google Sans"/>
            <w:color w:val="0000ee"/>
            <w:sz w:val="24"/>
            <w:szCs w:val="24"/>
            <w:u w:val="single"/>
            <w:rtl w:val="0"/>
          </w:rPr>
          <w:t xml:space="preserve">https://www.fortunebusinessinsights.com/es/industry-reports/accounting-software-market-100107</w:t>
        </w:r>
      </w:hyperlink>
      <w:r w:rsidDel="00000000" w:rsidR="00000000" w:rsidRPr="00000000">
        <w:rPr>
          <w:rtl w:val="0"/>
        </w:rPr>
      </w:r>
    </w:p>
    <w:p w:rsidR="00000000" w:rsidDel="00000000" w:rsidP="00000000" w:rsidRDefault="00000000" w:rsidRPr="00000000" w14:paraId="000000E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Latin America Accounting Software Market Size, Share, &amp; Report 2032, acceso: mayo 6, 2026, </w:t>
      </w:r>
      <w:hyperlink r:id="rId39">
        <w:r w:rsidDel="00000000" w:rsidR="00000000" w:rsidRPr="00000000">
          <w:rPr>
            <w:rFonts w:ascii="Google Sans" w:cs="Google Sans" w:eastAsia="Google Sans" w:hAnsi="Google Sans"/>
            <w:color w:val="0000ee"/>
            <w:sz w:val="24"/>
            <w:szCs w:val="24"/>
            <w:u w:val="single"/>
            <w:rtl w:val="0"/>
          </w:rPr>
          <w:t xml:space="preserve">https://www.thereportcubes.com/report-store/latin-america-accounting-software-market</w:t>
        </w:r>
      </w:hyperlink>
      <w:r w:rsidDel="00000000" w:rsidR="00000000" w:rsidRPr="00000000">
        <w:rPr>
          <w:rtl w:val="0"/>
        </w:rPr>
      </w:r>
    </w:p>
    <w:p w:rsidR="00000000" w:rsidDel="00000000" w:rsidP="00000000" w:rsidRDefault="00000000" w:rsidRPr="00000000" w14:paraId="000000E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Accounting Practice Management Market Report, Industry and Market Size &amp; Revenue, Share, Forecast 2024–2030, acceso: mayo 6, 2026, </w:t>
      </w:r>
      <w:hyperlink r:id="rId40">
        <w:r w:rsidDel="00000000" w:rsidR="00000000" w:rsidRPr="00000000">
          <w:rPr>
            <w:rFonts w:ascii="Google Sans" w:cs="Google Sans" w:eastAsia="Google Sans" w:hAnsi="Google Sans"/>
            <w:color w:val="0000ee"/>
            <w:sz w:val="24"/>
            <w:szCs w:val="24"/>
            <w:u w:val="single"/>
            <w:rtl w:val="0"/>
          </w:rPr>
          <w:t xml:space="preserve">https://www.strategicmarketresearch.com/market-report/accounting-practice-management-market</w:t>
        </w:r>
      </w:hyperlink>
      <w:r w:rsidDel="00000000" w:rsidR="00000000" w:rsidRPr="00000000">
        <w:rPr>
          <w:rtl w:val="0"/>
        </w:rPr>
      </w:r>
    </w:p>
    <w:p w:rsidR="00000000" w:rsidDel="00000000" w:rsidP="00000000" w:rsidRDefault="00000000" w:rsidRPr="00000000" w14:paraId="000000E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Descripción general del mercado de software de gestión de prácticas contables, crecimiento, tendencias, análisis, informe de investigación (2023-2031) - The Insight Partners, acceso: mayo 6, 2026, </w:t>
      </w:r>
      <w:hyperlink r:id="rId41">
        <w:r w:rsidDel="00000000" w:rsidR="00000000" w:rsidRPr="00000000">
          <w:rPr>
            <w:rFonts w:ascii="Google Sans" w:cs="Google Sans" w:eastAsia="Google Sans" w:hAnsi="Google Sans"/>
            <w:color w:val="0000ee"/>
            <w:sz w:val="24"/>
            <w:szCs w:val="24"/>
            <w:u w:val="single"/>
            <w:rtl w:val="0"/>
          </w:rPr>
          <w:t xml:space="preserve">https://www.theinsightpartners.com/es/reports/accounting-practice-management-software-market</w:t>
        </w:r>
      </w:hyperlink>
      <w:r w:rsidDel="00000000" w:rsidR="00000000" w:rsidRPr="00000000">
        <w:rPr>
          <w:rtl w:val="0"/>
        </w:rPr>
      </w:r>
    </w:p>
    <w:p w:rsidR="00000000" w:rsidDel="00000000" w:rsidP="00000000" w:rsidRDefault="00000000" w:rsidRPr="00000000" w14:paraId="000000E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3 Best Accounting Software in Colombia (2026) - YouTube, acceso: mayo 6, 2026, </w:t>
      </w:r>
      <w:hyperlink r:id="rId42">
        <w:r w:rsidDel="00000000" w:rsidR="00000000" w:rsidRPr="00000000">
          <w:rPr>
            <w:rFonts w:ascii="Google Sans" w:cs="Google Sans" w:eastAsia="Google Sans" w:hAnsi="Google Sans"/>
            <w:color w:val="0000ee"/>
            <w:sz w:val="24"/>
            <w:szCs w:val="24"/>
            <w:u w:val="single"/>
            <w:rtl w:val="0"/>
          </w:rPr>
          <w:t xml:space="preserve">https://www.youtube.com/watch?v=r05a7KuXr6o</w:t>
        </w:r>
      </w:hyperlink>
      <w:r w:rsidDel="00000000" w:rsidR="00000000" w:rsidRPr="00000000">
        <w:rPr>
          <w:rtl w:val="0"/>
        </w:rPr>
      </w:r>
    </w:p>
    <w:p w:rsidR="00000000" w:rsidDel="00000000" w:rsidP="00000000" w:rsidRDefault="00000000" w:rsidRPr="00000000" w14:paraId="000000E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Software contable para contadores​ #1 de Colombia | Alegra, acceso: mayo 6, 2026, </w:t>
      </w:r>
      <w:hyperlink r:id="rId43">
        <w:r w:rsidDel="00000000" w:rsidR="00000000" w:rsidRPr="00000000">
          <w:rPr>
            <w:rFonts w:ascii="Google Sans" w:cs="Google Sans" w:eastAsia="Google Sans" w:hAnsi="Google Sans"/>
            <w:color w:val="0000ee"/>
            <w:sz w:val="24"/>
            <w:szCs w:val="24"/>
            <w:u w:val="single"/>
            <w:rtl w:val="0"/>
          </w:rPr>
          <w:t xml:space="preserve">https://www.alegra.com/colombia/contadores/</w:t>
        </w:r>
      </w:hyperlink>
      <w:r w:rsidDel="00000000" w:rsidR="00000000" w:rsidRPr="00000000">
        <w:rPr>
          <w:rtl w:val="0"/>
        </w:rPr>
      </w:r>
    </w:p>
    <w:p w:rsidR="00000000" w:rsidDel="00000000" w:rsidP="00000000" w:rsidRDefault="00000000" w:rsidRPr="00000000" w14:paraId="000000E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 qué Nilo App es la mejor alternativa a Siigo y Alegra?, acceso: mayo 6, 2026, </w:t>
      </w:r>
      <w:hyperlink r:id="rId44">
        <w:r w:rsidDel="00000000" w:rsidR="00000000" w:rsidRPr="00000000">
          <w:rPr>
            <w:rFonts w:ascii="Google Sans" w:cs="Google Sans" w:eastAsia="Google Sans" w:hAnsi="Google Sans"/>
            <w:color w:val="0000ee"/>
            <w:sz w:val="24"/>
            <w:szCs w:val="24"/>
            <w:u w:val="single"/>
            <w:rtl w:val="0"/>
          </w:rPr>
          <w:t xml:space="preserve">https://nilo.app/blog/por-que-nilo-app-es-la-mejor-alternativa-a-siigo-y-alegra/</w:t>
        </w:r>
      </w:hyperlink>
      <w:r w:rsidDel="00000000" w:rsidR="00000000" w:rsidRPr="00000000">
        <w:rPr>
          <w:rtl w:val="0"/>
        </w:rPr>
      </w:r>
    </w:p>
    <w:p w:rsidR="00000000" w:rsidDel="00000000" w:rsidP="00000000" w:rsidRDefault="00000000" w:rsidRPr="00000000" w14:paraId="000000E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Software contable en Colombia: descubre las mejores opciones - Magneto, acceso: mayo 6, 2026, </w:t>
      </w:r>
      <w:hyperlink r:id="rId45">
        <w:r w:rsidDel="00000000" w:rsidR="00000000" w:rsidRPr="00000000">
          <w:rPr>
            <w:rFonts w:ascii="Google Sans" w:cs="Google Sans" w:eastAsia="Google Sans" w:hAnsi="Google Sans"/>
            <w:color w:val="0000ee"/>
            <w:sz w:val="24"/>
            <w:szCs w:val="24"/>
            <w:u w:val="single"/>
            <w:rtl w:val="0"/>
          </w:rPr>
          <w:t xml:space="preserve">https://www.magneto365.com/co/soluciones/blog-empresas/mejor-software-contable-colombia</w:t>
        </w:r>
      </w:hyperlink>
      <w:r w:rsidDel="00000000" w:rsidR="00000000" w:rsidRPr="00000000">
        <w:rPr>
          <w:rtl w:val="0"/>
        </w:rPr>
      </w:r>
    </w:p>
    <w:p w:rsidR="00000000" w:rsidDel="00000000" w:rsidP="00000000" w:rsidRDefault="00000000" w:rsidRPr="00000000" w14:paraId="000000E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Precios para Contadores y firmas contables de Colombia - Xubio, acceso: mayo 6, 2026, </w:t>
      </w:r>
      <w:hyperlink r:id="rId46">
        <w:r w:rsidDel="00000000" w:rsidR="00000000" w:rsidRPr="00000000">
          <w:rPr>
            <w:rFonts w:ascii="Google Sans" w:cs="Google Sans" w:eastAsia="Google Sans" w:hAnsi="Google Sans"/>
            <w:color w:val="0000ee"/>
            <w:sz w:val="24"/>
            <w:szCs w:val="24"/>
            <w:u w:val="single"/>
            <w:rtl w:val="0"/>
          </w:rPr>
          <w:t xml:space="preserve">https://xubio.com/co/precios-contadores</w:t>
        </w:r>
      </w:hyperlink>
      <w:r w:rsidDel="00000000" w:rsidR="00000000" w:rsidRPr="00000000">
        <w:rPr>
          <w:rtl w:val="0"/>
        </w:rPr>
      </w:r>
    </w:p>
    <w:p w:rsidR="00000000" w:rsidDel="00000000" w:rsidP="00000000" w:rsidRDefault="00000000" w:rsidRPr="00000000" w14:paraId="000000E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Automatización de procesos contables en Colombia con RPA: ejemplos y beneficios - PIX Robotics, acceso: mayo 6, 2026, </w:t>
      </w:r>
      <w:hyperlink r:id="rId47">
        <w:r w:rsidDel="00000000" w:rsidR="00000000" w:rsidRPr="00000000">
          <w:rPr>
            <w:rFonts w:ascii="Google Sans" w:cs="Google Sans" w:eastAsia="Google Sans" w:hAnsi="Google Sans"/>
            <w:color w:val="0000ee"/>
            <w:sz w:val="24"/>
            <w:szCs w:val="24"/>
            <w:u w:val="single"/>
            <w:rtl w:val="0"/>
          </w:rPr>
          <w:t xml:space="preserve">https://pixrobotics.com/es/articles/automatizacion-de-procesos-contables-en-colombia-con-rpa-ejemplos-y-beneficios/</w:t>
        </w:r>
      </w:hyperlink>
      <w:r w:rsidDel="00000000" w:rsidR="00000000" w:rsidRPr="00000000">
        <w:rPr>
          <w:rtl w:val="0"/>
        </w:rPr>
      </w:r>
    </w:p>
    <w:p w:rsidR="00000000" w:rsidDel="00000000" w:rsidP="00000000" w:rsidRDefault="00000000" w:rsidRPr="00000000" w14:paraId="000000E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Cuenti: El mejor software contable y de facturación en Colombia, acceso: mayo 6, 2026, </w:t>
      </w:r>
      <w:hyperlink r:id="rId48">
        <w:r w:rsidDel="00000000" w:rsidR="00000000" w:rsidRPr="00000000">
          <w:rPr>
            <w:rFonts w:ascii="Google Sans" w:cs="Google Sans" w:eastAsia="Google Sans" w:hAnsi="Google Sans"/>
            <w:color w:val="0000ee"/>
            <w:sz w:val="24"/>
            <w:szCs w:val="24"/>
            <w:u w:val="single"/>
            <w:rtl w:val="0"/>
          </w:rPr>
          <w:t xml:space="preserve">https://cuenti.com/</w:t>
        </w:r>
      </w:hyperlink>
      <w:r w:rsidDel="00000000" w:rsidR="00000000" w:rsidRPr="00000000">
        <w:rPr>
          <w:rtl w:val="0"/>
        </w:rPr>
      </w:r>
    </w:p>
    <w:p w:rsidR="00000000" w:rsidDel="00000000" w:rsidP="00000000" w:rsidRDefault="00000000" w:rsidRPr="00000000" w14:paraId="000000E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Tarifas de honorarios para contadores públicos 2026 - Siempre al Día, acceso: mayo 6, 2026, </w:t>
      </w:r>
      <w:hyperlink r:id="rId49">
        <w:r w:rsidDel="00000000" w:rsidR="00000000" w:rsidRPr="00000000">
          <w:rPr>
            <w:rFonts w:ascii="Google Sans" w:cs="Google Sans" w:eastAsia="Google Sans" w:hAnsi="Google Sans"/>
            <w:color w:val="0000ee"/>
            <w:sz w:val="24"/>
            <w:szCs w:val="24"/>
            <w:u w:val="single"/>
            <w:rtl w:val="0"/>
          </w:rPr>
          <w:t xml:space="preserve">https://siemprealdia.co/colombia/contabilidad/tarifas-de-honorarios-para-contadores-publicos/</w:t>
        </w:r>
      </w:hyperlink>
      <w:r w:rsidDel="00000000" w:rsidR="00000000" w:rsidRPr="00000000">
        <w:rPr>
          <w:rtl w:val="0"/>
        </w:rPr>
      </w:r>
    </w:p>
    <w:p w:rsidR="00000000" w:rsidDel="00000000" w:rsidP="00000000" w:rsidRDefault="00000000" w:rsidRPr="00000000" w14:paraId="000000E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¿Cuánto debe cobrar un contador independiente en Colombia? Guía de honorarios actualizada 2026 - Siigo.com, acceso: mayo 6, 2026, </w:t>
      </w:r>
      <w:hyperlink r:id="rId50">
        <w:r w:rsidDel="00000000" w:rsidR="00000000" w:rsidRPr="00000000">
          <w:rPr>
            <w:rFonts w:ascii="Google Sans" w:cs="Google Sans" w:eastAsia="Google Sans" w:hAnsi="Google Sans"/>
            <w:color w:val="0000ee"/>
            <w:sz w:val="24"/>
            <w:szCs w:val="24"/>
            <w:u w:val="single"/>
            <w:rtl w:val="0"/>
          </w:rPr>
          <w:t xml:space="preserve">https://www.siigo.com/blog/contabilidad-finanzas/cuanto-debe-cobrar-un-contador-en-colombia/</w:t>
        </w:r>
      </w:hyperlink>
      <w:r w:rsidDel="00000000" w:rsidR="00000000" w:rsidRPr="00000000">
        <w:rPr>
          <w:rtl w:val="0"/>
        </w:rPr>
      </w:r>
    </w:p>
    <w:p w:rsidR="00000000" w:rsidDel="00000000" w:rsidP="00000000" w:rsidRDefault="00000000" w:rsidRPr="00000000" w14:paraId="000000F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Impacto de la automatización en procesos contables, acceso: mayo 6, 2026, </w:t>
      </w:r>
      <w:hyperlink r:id="rId51">
        <w:r w:rsidDel="00000000" w:rsidR="00000000" w:rsidRPr="00000000">
          <w:rPr>
            <w:rFonts w:ascii="Google Sans" w:cs="Google Sans" w:eastAsia="Google Sans" w:hAnsi="Google Sans"/>
            <w:color w:val="0000ee"/>
            <w:sz w:val="24"/>
            <w:szCs w:val="24"/>
            <w:u w:val="single"/>
            <w:rtl w:val="0"/>
          </w:rPr>
          <w:t xml:space="preserve">https://incp.org.co/publicaciones/infoincp-publicaciones/informacion-para-empresas/entorno/innovation/2020/01/impacto-la-automatizacion-procesos-contables/</w:t>
        </w:r>
      </w:hyperlink>
      <w:r w:rsidDel="00000000" w:rsidR="00000000" w:rsidRPr="00000000">
        <w:rPr>
          <w:rtl w:val="0"/>
        </w:rPr>
      </w:r>
    </w:p>
    <w:p w:rsidR="00000000" w:rsidDel="00000000" w:rsidP="00000000" w:rsidRDefault="00000000" w:rsidRPr="00000000" w14:paraId="000000F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Robótica, un mecanismo de automatización para procesos contables y de cumplimiento fiscal - PwC, acceso: mayo 6, 2026, </w:t>
      </w:r>
      <w:hyperlink r:id="rId52">
        <w:r w:rsidDel="00000000" w:rsidR="00000000" w:rsidRPr="00000000">
          <w:rPr>
            <w:rFonts w:ascii="Google Sans" w:cs="Google Sans" w:eastAsia="Google Sans" w:hAnsi="Google Sans"/>
            <w:color w:val="0000ee"/>
            <w:sz w:val="24"/>
            <w:szCs w:val="24"/>
            <w:u w:val="single"/>
            <w:rtl w:val="0"/>
          </w:rPr>
          <w:t xml:space="preserve">https://www.pwc.com/ia/es/publicaciones/perspectivas-pwc/Robotica-un-mecanismo-de-automatizacion-para-procesos-contables-y-de-cumplimiento-fiscal.html</w:t>
        </w:r>
      </w:hyperlink>
      <w:r w:rsidDel="00000000" w:rsidR="00000000" w:rsidRPr="00000000">
        <w:rPr>
          <w:rtl w:val="0"/>
        </w:rPr>
      </w:r>
    </w:p>
    <w:p w:rsidR="00000000" w:rsidDel="00000000" w:rsidP="00000000" w:rsidRDefault="00000000" w:rsidRPr="00000000" w14:paraId="000000F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herramientas que debe manejar un contador - API Loggro, acceso: mayo 6, 2026, </w:t>
      </w:r>
      <w:hyperlink r:id="rId53">
        <w:r w:rsidDel="00000000" w:rsidR="00000000" w:rsidRPr="00000000">
          <w:rPr>
            <w:rFonts w:ascii="Google Sans" w:cs="Google Sans" w:eastAsia="Google Sans" w:hAnsi="Google Sans"/>
            <w:color w:val="0000ee"/>
            <w:sz w:val="24"/>
            <w:szCs w:val="24"/>
            <w:u w:val="single"/>
            <w:rtl w:val="0"/>
          </w:rPr>
          <w:t xml:space="preserve">https://loggro.com/blog/articulo/5-herramientas-que-debe-manejar-un-contador/</w:t>
        </w:r>
      </w:hyperlink>
      <w:r w:rsidDel="00000000" w:rsidR="00000000" w:rsidRPr="00000000">
        <w:rPr>
          <w:rtl w:val="0"/>
        </w:rPr>
      </w:r>
    </w:p>
    <w:p w:rsidR="00000000" w:rsidDel="00000000" w:rsidP="00000000" w:rsidRDefault="00000000" w:rsidRPr="00000000" w14:paraId="000000F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Guía para el cálculo de honorarios de un contador en Colombia - Blog de Alegra, acceso: mayo 6, 2026, </w:t>
      </w:r>
      <w:hyperlink r:id="rId54">
        <w:r w:rsidDel="00000000" w:rsidR="00000000" w:rsidRPr="00000000">
          <w:rPr>
            <w:rFonts w:ascii="Google Sans" w:cs="Google Sans" w:eastAsia="Google Sans" w:hAnsi="Google Sans"/>
            <w:color w:val="0000ee"/>
            <w:sz w:val="24"/>
            <w:szCs w:val="24"/>
            <w:u w:val="single"/>
            <w:rtl w:val="0"/>
          </w:rPr>
          <w:t xml:space="preserve">https://blog.alegra.com/colombia/calcular-los-honorarios-de-un-contador/</w:t>
        </w:r>
      </w:hyperlink>
      <w:r w:rsidDel="00000000" w:rsidR="00000000" w:rsidRPr="00000000">
        <w:rPr>
          <w:rtl w:val="0"/>
        </w:rPr>
      </w:r>
    </w:p>
    <w:p w:rsidR="00000000" w:rsidDel="00000000" w:rsidP="00000000" w:rsidRDefault="00000000" w:rsidRPr="00000000" w14:paraId="000000F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ContaPyme® | Software de Contabilidad NIIF, Facturación Electrónica y Nómina para Pymes Colombia, acceso: mayo 6, 2026, </w:t>
      </w:r>
      <w:hyperlink r:id="rId55">
        <w:r w:rsidDel="00000000" w:rsidR="00000000" w:rsidRPr="00000000">
          <w:rPr>
            <w:rFonts w:ascii="Google Sans" w:cs="Google Sans" w:eastAsia="Google Sans" w:hAnsi="Google Sans"/>
            <w:color w:val="0000ee"/>
            <w:sz w:val="24"/>
            <w:szCs w:val="24"/>
            <w:u w:val="single"/>
            <w:rtl w:val="0"/>
          </w:rPr>
          <w:t xml:space="preserve">https://www.contapyme.com/</w:t>
        </w:r>
      </w:hyperlink>
      <w:r w:rsidDel="00000000" w:rsidR="00000000" w:rsidRPr="00000000">
        <w:rPr>
          <w:rtl w:val="0"/>
        </w:rPr>
      </w:r>
    </w:p>
    <w:p w:rsidR="00000000" w:rsidDel="00000000" w:rsidP="00000000" w:rsidRDefault="00000000" w:rsidRPr="00000000" w14:paraId="000000F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Karbon vs. Canopy: which practice management software to choose - TaxDome, acceso: mayo 6, 2026, </w:t>
      </w:r>
      <w:hyperlink r:id="rId56">
        <w:r w:rsidDel="00000000" w:rsidR="00000000" w:rsidRPr="00000000">
          <w:rPr>
            <w:rFonts w:ascii="Google Sans" w:cs="Google Sans" w:eastAsia="Google Sans" w:hAnsi="Google Sans"/>
            <w:color w:val="0000ee"/>
            <w:sz w:val="24"/>
            <w:szCs w:val="24"/>
            <w:u w:val="single"/>
            <w:rtl w:val="0"/>
          </w:rPr>
          <w:t xml:space="preserve">https://taxdome.com/blog/karbon-vs-canopy</w:t>
        </w:r>
      </w:hyperlink>
      <w:r w:rsidDel="00000000" w:rsidR="00000000" w:rsidRPr="00000000">
        <w:rPr>
          <w:rtl w:val="0"/>
        </w:rPr>
      </w:r>
    </w:p>
    <w:p w:rsidR="00000000" w:rsidDel="00000000" w:rsidP="00000000" w:rsidRDefault="00000000" w:rsidRPr="00000000" w14:paraId="000000F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Karbon vs. Canopy: Which is a better practice management platform?, acceso: mayo 6, 2026, </w:t>
      </w:r>
      <w:hyperlink r:id="rId57">
        <w:r w:rsidDel="00000000" w:rsidR="00000000" w:rsidRPr="00000000">
          <w:rPr>
            <w:rFonts w:ascii="Google Sans" w:cs="Google Sans" w:eastAsia="Google Sans" w:hAnsi="Google Sans"/>
            <w:color w:val="0000ee"/>
            <w:sz w:val="24"/>
            <w:szCs w:val="24"/>
            <w:u w:val="single"/>
            <w:rtl w:val="0"/>
          </w:rPr>
          <w:t xml:space="preserve">https://karbonhq.com/why-karbon/compare/karbon-vs-canopy/</w:t>
        </w:r>
      </w:hyperlink>
      <w:r w:rsidDel="00000000" w:rsidR="00000000" w:rsidRPr="00000000">
        <w:rPr>
          <w:rtl w:val="0"/>
        </w:rPr>
      </w:r>
    </w:p>
    <w:p w:rsidR="00000000" w:rsidDel="00000000" w:rsidP="00000000" w:rsidRDefault="00000000" w:rsidRPr="00000000" w14:paraId="000000F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Herramientas de IA para contadores: automatiza tareas, analiza datos y lidera con tecnología - Actualícese, acceso: mayo 6, 2026, </w:t>
      </w:r>
      <w:hyperlink r:id="rId58">
        <w:r w:rsidDel="00000000" w:rsidR="00000000" w:rsidRPr="00000000">
          <w:rPr>
            <w:rFonts w:ascii="Google Sans" w:cs="Google Sans" w:eastAsia="Google Sans" w:hAnsi="Google Sans"/>
            <w:color w:val="0000ee"/>
            <w:sz w:val="24"/>
            <w:szCs w:val="24"/>
            <w:u w:val="single"/>
            <w:rtl w:val="0"/>
          </w:rPr>
          <w:t xml:space="preserve">https://actualicese.com/herramientas-de-ia-para-contadores-automatiza-tareas-analiza-datos-y-lidera-con-tecnologia/</w:t>
        </w:r>
      </w:hyperlink>
      <w:r w:rsidDel="00000000" w:rsidR="00000000" w:rsidRPr="00000000">
        <w:rPr>
          <w:rtl w:val="0"/>
        </w:rPr>
      </w:r>
    </w:p>
    <w:p w:rsidR="00000000" w:rsidDel="00000000" w:rsidP="00000000" w:rsidRDefault="00000000" w:rsidRPr="00000000" w14:paraId="000000F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Document Management for Accountants: A Buyer's Guide - SuiteFiles, acceso: mayo 6, 2026, </w:t>
      </w:r>
      <w:hyperlink r:id="rId59">
        <w:r w:rsidDel="00000000" w:rsidR="00000000" w:rsidRPr="00000000">
          <w:rPr>
            <w:rFonts w:ascii="Google Sans" w:cs="Google Sans" w:eastAsia="Google Sans" w:hAnsi="Google Sans"/>
            <w:color w:val="0000ee"/>
            <w:sz w:val="24"/>
            <w:szCs w:val="24"/>
            <w:u w:val="single"/>
            <w:rtl w:val="0"/>
          </w:rPr>
          <w:t xml:space="preserve">https://www.suitefiles.com/document-management-for-accountants/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trategicmarketresearch.com/market-report/accounting-practice-management-market" TargetMode="External"/><Relationship Id="rId42" Type="http://schemas.openxmlformats.org/officeDocument/2006/relationships/hyperlink" Target="https://www.youtube.com/watch?v=r05a7KuXr6o" TargetMode="External"/><Relationship Id="rId41" Type="http://schemas.openxmlformats.org/officeDocument/2006/relationships/hyperlink" Target="https://www.theinsightpartners.com/es/reports/accounting-practice-management-software-market" TargetMode="External"/><Relationship Id="rId44" Type="http://schemas.openxmlformats.org/officeDocument/2006/relationships/hyperlink" Target="https://nilo.app/blog/por-que-nilo-app-es-la-mejor-alternativa-a-siigo-y-alegra/" TargetMode="External"/><Relationship Id="rId43" Type="http://schemas.openxmlformats.org/officeDocument/2006/relationships/hyperlink" Target="https://www.alegra.com/colombia/contadores/" TargetMode="External"/><Relationship Id="rId46" Type="http://schemas.openxmlformats.org/officeDocument/2006/relationships/hyperlink" Target="https://xubio.com/co/precios-contadores" TargetMode="External"/><Relationship Id="rId45" Type="http://schemas.openxmlformats.org/officeDocument/2006/relationships/hyperlink" Target="https://www.magneto365.com/co/soluciones/blog-empresas/mejor-software-contable-colombi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legra.com/colombia/" TargetMode="External"/><Relationship Id="rId48" Type="http://schemas.openxmlformats.org/officeDocument/2006/relationships/hyperlink" Target="https://cuenti.com/" TargetMode="External"/><Relationship Id="rId47" Type="http://schemas.openxmlformats.org/officeDocument/2006/relationships/hyperlink" Target="https://pixrobotics.com/es/articles/automatizacion-de-procesos-contables-en-colombia-con-rpa-ejemplos-y-beneficios/" TargetMode="External"/><Relationship Id="rId49" Type="http://schemas.openxmlformats.org/officeDocument/2006/relationships/hyperlink" Target="https://siemprealdia.co/colombia/contabilidad/tarifas-de-honorarios-para-contadores-publicos/" TargetMode="External"/><Relationship Id="rId5" Type="http://schemas.openxmlformats.org/officeDocument/2006/relationships/styles" Target="styles.xml"/><Relationship Id="rId6" Type="http://schemas.openxmlformats.org/officeDocument/2006/relationships/hyperlink" Target="https://langoncolombia.com/accounting-in-colombia-in-crisis/" TargetMode="External"/><Relationship Id="rId7" Type="http://schemas.openxmlformats.org/officeDocument/2006/relationships/hyperlink" Target="https://www.getcanopy.com/blog/accounting-practice-management-software-guide/" TargetMode="External"/><Relationship Id="rId8" Type="http://schemas.openxmlformats.org/officeDocument/2006/relationships/hyperlink" Target="https://programascontabilidad.com/comparativas-de-software/mejor-software-contable-en-colombia/" TargetMode="External"/><Relationship Id="rId31" Type="http://schemas.openxmlformats.org/officeDocument/2006/relationships/hyperlink" Target="https://www.g2.com/compare/canopy-2024-06-06-vs-karbon-2025-03-03" TargetMode="External"/><Relationship Id="rId30" Type="http://schemas.openxmlformats.org/officeDocument/2006/relationships/hyperlink" Target="https://tidyflow.com/blog/pixie-vs-karbon/" TargetMode="External"/><Relationship Id="rId33" Type="http://schemas.openxmlformats.org/officeDocument/2006/relationships/hyperlink" Target="https://www.cegid.com/ib/es/productos/software-programa-erp-asesorias-gestorias/" TargetMode="External"/><Relationship Id="rId32" Type="http://schemas.openxmlformats.org/officeDocument/2006/relationships/hyperlink" Target="https://www.dora.ec/blog/index.php/2019/11/18/crece-en-latinoamerica-el-uso-de-plataformas-contables-en-linea" TargetMode="External"/><Relationship Id="rId35" Type="http://schemas.openxmlformats.org/officeDocument/2006/relationships/hyperlink" Target="https://www.bbvaresearch.com/wp-content/uploads/2024/02/202401_MiPymes_Colombia-1.pdf" TargetMode="External"/><Relationship Id="rId34" Type="http://schemas.openxmlformats.org/officeDocument/2006/relationships/hyperlink" Target="https://www.jcc.gov.co/mis-consultas/consultar/consulta-de-estad%C3%ADsticas-de-contadores-p%C3%BAblicos-inscritos" TargetMode="External"/><Relationship Id="rId37" Type="http://schemas.openxmlformats.org/officeDocument/2006/relationships/hyperlink" Target="https://knowledge.antom.com/latin-america-on-the-rise-sme-demand-powers-saas-growth" TargetMode="External"/><Relationship Id="rId36" Type="http://schemas.openxmlformats.org/officeDocument/2006/relationships/hyperlink" Target="https://www.pwc.com/co/es/publicaciones/doing-business/2024/doing-business-2024-esp.pdf" TargetMode="External"/><Relationship Id="rId39" Type="http://schemas.openxmlformats.org/officeDocument/2006/relationships/hyperlink" Target="https://www.thereportcubes.com/report-store/latin-america-accounting-software-market" TargetMode="External"/><Relationship Id="rId38" Type="http://schemas.openxmlformats.org/officeDocument/2006/relationships/hyperlink" Target="https://www.fortunebusinessinsights.com/es/industry-reports/accounting-software-market-100107" TargetMode="External"/><Relationship Id="rId20" Type="http://schemas.openxmlformats.org/officeDocument/2006/relationships/hyperlink" Target="https://tickelia.com/co/blog/gestion-empresarial/calendario-tributario-dian/" TargetMode="External"/><Relationship Id="rId22" Type="http://schemas.openxmlformats.org/officeDocument/2006/relationships/hyperlink" Target="https://gceconsultores.com.co/calendario-tributario-automatizado/" TargetMode="External"/><Relationship Id="rId21" Type="http://schemas.openxmlformats.org/officeDocument/2006/relationships/hyperlink" Target="https://www.ceta.org.co/" TargetMode="External"/><Relationship Id="rId24" Type="http://schemas.openxmlformats.org/officeDocument/2006/relationships/hyperlink" Target="https://www.kontalid.com/calendario-tributario/" TargetMode="External"/><Relationship Id="rId23" Type="http://schemas.openxmlformats.org/officeDocument/2006/relationships/hyperlink" Target="https://tribualdia.com/" TargetMode="External"/><Relationship Id="rId26" Type="http://schemas.openxmlformats.org/officeDocument/2006/relationships/hyperlink" Target="https://programascontabilidad.com/comparativas-de-software/alternativas-a-siigo/" TargetMode="External"/><Relationship Id="rId25" Type="http://schemas.openxmlformats.org/officeDocument/2006/relationships/hyperlink" Target="https://ofiscol.com/" TargetMode="External"/><Relationship Id="rId28" Type="http://schemas.openxmlformats.org/officeDocument/2006/relationships/hyperlink" Target="https://www.genwise.com/blog/accounting-technology-comparison-guide-karbon-vs-canopy" TargetMode="External"/><Relationship Id="rId27" Type="http://schemas.openxmlformats.org/officeDocument/2006/relationships/hyperlink" Target="https://ustechautomations.com/resources/blog/canopy-vs-karbon-accounting-workflow-comparison-2026" TargetMode="External"/><Relationship Id="rId29" Type="http://schemas.openxmlformats.org/officeDocument/2006/relationships/hyperlink" Target="https://karbonhq.com/" TargetMode="External"/><Relationship Id="rId51" Type="http://schemas.openxmlformats.org/officeDocument/2006/relationships/hyperlink" Target="https://incp.org.co/publicaciones/infoincp-publicaciones/informacion-para-empresas/entorno/innovation/2020/01/impacto-la-automatizacion-procesos-contables/" TargetMode="External"/><Relationship Id="rId50" Type="http://schemas.openxmlformats.org/officeDocument/2006/relationships/hyperlink" Target="https://www.siigo.com/blog/contabilidad-finanzas/cuanto-debe-cobrar-un-contador-en-colombia/" TargetMode="External"/><Relationship Id="rId53" Type="http://schemas.openxmlformats.org/officeDocument/2006/relationships/hyperlink" Target="https://loggro.com/blog/articulo/5-herramientas-que-debe-manejar-un-contador/" TargetMode="External"/><Relationship Id="rId52" Type="http://schemas.openxmlformats.org/officeDocument/2006/relationships/hyperlink" Target="https://www.pwc.com/ia/es/publicaciones/perspectivas-pwc/Robotica-un-mecanismo-de-automatizacion-para-procesos-contables-y-de-cumplimiento-fiscal.html" TargetMode="External"/><Relationship Id="rId11" Type="http://schemas.openxmlformats.org/officeDocument/2006/relationships/hyperlink" Target="https://www.siigo.com/blog/contabilidad-finanzas/cinco-aplicaciones-de-contabilidad-para-profesionales-y-estudiantes/" TargetMode="External"/><Relationship Id="rId55" Type="http://schemas.openxmlformats.org/officeDocument/2006/relationships/hyperlink" Target="https://www.contapyme.com/" TargetMode="External"/><Relationship Id="rId10" Type="http://schemas.openxmlformats.org/officeDocument/2006/relationships/hyperlink" Target="https://www.siigo.com/" TargetMode="External"/><Relationship Id="rId54" Type="http://schemas.openxmlformats.org/officeDocument/2006/relationships/hyperlink" Target="https://blog.alegra.com/colombia/calcular-los-honorarios-de-un-contador/" TargetMode="External"/><Relationship Id="rId13" Type="http://schemas.openxmlformats.org/officeDocument/2006/relationships/hyperlink" Target="https://web.libregestion.com/organizar-contabilidad-desde-enero-y-evitar-sanciones-dian/" TargetMode="External"/><Relationship Id="rId57" Type="http://schemas.openxmlformats.org/officeDocument/2006/relationships/hyperlink" Target="https://karbonhq.com/why-karbon/compare/karbon-vs-canopy/" TargetMode="External"/><Relationship Id="rId12" Type="http://schemas.openxmlformats.org/officeDocument/2006/relationships/hyperlink" Target="https://www.coraltreetech.com/basil/blog/top-5-pain-points-accountants-face-and-how-basil-solves-them" TargetMode="External"/><Relationship Id="rId56" Type="http://schemas.openxmlformats.org/officeDocument/2006/relationships/hyperlink" Target="https://taxdome.com/blog/karbon-vs-canopy" TargetMode="External"/><Relationship Id="rId15" Type="http://schemas.openxmlformats.org/officeDocument/2006/relationships/hyperlink" Target="https://www.dian.gov.co/tramitesservicios/tramites-y-servicios/tributarios/Paginas/RUT.aspx" TargetMode="External"/><Relationship Id="rId59" Type="http://schemas.openxmlformats.org/officeDocument/2006/relationships/hyperlink" Target="https://www.suitefiles.com/document-management-for-accountants/" TargetMode="External"/><Relationship Id="rId14" Type="http://schemas.openxmlformats.org/officeDocument/2006/relationships/hyperlink" Target="https://blog.alegra.com/colombia/regimenes-tributarios/" TargetMode="External"/><Relationship Id="rId58" Type="http://schemas.openxmlformats.org/officeDocument/2006/relationships/hyperlink" Target="https://actualicese.com/herramientas-de-ia-para-contadores-automatiza-tareas-analiza-datos-y-lidera-con-tecnologia/" TargetMode="External"/><Relationship Id="rId17" Type="http://schemas.openxmlformats.org/officeDocument/2006/relationships/hyperlink" Target="https://www.youtube.com/watch?v=06SMWpTC0Ew" TargetMode="External"/><Relationship Id="rId16" Type="http://schemas.openxmlformats.org/officeDocument/2006/relationships/hyperlink" Target="https://tax.thomsonreuters.com/blog/tax-workflow-for-accounting-firms-best-practices-and-automation-tips/" TargetMode="External"/><Relationship Id="rId19" Type="http://schemas.openxmlformats.org/officeDocument/2006/relationships/hyperlink" Target="https://winpure.com/es/guia-de-coincidencia-de-datos/" TargetMode="External"/><Relationship Id="rId18" Type="http://schemas.openxmlformats.org/officeDocument/2006/relationships/hyperlink" Target="https://www.moonflow.ai/es-co/blog/programas-de-contabilidad-colombi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