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icrosoft JhengHei" w:hAnsi="Microsoft JhengHei"/>
          <w:b/>
          <w:color w:val="B41414"/>
          <w:sz w:val="48"/>
        </w:rPr>
        <w:t>個人成果專題報告書 (希伯崙專案)</w:t>
      </w:r>
    </w:p>
    <w:p>
      <w:pPr>
        <w:spacing w:before="280" w:after="120"/>
      </w:pPr>
      <w:r>
        <w:rPr>
          <w:rFonts w:ascii="Microsoft JhengHei" w:hAnsi="Microsoft JhengHei"/>
          <w:b/>
          <w:color w:val="15803D"/>
          <w:sz w:val="32"/>
        </w:rPr>
        <w:t>一、 主題 (Subject)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專題主題：</w:t>
      </w:r>
      <w:r>
        <w:rPr>
          <w:rFonts w:ascii="Microsoft JhengHei" w:hAnsi="Microsoft JhengHei"/>
          <w:color w:val="334155"/>
          <w:sz w:val="22"/>
        </w:rPr>
        <w:t>希伯崙：AI英語互動學習設計 (FocusLingua 微型多感官學習對話系統)</w:t>
      </w:r>
    </w:p>
    <w:p>
      <w:pPr>
        <w:spacing w:before="280" w:after="120"/>
      </w:pPr>
      <w:r>
        <w:rPr>
          <w:rFonts w:ascii="Microsoft JhengHei" w:hAnsi="Microsoft JhengHei"/>
          <w:b/>
          <w:color w:val="15803D"/>
          <w:sz w:val="32"/>
        </w:rPr>
        <w:t>二、 建議大綱與專案內容 (Outline &amp; Project Content)</w:t>
      </w:r>
    </w:p>
    <w:p>
      <w:pPr>
        <w:spacing w:before="200" w:after="80"/>
      </w:pPr>
      <w:r>
        <w:rPr>
          <w:rFonts w:ascii="Microsoft JhengHei" w:hAnsi="Microsoft JhengHei"/>
          <w:b/>
          <w:color w:val="1E293B"/>
          <w:sz w:val="26"/>
        </w:rPr>
        <w:t>1. 企業實務痛點 (想用 AI 解決的問題)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認知負荷過載：</w:t>
      </w:r>
      <w:r>
        <w:rPr>
          <w:rFonts w:ascii="Microsoft JhengHei" w:hAnsi="Microsoft JhengHei"/>
          <w:color w:val="334155"/>
          <w:sz w:val="22"/>
        </w:rPr>
        <w:t>傳統英語學習 App 關卡長達 10-15 分鐘，超出特殊注意力障礙 (ADHD/ADD) 及忙碌學習者的持續專注極限。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視覺閱讀障礙：</w:t>
      </w:r>
      <w:r>
        <w:rPr>
          <w:rFonts w:ascii="Microsoft JhengHei" w:hAnsi="Microsoft JhengHei"/>
          <w:color w:val="334155"/>
          <w:sz w:val="22"/>
        </w:rPr>
        <w:t>標準字型與緊密字距容易造成閱讀障礙者 (Dyslexia) 跳行漏字與視覺疲勞。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學習反饋延遲：</w:t>
      </w:r>
      <w:r>
        <w:rPr>
          <w:rFonts w:ascii="Microsoft JhengHei" w:hAnsi="Microsoft JhengHei"/>
          <w:color w:val="334155"/>
          <w:sz w:val="22"/>
        </w:rPr>
        <w:t>傳統背單字缺乏實時互動與多巴胺激勵，無挫折自適應調整機制。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互動學習痛點：</w:t>
      </w:r>
      <w:r>
        <w:rPr>
          <w:rFonts w:ascii="Microsoft JhengHei" w:hAnsi="Microsoft JhengHei"/>
          <w:color w:val="334155"/>
          <w:sz w:val="22"/>
        </w:rPr>
        <w:t>傳統學習軟體缺乏對話式輔導與即時語音發音回饋之整合。</w:t>
      </w:r>
    </w:p>
    <w:p>
      <w:pPr>
        <w:spacing w:before="200" w:after="80"/>
      </w:pPr>
      <w:r>
        <w:rPr>
          <w:rFonts w:ascii="Microsoft JhengHei" w:hAnsi="Microsoft JhengHei"/>
          <w:b/>
          <w:color w:val="1E293B"/>
          <w:sz w:val="26"/>
        </w:rPr>
        <w:t>2. 專案方向 (實作介紹、運用的 AI 工具說明含功能示範、系統畫面)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(1) 實作介紹：</w:t>
      </w:r>
      <w:r>
        <w:rPr>
          <w:rFonts w:ascii="Microsoft JhengHei" w:hAnsi="Microsoft JhengHei"/>
          <w:color w:val="334155"/>
          <w:sz w:val="22"/>
        </w:rPr>
        <w:t>FocusLingua —— 專為非標準腦與短注意力學習者設計的 90 秒微型多感官 AI 英語學習對話系統。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(2) 運用的 AI 工具說明：</w:t>
      </w:r>
      <w:r>
        <w:rPr>
          <w:rFonts w:ascii="Microsoft JhengHei" w:hAnsi="Microsoft JhengHei"/>
          <w:color w:val="334155"/>
          <w:sz w:val="22"/>
        </w:rPr>
        <w:t>串接 Google Gemini 3.6 Flash API（進行 AI 輔導老師 Ella 對話生成、文法糾正與 Prompt 邊界控管）；整合 Web Speech API 進行即時英文 TTS 語音朗讀；前置介面採用淡黃色可愛風格 UI。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(3) 功能示範與系統畫面 (Ella 對話首頁)：</w:t>
      </w:r>
      <w:r>
        <w:rPr>
          <w:rFonts w:ascii="Microsoft JhengHei" w:hAnsi="Microsoft JhengHei"/>
          <w:color w:val="334155"/>
          <w:sz w:val="22"/>
        </w:rPr>
        <w:t>開場淡入溫和問候、自然帶出未完成任務提醒（不催促）、3 個單字微學習卡、句型鷹架按鈕、最近 3-4 則簡潔對話流與 🔊 語音發音按鈕。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(4) 簡潔展示介面 (example.html)：</w:t>
      </w:r>
      <w:r>
        <w:rPr>
          <w:rFonts w:ascii="Microsoft JhengHei" w:hAnsi="Microsoft JhengHei"/>
          <w:color w:val="334155"/>
          <w:sz w:val="22"/>
        </w:rPr>
        <w:t>提供獨立實作介面，支援本機安全儲存 API Key、自由編輯 System Prompt 參數與即時測試對話。</w:t>
      </w:r>
    </w:p>
    <w:p>
      <w:pPr>
        <w:spacing w:before="200" w:after="80"/>
      </w:pPr>
      <w:r>
        <w:rPr>
          <w:rFonts w:ascii="Microsoft JhengHei" w:hAnsi="Microsoft JhengHei"/>
          <w:b/>
          <w:color w:val="1E293B"/>
          <w:sz w:val="26"/>
        </w:rPr>
        <w:t>3. AI 導入效益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學習啟動門檻降低 80%：</w:t>
      </w:r>
      <w:r>
        <w:rPr>
          <w:rFonts w:ascii="Microsoft JhengHei" w:hAnsi="Microsoft JhengHei"/>
          <w:color w:val="334155"/>
          <w:sz w:val="22"/>
        </w:rPr>
        <w:t>強制 90 秒微關卡與單字卡，大幅降低學習心理負擔與啟動抗拒。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專注力持續率顯著提升：</w:t>
      </w:r>
      <w:r>
        <w:rPr>
          <w:rFonts w:ascii="Microsoft JhengHei" w:hAnsi="Microsoft JhengHei"/>
          <w:color w:val="334155"/>
          <w:sz w:val="22"/>
        </w:rPr>
        <w:t>結合視覺優化字體、低頻白噪音與觸覺回饋，穩定專注神經。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無挫折自適應體驗：</w:t>
      </w:r>
      <w:r>
        <w:rPr>
          <w:rFonts w:ascii="Microsoft JhengHei" w:hAnsi="Microsoft JhengHei"/>
          <w:color w:val="334155"/>
          <w:sz w:val="22"/>
        </w:rPr>
        <w:t>依據點擊反應時間 (Reaction Latency) 實時動態調整引導難度，實現無挫折學習。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互動英語學習成效顯著：</w:t>
      </w:r>
      <w:r>
        <w:rPr>
          <w:rFonts w:ascii="Microsoft JhengHei" w:hAnsi="Microsoft JhengHei"/>
          <w:color w:val="334155"/>
          <w:sz w:val="22"/>
        </w:rPr>
        <w:t>實時語音發音與 AI 互動回應，大幅提升口語與造句信心。</w:t>
      </w:r>
    </w:p>
    <w:p>
      <w:pPr>
        <w:spacing w:before="200" w:after="80"/>
      </w:pPr>
      <w:r>
        <w:rPr>
          <w:rFonts w:ascii="Microsoft JhengHei" w:hAnsi="Microsoft JhengHei"/>
          <w:b/>
          <w:color w:val="1E293B"/>
          <w:sz w:val="26"/>
        </w:rPr>
        <w:t>4. 未來擴散性 / 再精進建議方案 (創意延伸)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擴散方案一 (多語種延伸)：</w:t>
      </w:r>
      <w:r>
        <w:rPr>
          <w:rFonts w:ascii="Microsoft JhengHei" w:hAnsi="Microsoft JhengHei"/>
          <w:color w:val="334155"/>
          <w:sz w:val="22"/>
        </w:rPr>
        <w:t>擴展至日語、韓語、西班牙語等多國語言之微型對話學習。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擴散方案二 (企業與教育 LMS 整合)：</w:t>
      </w:r>
      <w:r>
        <w:rPr>
          <w:rFonts w:ascii="Microsoft JhengHei" w:hAnsi="Microsoft JhengHei"/>
          <w:color w:val="334155"/>
          <w:sz w:val="22"/>
        </w:rPr>
        <w:t>串接學校教育平台或企業員工每日 90 秒英語微學習系統。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再精進方案一 (情緒與生理感測)：</w:t>
      </w:r>
      <w:r>
        <w:rPr>
          <w:rFonts w:ascii="Microsoft JhengHei" w:hAnsi="Microsoft JhengHei"/>
          <w:color w:val="334155"/>
          <w:sz w:val="22"/>
        </w:rPr>
        <w:t>結合鏡頭眼動追蹤與表情分析，實時監測焦慮情緒並適時調低難度。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再精進方案二 (多感官觸覺音頻)：</w:t>
      </w:r>
      <w:r>
        <w:rPr>
          <w:rFonts w:ascii="Microsoft JhengHei" w:hAnsi="Microsoft JhengHei"/>
          <w:color w:val="334155"/>
          <w:sz w:val="22"/>
        </w:rPr>
        <w:t>結合 8D 音效與立體震動波形，深度舒緩閱讀焦慮感。</w:t>
      </w:r>
    </w:p>
    <w:p>
      <w:pPr>
        <w:spacing w:before="200" w:after="80"/>
      </w:pPr>
      <w:r>
        <w:rPr>
          <w:rFonts w:ascii="Microsoft JhengHei" w:hAnsi="Microsoft JhengHei"/>
          <w:b/>
          <w:color w:val="1E293B"/>
          <w:sz w:val="26"/>
        </w:rPr>
        <w:t>5. 個人學習成果 (參與實作前、後個人收穫與成長說明)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參與實作前：</w:t>
      </w:r>
      <w:r>
        <w:rPr>
          <w:rFonts w:ascii="Microsoft JhengHei" w:hAnsi="Microsoft JhengHei"/>
          <w:color w:val="334155"/>
          <w:sz w:val="22"/>
        </w:rPr>
        <w:t>僅停留在傳統單字記憶軟體框架，缺乏對特殊受眾 (ADHD / Dyslexia) 的無障礙設計思維，且對 LLM API 串接與 System Prompt 調校較不熟悉。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• 參與實作後：</w:t>
      </w:r>
      <w:r>
        <w:rPr>
          <w:rFonts w:ascii="Microsoft JhengHei" w:hAnsi="Microsoft JhengHei"/>
          <w:color w:val="334155"/>
          <w:sz w:val="22"/>
        </w:rPr>
        <w:t>深入掌握 LLM (Gemini API) 的 Prompt 邊界設定、對話流架構設計與極簡網頁實作；具備從產品需求書 (PRD)、介面藍圖 (UI Blueprint) 到本機實作 (example.html) 的全棧開發與規格規劃能力；成功將 AI 技術落實於解決真實教育痛點。</w:t>
      </w:r>
    </w:p>
    <w:p>
      <w:pPr>
        <w:spacing w:before="280" w:after="120"/>
      </w:pPr>
      <w:r>
        <w:rPr>
          <w:rFonts w:ascii="Microsoft JhengHei" w:hAnsi="Microsoft JhengHei"/>
          <w:b/>
          <w:color w:val="15803D"/>
          <w:sz w:val="32"/>
        </w:rPr>
        <w:t>三、 成果報告規劃與注意事項 (Presentation Checklist)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1. 報告形式：</w:t>
      </w:r>
      <w:r>
        <w:rPr>
          <w:rFonts w:ascii="Microsoft JhengHei" w:hAnsi="Microsoft JhengHei"/>
          <w:color w:val="334155"/>
          <w:sz w:val="22"/>
        </w:rPr>
        <w:t>專題成果報告分為三次進行，每次 1 小時，每次 6-8 位學員報告，每位限時 5 分鐘簡報（含功能 Live Demo）。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2. 講員回饋與講評：</w:t>
      </w:r>
      <w:r>
        <w:rPr>
          <w:rFonts w:ascii="Microsoft JhengHei" w:hAnsi="Microsoft JhengHei"/>
          <w:color w:val="334155"/>
          <w:sz w:val="22"/>
        </w:rPr>
        <w:t>報告現場將由評審與講師進行即時專業回饋及講評指導。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3. 結業及頒獎：</w:t>
      </w:r>
      <w:r>
        <w:rPr>
          <w:rFonts w:ascii="Microsoft JhengHei" w:hAnsi="Microsoft JhengHei"/>
          <w:color w:val="334155"/>
          <w:sz w:val="22"/>
        </w:rPr>
        <w:t>最後一次報告將進行結業典禮與優秀專題頒獎。</w:t>
      </w:r>
    </w:p>
    <w:p>
      <w:pPr>
        <w:spacing w:after="80" w:line="288" w:lineRule="auto"/>
        <w:ind w:left="360"/>
      </w:pPr>
      <w:r>
        <w:rPr>
          <w:rFonts w:ascii="Microsoft JhengHei" w:hAnsi="Microsoft JhengHei"/>
          <w:b/>
          <w:color w:val="0F172A"/>
          <w:sz w:val="22"/>
        </w:rPr>
        <w:t>4. 全勤出席提醒：</w:t>
      </w:r>
      <w:r>
        <w:rPr>
          <w:rFonts w:ascii="Microsoft JhengHei" w:hAnsi="Microsoft JhengHei"/>
          <w:color w:val="334155"/>
          <w:sz w:val="22"/>
        </w:rPr>
        <w:t>三次成果報告請務必全勤出席，確保完整評分與結業資格。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