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資工二 109590022 林云媐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  <w:rtl w:val="0"/>
        </w:rPr>
        <w:t xml:space="preserve">Android fundamentals 05.3: Adaptive layouts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00" w:lineRule="auto"/>
        <w:rPr>
          <w:color w:val="5c5c5c"/>
          <w:sz w:val="24"/>
          <w:szCs w:val="24"/>
          <w:shd w:fill="e8eaed" w:val="clear"/>
        </w:rPr>
      </w:pPr>
      <w:bookmarkStart w:colFirst="0" w:colLast="0" w:name="_7mwdf14xd3vj" w:id="0"/>
      <w:bookmarkEnd w:id="0"/>
      <w:r w:rsidDel="00000000" w:rsidR="00000000" w:rsidRPr="00000000">
        <w:rPr>
          <w:color w:val="5c5c5c"/>
          <w:sz w:val="24"/>
          <w:szCs w:val="24"/>
          <w:shd w:fill="e8eaed" w:val="clear"/>
          <w:rtl w:val="0"/>
        </w:rPr>
        <w:t xml:space="preserve">Question 1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Which resource qualifier is used most frequently to select for tablets? Choose one: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  <w:rPr>
          <w:b w:val="1"/>
          <w:shd w:fill="e8eaed" w:val="clear"/>
        </w:rPr>
      </w:pP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Smallest screen width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00" w:lineRule="auto"/>
        <w:rPr>
          <w:color w:val="5c5c5c"/>
          <w:sz w:val="24"/>
          <w:szCs w:val="24"/>
          <w:shd w:fill="e8eaed" w:val="clear"/>
        </w:rPr>
      </w:pPr>
      <w:bookmarkStart w:colFirst="0" w:colLast="0" w:name="_1fxdml7ascj2" w:id="1"/>
      <w:bookmarkEnd w:id="1"/>
      <w:r w:rsidDel="00000000" w:rsidR="00000000" w:rsidRPr="00000000">
        <w:rPr>
          <w:color w:val="5c5c5c"/>
          <w:sz w:val="24"/>
          <w:szCs w:val="24"/>
          <w:shd w:fill="e8eaed" w:val="clear"/>
          <w:rtl w:val="0"/>
        </w:rPr>
        <w:t xml:space="preserve">Question 2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Which folder would hold the strings.xml file for translation into French for Canada? Choose one: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  <w:rPr>
          <w:b w:val="1"/>
          <w:shd w:fill="e8eaed" w:val="clear"/>
        </w:rPr>
      </w:pP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res/values-fr-rCA/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00" w:lineRule="auto"/>
        <w:rPr>
          <w:color w:val="5c5c5c"/>
          <w:sz w:val="24"/>
          <w:szCs w:val="24"/>
          <w:shd w:fill="e8eaed" w:val="clear"/>
        </w:rPr>
      </w:pPr>
      <w:bookmarkStart w:colFirst="0" w:colLast="0" w:name="_89maswo4oo5n" w:id="2"/>
      <w:bookmarkEnd w:id="2"/>
      <w:r w:rsidDel="00000000" w:rsidR="00000000" w:rsidRPr="00000000">
        <w:rPr>
          <w:color w:val="5c5c5c"/>
          <w:sz w:val="24"/>
          <w:szCs w:val="24"/>
          <w:shd w:fill="e8eaed" w:val="clear"/>
          <w:rtl w:val="0"/>
        </w:rPr>
        <w:t xml:space="preserve">Question 3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Which folder is for XML files that contain strings, integers, and colors? Choose one: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  <w:rPr>
          <w:b w:val="1"/>
          <w:shd w:fill="e8eaed" w:val="clear"/>
        </w:rPr>
      </w:pP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res/values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  <w:rtl w:val="0"/>
        </w:rPr>
        <w:t xml:space="preserve">Android fundamentals 06.1: Espresso for UI testing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00" w:lineRule="auto"/>
        <w:rPr>
          <w:color w:val="5c5c5c"/>
          <w:sz w:val="24"/>
          <w:szCs w:val="24"/>
        </w:rPr>
      </w:pPr>
      <w:bookmarkStart w:colFirst="0" w:colLast="0" w:name="_ypec0uc4c447" w:id="3"/>
      <w:bookmarkEnd w:id="3"/>
      <w:r w:rsidDel="00000000" w:rsidR="00000000" w:rsidRPr="00000000">
        <w:rPr>
          <w:color w:val="5c5c5c"/>
          <w:sz w:val="24"/>
          <w:szCs w:val="24"/>
          <w:rtl w:val="0"/>
        </w:rPr>
        <w:t xml:space="preserve">Question 1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</w:rPr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Which steps do you perform to test a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View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interaction, and in what order? Choose one: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Match a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View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, perform an action, and assert and verify the result.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00" w:lineRule="auto"/>
        <w:rPr>
          <w:color w:val="5c5c5c"/>
          <w:sz w:val="24"/>
          <w:szCs w:val="24"/>
        </w:rPr>
      </w:pPr>
      <w:bookmarkStart w:colFirst="0" w:colLast="0" w:name="_rs95w8t7ba0" w:id="4"/>
      <w:bookmarkEnd w:id="4"/>
      <w:r w:rsidDel="00000000" w:rsidR="00000000" w:rsidRPr="00000000">
        <w:rPr>
          <w:color w:val="5c5c5c"/>
          <w:sz w:val="24"/>
          <w:szCs w:val="24"/>
          <w:rtl w:val="0"/>
        </w:rPr>
        <w:t xml:space="preserve">Question 2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Which of the following annotations enables an instrumented JUnit 4 test class? Choose 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</w:pP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@RunWith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@Test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00" w:lineRule="auto"/>
        <w:rPr>
          <w:color w:val="5c5c5c"/>
          <w:sz w:val="24"/>
          <w:szCs w:val="24"/>
        </w:rPr>
      </w:pPr>
      <w:bookmarkStart w:colFirst="0" w:colLast="0" w:name="_2wzjasb0a4je" w:id="5"/>
      <w:bookmarkEnd w:id="5"/>
      <w:r w:rsidDel="00000000" w:rsidR="00000000" w:rsidRPr="00000000">
        <w:rPr>
          <w:color w:val="5c5c5c"/>
          <w:sz w:val="24"/>
          <w:szCs w:val="24"/>
          <w:rtl w:val="0"/>
        </w:rPr>
        <w:t xml:space="preserve">Question 3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</w:rPr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Which method would you use to find a child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View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in an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AdapterView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? Choose one: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</w:pP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onData()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to load the adapter and enable the child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View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to appear on the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