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18806">
      <w:pPr>
        <w:rPr>
          <w:rFonts w:hint="eastAsia" w:ascii="宋体" w:hAnsi="宋体" w:eastAsia="宋体" w:cs="宋体"/>
          <w:bCs/>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2920" w:right="1134" w:bottom="1440" w:left="1134" w:header="1134" w:footer="992" w:gutter="0"/>
          <w:cols w:space="425" w:num="1"/>
          <w:docGrid w:type="lines" w:linePitch="312" w:charSpace="0"/>
        </w:sectPr>
      </w:pPr>
    </w:p>
    <w:sdt>
      <w:sdtPr>
        <w:rPr>
          <w:rFonts w:hint="eastAsia" w:ascii="宋体" w:hAnsi="宋体" w:eastAsia="宋体" w:cs="宋体"/>
          <w:b/>
          <w:bCs/>
          <w:kern w:val="2"/>
          <w:sz w:val="24"/>
          <w:szCs w:val="24"/>
          <w:lang w:val="en-US" w:eastAsia="zh-CN" w:bidi="ar-SA"/>
        </w:rPr>
        <w:id w:val="147457024"/>
        <w15:color w:val="DBDBDB"/>
        <w:docPartObj>
          <w:docPartGallery w:val="Table of Contents"/>
          <w:docPartUnique/>
        </w:docPartObj>
      </w:sdtPr>
      <w:sdtEndPr>
        <w:rPr>
          <w:rFonts w:hint="eastAsia" w:ascii="宋体" w:hAnsi="宋体" w:eastAsia="宋体" w:cstheme="minorBidi"/>
          <w:b/>
          <w:bCs/>
          <w:kern w:val="2"/>
          <w:sz w:val="32"/>
          <w:szCs w:val="32"/>
          <w:lang w:val="en-US" w:eastAsia="zh-CN" w:bidi="ar-SA"/>
        </w:rPr>
      </w:sdtEndPr>
      <w:sdtContent>
        <w:p w14:paraId="024F8EF8">
          <w:pPr>
            <w:keepNext w:val="0"/>
            <w:keepLines w:val="0"/>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hint="eastAsia" w:ascii="宋体" w:hAnsi="宋体" w:eastAsia="宋体" w:cs="宋体"/>
              <w:b/>
              <w:bCs/>
              <w:sz w:val="24"/>
              <w:szCs w:val="24"/>
            </w:rPr>
          </w:pPr>
          <w:bookmarkStart w:id="0" w:name="_Toc4659"/>
        </w:p>
        <w:p w14:paraId="202AD841">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_Toc598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1 实验目标</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_Toc598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61C8436">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_Toc22059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2 实验原理</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_Toc22059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6DA0A825">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_Toc22874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2.1 离散无记忆信源（DMS）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_Toc22874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669CE5">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_Toc27762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2.2 蒙特卡罗法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_Toc27762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37CAFA">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_Toc21293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2.2.1 累积概率分布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_Toc21293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D1FEA9">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_Toc7463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2.2.2 随机数映射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_Toc7463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8021B9">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_Toc27178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3 实验设计及实现</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_Toc27178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53E9093D">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_Toc20993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3.1 程序开发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_Toc20993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4851B60">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_Toc32461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3.1.1 程序功能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_Toc32461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070FF7">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_Toc6306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3.1.2 代码实现细节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_Toc6306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7B8CF8">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_Toc17121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3.2 实验准备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_Toc17121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6C8456">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_Toc5020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3.3 算法测试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_Toc5020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8AEF5B">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_Toc20217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3.4 验证生成文件的信息量以及字节数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_Toc20217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EDFD9CD">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_Toc104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4 实验结果与分析</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_Toc104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7</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66C9A932">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_Toc15603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4.1 实验结果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_Toc15603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968BE8">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_Toc25213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4.1.1 均匀分布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_Toc25213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3CC900">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_Toc14164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4.1.2 非均匀分布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_Toc14164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3E9E11">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_Toc9119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4.1.3 单点分布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_Toc9119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A461EA">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_Toc11452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4.1.4 文件信息量、字节数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_Toc11452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65D528">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_Toc15387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4.2 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_Toc15387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F9D66D">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_Toc4038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5 思考题回答</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_Toc4038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9</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56CC90B0">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_Toc18844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6 实验结论及评估</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_Toc18844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10</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76403F0C">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_Toc3850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6.1 实验结论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_Toc3850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62DE49">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_Toc29090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6.2 不足之处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_Toc29090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7C1756">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_Toc20001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附（小组分工）</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_Toc20001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11</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5AA29F8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fldChar w:fldCharType="end"/>
          </w:r>
        </w:p>
      </w:sdtContent>
    </w:sdt>
    <w:p w14:paraId="23E37360">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1" w:name="_Toc598"/>
      <w:r>
        <w:rPr>
          <w:rFonts w:hint="eastAsia" w:ascii="宋体" w:hAnsi="宋体" w:eastAsia="宋体" w:cs="宋体"/>
          <w:b/>
          <w:bCs w:val="0"/>
          <w:sz w:val="32"/>
          <w:szCs w:val="32"/>
          <w:lang w:val="en-US" w:eastAsia="zh-CN"/>
        </w:rPr>
        <w:t xml:space="preserve">1 </w:t>
      </w:r>
      <w:bookmarkEnd w:id="0"/>
      <w:r>
        <w:rPr>
          <w:rFonts w:hint="eastAsia" w:ascii="宋体" w:hAnsi="宋体" w:eastAsia="宋体" w:cs="宋体"/>
          <w:b/>
          <w:bCs w:val="0"/>
          <w:sz w:val="32"/>
          <w:szCs w:val="32"/>
          <w:lang w:val="en-US" w:eastAsia="zh-CN"/>
        </w:rPr>
        <w:t>实验目标</w:t>
      </w:r>
      <w:bookmarkEnd w:id="1"/>
    </w:p>
    <w:p w14:paraId="05507874">
      <w:pPr>
        <w:keepLines w:val="0"/>
        <w:pageBreakBefore w:val="0"/>
        <w:widowControl w:val="0"/>
        <w:kinsoku/>
        <w:wordWrap/>
        <w:overflowPunct/>
        <w:topLinePunct w:val="0"/>
        <w:autoSpaceDE/>
        <w:autoSpaceDN/>
        <w:bidi w:val="0"/>
        <w:adjustRightInd/>
        <w:snapToGrid/>
        <w:textAlignment w:val="auto"/>
        <w:rPr>
          <w:rFonts w:hint="default" w:ascii="宋体" w:hAnsi="宋体" w:eastAsia="宋体"/>
          <w:b/>
          <w:bCs/>
          <w:sz w:val="24"/>
          <w:szCs w:val="24"/>
          <w:lang w:val="en-US" w:eastAsia="zh-CN"/>
        </w:rPr>
      </w:pPr>
      <w:r>
        <w:rPr>
          <w:rFonts w:hint="default" w:ascii="宋体" w:hAnsi="宋体" w:eastAsia="宋体"/>
          <w:b/>
          <w:bCs/>
          <w:sz w:val="24"/>
          <w:szCs w:val="24"/>
          <w:lang w:val="en-US" w:eastAsia="zh-CN"/>
        </w:rPr>
        <w:t>核心目标：</w:t>
      </w:r>
    </w:p>
    <w:p w14:paraId="2C1C7616">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设计并实现一个</w:t>
      </w:r>
      <w:r>
        <w:rPr>
          <w:rFonts w:hint="eastAsia" w:ascii="宋体" w:hAnsi="宋体" w:eastAsia="宋体"/>
          <w:sz w:val="24"/>
          <w:szCs w:val="24"/>
          <w:lang w:val="en-US" w:eastAsia="zh-CN"/>
        </w:rPr>
        <w:t>离散无记忆信源程序byteSource.py</w:t>
      </w:r>
      <w:r>
        <w:rPr>
          <w:rFonts w:hint="default" w:ascii="宋体" w:hAnsi="宋体" w:eastAsia="宋体"/>
          <w:sz w:val="24"/>
          <w:szCs w:val="24"/>
          <w:lang w:val="en-US" w:eastAsia="zh-CN"/>
        </w:rPr>
        <w:t>，能够</w:t>
      </w:r>
      <w:r>
        <w:rPr>
          <w:rFonts w:hint="eastAsia" w:ascii="宋体" w:hAnsi="宋体" w:eastAsia="宋体"/>
          <w:sz w:val="24"/>
          <w:szCs w:val="24"/>
          <w:lang w:val="en-US" w:eastAsia="zh-CN"/>
        </w:rPr>
        <w:t>随机生成任意指定大小的文件，且符合任意指定的字节符号概率分布，即信源空间的符号和概率分布自定义，信源发出的消息长度也自定义。</w:t>
      </w:r>
    </w:p>
    <w:p w14:paraId="3C6DF32F">
      <w:pPr>
        <w:keepLines w:val="0"/>
        <w:pageBreakBefore w:val="0"/>
        <w:widowControl w:val="0"/>
        <w:kinsoku/>
        <w:wordWrap/>
        <w:overflowPunct/>
        <w:topLinePunct w:val="0"/>
        <w:autoSpaceDE/>
        <w:autoSpaceDN/>
        <w:bidi w:val="0"/>
        <w:adjustRightInd/>
        <w:snapToGrid/>
        <w:textAlignment w:val="auto"/>
        <w:rPr>
          <w:rFonts w:hint="default" w:ascii="宋体" w:hAnsi="宋体" w:eastAsia="宋体"/>
          <w:b/>
          <w:bCs/>
          <w:sz w:val="24"/>
          <w:szCs w:val="24"/>
          <w:lang w:val="en-US" w:eastAsia="zh-CN"/>
        </w:rPr>
      </w:pPr>
      <w:r>
        <w:rPr>
          <w:rFonts w:hint="default" w:ascii="宋体" w:hAnsi="宋体" w:eastAsia="宋体"/>
          <w:b/>
          <w:bCs/>
          <w:sz w:val="24"/>
          <w:szCs w:val="24"/>
          <w:lang w:val="en-US" w:eastAsia="zh-CN"/>
        </w:rPr>
        <w:t>具体任务：</w:t>
      </w:r>
    </w:p>
    <w:p w14:paraId="7FA0B12A">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①定义符号及</w:t>
      </w:r>
      <w:r>
        <w:rPr>
          <w:rFonts w:hint="default" w:ascii="宋体" w:hAnsi="宋体" w:eastAsia="宋体"/>
          <w:sz w:val="24"/>
          <w:szCs w:val="24"/>
          <w:lang w:val="en-US" w:eastAsia="zh-CN"/>
        </w:rPr>
        <w:t>概率分布</w:t>
      </w:r>
      <w:r>
        <w:rPr>
          <w:rFonts w:hint="eastAsia" w:ascii="宋体" w:hAnsi="宋体" w:eastAsia="宋体"/>
          <w:sz w:val="24"/>
          <w:szCs w:val="24"/>
          <w:lang w:val="en-US" w:eastAsia="zh-CN"/>
        </w:rPr>
        <w:t>并将其保存为.csv</w:t>
      </w:r>
      <w:r>
        <w:rPr>
          <w:rFonts w:hint="default" w:ascii="宋体" w:hAnsi="宋体" w:eastAsia="宋体"/>
          <w:sz w:val="24"/>
          <w:szCs w:val="24"/>
          <w:lang w:val="en-US" w:eastAsia="zh-CN"/>
        </w:rPr>
        <w:t>文件（</w:t>
      </w:r>
      <w:r>
        <w:rPr>
          <w:rFonts w:hint="eastAsia" w:ascii="宋体" w:hAnsi="宋体" w:eastAsia="宋体"/>
          <w:sz w:val="24"/>
          <w:szCs w:val="24"/>
          <w:lang w:val="en-US" w:eastAsia="zh-CN"/>
        </w:rPr>
        <w:t>信源空间</w:t>
      </w:r>
      <w:r>
        <w:rPr>
          <w:rFonts w:hint="default" w:ascii="宋体" w:hAnsi="宋体" w:eastAsia="宋体"/>
          <w:sz w:val="24"/>
          <w:szCs w:val="24"/>
          <w:lang w:val="en-US" w:eastAsia="zh-CN"/>
        </w:rPr>
        <w:t>）。</w:t>
      </w:r>
    </w:p>
    <w:p w14:paraId="1DB8DAA3">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②</w:t>
      </w:r>
      <w:r>
        <w:rPr>
          <w:rFonts w:hint="default" w:ascii="宋体" w:hAnsi="宋体" w:eastAsia="宋体"/>
          <w:sz w:val="24"/>
          <w:szCs w:val="24"/>
          <w:lang w:val="en-US" w:eastAsia="zh-CN"/>
        </w:rPr>
        <w:t>使用蒙特卡罗方法生成符合该概率分布的随机符号序列</w:t>
      </w:r>
      <w:r>
        <w:rPr>
          <w:rFonts w:hint="eastAsia" w:ascii="宋体" w:hAnsi="宋体" w:eastAsia="宋体"/>
          <w:sz w:val="24"/>
          <w:szCs w:val="24"/>
          <w:lang w:val="en-US" w:eastAsia="zh-CN"/>
        </w:rPr>
        <w:t>（信源发出的自定义长度的消息）</w:t>
      </w:r>
      <w:r>
        <w:rPr>
          <w:rFonts w:hint="default" w:ascii="宋体" w:hAnsi="宋体" w:eastAsia="宋体"/>
          <w:sz w:val="24"/>
          <w:szCs w:val="24"/>
          <w:lang w:val="en-US" w:eastAsia="zh-CN"/>
        </w:rPr>
        <w:t>。</w:t>
      </w:r>
    </w:p>
    <w:p w14:paraId="31CD1323">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③</w:t>
      </w:r>
      <w:r>
        <w:rPr>
          <w:rFonts w:hint="default" w:ascii="宋体" w:hAnsi="宋体" w:eastAsia="宋体"/>
          <w:sz w:val="24"/>
          <w:szCs w:val="24"/>
          <w:lang w:val="en-US" w:eastAsia="zh-CN"/>
        </w:rPr>
        <w:t>将生成的序列保存为二进制文件，并</w:t>
      </w:r>
      <w:r>
        <w:rPr>
          <w:rFonts w:hint="eastAsia" w:ascii="宋体" w:hAnsi="宋体" w:eastAsia="宋体"/>
          <w:sz w:val="24"/>
          <w:szCs w:val="24"/>
          <w:lang w:val="en-US" w:eastAsia="zh-CN"/>
        </w:rPr>
        <w:t>使用HxD查看二进制文件是否与预期相符，使用上次实验编写的程序calcInfo.py（计算文件信息量）</w:t>
      </w:r>
      <w:r>
        <w:rPr>
          <w:rFonts w:hint="default" w:ascii="宋体" w:hAnsi="宋体" w:eastAsia="宋体"/>
          <w:sz w:val="24"/>
          <w:szCs w:val="24"/>
          <w:lang w:val="en-US" w:eastAsia="zh-CN"/>
        </w:rPr>
        <w:t>验证其</w:t>
      </w:r>
      <w:r>
        <w:rPr>
          <w:rFonts w:hint="eastAsia" w:ascii="宋体" w:hAnsi="宋体" w:eastAsia="宋体"/>
          <w:sz w:val="24"/>
          <w:szCs w:val="24"/>
          <w:lang w:val="en-US" w:eastAsia="zh-CN"/>
        </w:rPr>
        <w:t>平均每符号的</w:t>
      </w:r>
      <w:r>
        <w:rPr>
          <w:rFonts w:hint="default" w:ascii="宋体" w:hAnsi="宋体" w:eastAsia="宋体"/>
          <w:sz w:val="24"/>
          <w:szCs w:val="24"/>
          <w:lang w:val="en-US" w:eastAsia="zh-CN"/>
        </w:rPr>
        <w:t>信息</w:t>
      </w:r>
      <w:r>
        <w:rPr>
          <w:rFonts w:hint="eastAsia" w:ascii="宋体" w:hAnsi="宋体" w:eastAsia="宋体"/>
          <w:sz w:val="24"/>
          <w:szCs w:val="24"/>
          <w:lang w:val="en-US" w:eastAsia="zh-CN"/>
        </w:rPr>
        <w:t>量是否贴合理论值、</w:t>
      </w:r>
      <w:r>
        <w:rPr>
          <w:rFonts w:hint="default" w:ascii="宋体" w:hAnsi="宋体" w:eastAsia="宋体"/>
          <w:sz w:val="24"/>
          <w:szCs w:val="24"/>
          <w:lang w:val="en-US" w:eastAsia="zh-CN"/>
        </w:rPr>
        <w:t>文件</w:t>
      </w:r>
      <w:r>
        <w:rPr>
          <w:rFonts w:hint="eastAsia" w:ascii="宋体" w:hAnsi="宋体" w:eastAsia="宋体"/>
          <w:sz w:val="24"/>
          <w:szCs w:val="24"/>
          <w:lang w:val="en-US" w:eastAsia="zh-CN"/>
        </w:rPr>
        <w:t>字节数是否为自定义值</w:t>
      </w:r>
      <w:r>
        <w:rPr>
          <w:rFonts w:hint="default" w:ascii="宋体" w:hAnsi="宋体" w:eastAsia="宋体"/>
          <w:sz w:val="24"/>
          <w:szCs w:val="24"/>
          <w:lang w:val="en-US" w:eastAsia="zh-CN"/>
        </w:rPr>
        <w:t>。</w:t>
      </w:r>
    </w:p>
    <w:p w14:paraId="7C475E3A">
      <w:pPr>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5BC4DF02">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2" w:name="_Toc22059"/>
      <w:r>
        <w:rPr>
          <w:rFonts w:hint="eastAsia" w:ascii="宋体" w:hAnsi="宋体" w:eastAsia="宋体" w:cs="宋体"/>
          <w:b/>
          <w:bCs w:val="0"/>
          <w:sz w:val="32"/>
          <w:szCs w:val="32"/>
          <w:lang w:val="en-US" w:eastAsia="zh-CN"/>
        </w:rPr>
        <w:t>2 实验原理</w:t>
      </w:r>
      <w:bookmarkEnd w:id="2"/>
    </w:p>
    <w:p w14:paraId="0A4A746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sz w:val="24"/>
          <w:szCs w:val="24"/>
        </w:rPr>
      </w:pPr>
      <w:bookmarkStart w:id="3" w:name="_Toc22874"/>
      <w:r>
        <w:rPr>
          <w:rFonts w:hint="eastAsia" w:ascii="宋体" w:hAnsi="宋体" w:eastAsia="宋体" w:cs="宋体"/>
          <w:b/>
          <w:bCs w:val="0"/>
          <w:sz w:val="28"/>
          <w:szCs w:val="28"/>
          <w:lang w:val="en-US" w:eastAsia="zh-CN"/>
        </w:rPr>
        <w:t>2.1 离散无记忆信源（DMS）</w:t>
      </w:r>
      <w:bookmarkEnd w:id="3"/>
    </w:p>
    <w:p w14:paraId="2AFC0916">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sz w:val="24"/>
          <w:szCs w:val="24"/>
        </w:rPr>
      </w:pPr>
      <w:r>
        <w:rPr>
          <w:rFonts w:hint="eastAsia" w:ascii="宋体" w:hAnsi="宋体" w:eastAsia="宋体"/>
          <w:sz w:val="24"/>
          <w:szCs w:val="24"/>
        </w:rPr>
        <w:t>离散无记忆信源是指信源输出的符号序列中，每个符号的出现概率独立且服从相同的概率分布。本实验中：</w:t>
      </w:r>
    </w:p>
    <w:p w14:paraId="7E437434">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b w:val="0"/>
          <w:bCs w:val="0"/>
          <w:sz w:val="24"/>
          <w:szCs w:val="24"/>
        </w:rPr>
      </w:pPr>
      <w:r>
        <w:rPr>
          <w:rFonts w:hint="eastAsia" w:ascii="宋体" w:hAnsi="宋体" w:eastAsia="宋体"/>
          <w:b w:val="0"/>
          <w:bCs w:val="0"/>
          <w:sz w:val="24"/>
          <w:szCs w:val="24"/>
        </w:rPr>
        <w:t>符号：256个字节（0-255</w:t>
      </w:r>
      <w:r>
        <w:rPr>
          <w:rFonts w:hint="eastAsia" w:ascii="宋体" w:hAnsi="宋体" w:eastAsia="宋体"/>
          <w:b w:val="0"/>
          <w:bCs w:val="0"/>
          <w:sz w:val="24"/>
          <w:szCs w:val="24"/>
          <w:lang w:eastAsia="zh-CN"/>
        </w:rPr>
        <w:t>，</w:t>
      </w:r>
      <w:r>
        <w:rPr>
          <w:rFonts w:hint="eastAsia" w:ascii="宋体" w:hAnsi="宋体" w:eastAsia="宋体"/>
          <w:b w:val="0"/>
          <w:bCs w:val="0"/>
          <w:sz w:val="24"/>
          <w:szCs w:val="24"/>
          <w:lang w:val="en-US" w:eastAsia="zh-CN"/>
        </w:rPr>
        <w:t>即二进制0000 0000-1111 1111</w:t>
      </w:r>
      <w:r>
        <w:rPr>
          <w:rFonts w:hint="eastAsia" w:ascii="宋体" w:hAnsi="宋体" w:eastAsia="宋体"/>
          <w:b w:val="0"/>
          <w:bCs w:val="0"/>
          <w:sz w:val="24"/>
          <w:szCs w:val="24"/>
        </w:rPr>
        <w:t>）。</w:t>
      </w:r>
    </w:p>
    <w:p w14:paraId="5ECE8586">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b w:val="0"/>
          <w:bCs w:val="0"/>
          <w:sz w:val="24"/>
          <w:szCs w:val="24"/>
        </w:rPr>
      </w:pPr>
      <w:r>
        <w:rPr>
          <w:rFonts w:hint="eastAsia" w:ascii="宋体" w:hAnsi="宋体" w:eastAsia="宋体"/>
          <w:b w:val="0"/>
          <w:bCs w:val="0"/>
          <w:sz w:val="24"/>
          <w:szCs w:val="24"/>
        </w:rPr>
        <w:t>概率分布：</w:t>
      </w:r>
      <w:r>
        <w:rPr>
          <w:rFonts w:hint="eastAsia" w:ascii="宋体" w:hAnsi="宋体" w:eastAsia="宋体"/>
          <w:b w:val="0"/>
          <w:bCs w:val="0"/>
          <w:sz w:val="24"/>
          <w:szCs w:val="24"/>
          <w:lang w:val="en-US" w:eastAsia="zh-CN"/>
        </w:rPr>
        <w:t>实验人员</w:t>
      </w:r>
      <w:r>
        <w:rPr>
          <w:rFonts w:hint="eastAsia" w:ascii="宋体" w:hAnsi="宋体" w:eastAsia="宋体"/>
          <w:b w:val="0"/>
          <w:bCs w:val="0"/>
          <w:sz w:val="24"/>
          <w:szCs w:val="24"/>
        </w:rPr>
        <w:t>自定义，需满足概率总和为1。</w:t>
      </w:r>
    </w:p>
    <w:p w14:paraId="26E725B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4" w:name="_Toc27762"/>
      <w:r>
        <w:rPr>
          <w:rFonts w:hint="eastAsia" w:ascii="宋体" w:hAnsi="宋体" w:eastAsia="宋体" w:cs="宋体"/>
          <w:b/>
          <w:bCs w:val="0"/>
          <w:sz w:val="28"/>
          <w:szCs w:val="28"/>
          <w:lang w:val="en-US" w:eastAsia="zh-CN"/>
        </w:rPr>
        <w:t>2.2 蒙特卡罗法</w:t>
      </w:r>
      <w:bookmarkEnd w:id="4"/>
    </w:p>
    <w:p w14:paraId="63CB415A">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sz w:val="24"/>
          <w:szCs w:val="24"/>
          <w:lang w:eastAsia="zh-CN"/>
        </w:rPr>
      </w:pPr>
      <w:r>
        <w:rPr>
          <w:rFonts w:hint="eastAsia" w:ascii="宋体" w:hAnsi="宋体" w:eastAsia="宋体"/>
          <w:sz w:val="24"/>
          <w:szCs w:val="24"/>
        </w:rPr>
        <w:t>蒙特卡罗法是一种通过随机采样模拟概率分布的数值方法。在本实验中，用于生成符合指定概率分布的符号序列</w:t>
      </w:r>
      <w:r>
        <w:rPr>
          <w:rFonts w:hint="eastAsia" w:ascii="宋体" w:hAnsi="宋体" w:eastAsia="宋体"/>
          <w:sz w:val="24"/>
          <w:szCs w:val="24"/>
          <w:lang w:eastAsia="zh-CN"/>
        </w:rPr>
        <w:t>。</w:t>
      </w:r>
    </w:p>
    <w:p w14:paraId="4B204F82">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b/>
          <w:bCs/>
          <w:sz w:val="24"/>
          <w:szCs w:val="24"/>
          <w:lang w:val="en-US" w:eastAsia="zh-CN"/>
        </w:rPr>
      </w:pPr>
      <w:bookmarkStart w:id="5" w:name="_Toc21293"/>
      <w:r>
        <w:rPr>
          <w:rFonts w:hint="eastAsia" w:ascii="宋体" w:hAnsi="宋体" w:eastAsia="宋体" w:cs="宋体"/>
          <w:sz w:val="24"/>
          <w:szCs w:val="24"/>
          <w:lang w:val="en-US" w:eastAsia="zh-CN"/>
        </w:rPr>
        <w:t>2.2.1 累积概率分布</w:t>
      </w:r>
      <w:bookmarkEnd w:id="5"/>
    </w:p>
    <w:p w14:paraId="3297ABE6">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sz w:val="24"/>
          <w:szCs w:val="24"/>
        </w:rPr>
      </w:pPr>
      <w:r>
        <w:rPr>
          <w:rFonts w:hint="eastAsia" w:ascii="宋体" w:hAnsi="宋体" w:eastAsia="宋体"/>
          <w:sz w:val="24"/>
          <w:szCs w:val="24"/>
        </w:rPr>
        <w:t>设离散无记忆信源为</w:t>
      </w:r>
      <w:r>
        <w:rPr>
          <w:rFonts w:hint="eastAsia" w:ascii="宋体" w:hAnsi="宋体" w:eastAsia="宋体"/>
          <w:position w:val="-4"/>
          <w:sz w:val="24"/>
          <w:szCs w:val="24"/>
          <w:lang w:val="en-US" w:eastAsia="zh-CN"/>
        </w:rPr>
        <w:object>
          <v:shape id="_x0000_i1025" o:spt="75" type="#_x0000_t75" style="height:13pt;width:13.95pt;" o:ole="t" filled="f" o:preferrelative="t" stroked="f" coordsize="21600,21600">
            <v:path/>
            <v:fill on="f" focussize="0,0"/>
            <v:stroke on="f"/>
            <v:imagedata r:id="rId13" o:title=""/>
            <o:lock v:ext="edit" aspectratio="t"/>
            <w10:wrap type="none"/>
            <w10:anchorlock/>
          </v:shape>
          <o:OLEObject Type="Embed" ProgID="Equation.KSEE3" ShapeID="_x0000_i1025" DrawAspect="Content" ObjectID="_1468075725" r:id="rId12">
            <o:LockedField>false</o:LockedField>
          </o:OLEObject>
        </w:object>
      </w:r>
      <w:r>
        <w:rPr>
          <w:rFonts w:hint="eastAsia" w:ascii="宋体" w:hAnsi="宋体" w:eastAsia="宋体"/>
          <w:sz w:val="24"/>
          <w:szCs w:val="24"/>
        </w:rPr>
        <w:t>，它每次发出一个字节符号</w:t>
      </w:r>
      <w:r>
        <w:rPr>
          <w:rFonts w:hint="eastAsia" w:ascii="宋体" w:hAnsi="宋体" w:eastAsia="宋体"/>
          <w:position w:val="-6"/>
          <w:sz w:val="24"/>
          <w:szCs w:val="24"/>
          <w:lang w:val="en-US" w:eastAsia="zh-CN"/>
        </w:rPr>
        <w:object>
          <v:shape id="_x0000_i1026" o:spt="75" type="#_x0000_t75" style="height:11pt;width:10pt;" o:ole="t" filled="f" o:preferrelative="t" stroked="f" coordsize="21600,21600">
            <v:path/>
            <v:fill on="f" focussize="0,0"/>
            <v:stroke on="f"/>
            <v:imagedata r:id="rId15" o:title=""/>
            <o:lock v:ext="edit" aspectratio="t"/>
            <w10:wrap type="none"/>
            <w10:anchorlock/>
          </v:shape>
          <o:OLEObject Type="Embed" ProgID="Equation.KSEE3" ShapeID="_x0000_i1026" DrawAspect="Content" ObjectID="_1468075726" r:id="rId14">
            <o:LockedField>false</o:LockedField>
          </o:OLEObject>
        </w:object>
      </w:r>
      <w:r>
        <w:rPr>
          <w:rFonts w:hint="eastAsia" w:ascii="宋体" w:hAnsi="宋体" w:eastAsia="宋体"/>
          <w:sz w:val="24"/>
          <w:szCs w:val="24"/>
          <w:lang w:eastAsia="zh-CN"/>
        </w:rPr>
        <w:t>，</w:t>
      </w:r>
      <w:r>
        <w:rPr>
          <w:rFonts w:hint="eastAsia" w:ascii="宋体" w:hAnsi="宋体" w:eastAsia="宋体"/>
          <w:position w:val="-10"/>
          <w:sz w:val="24"/>
          <w:szCs w:val="24"/>
          <w:lang w:val="en-US" w:eastAsia="zh-CN"/>
        </w:rPr>
        <w:object>
          <v:shape id="_x0000_i1027" o:spt="75" type="#_x0000_t75" style="height:16pt;width:40pt;" o:ole="t" filled="f" o:preferrelative="t" stroked="f" coordsize="21600,21600">
            <v:path/>
            <v:fill on="f" focussize="0,0"/>
            <v:stroke on="f"/>
            <v:imagedata r:id="rId17" o:title=""/>
            <o:lock v:ext="edit" aspectratio="t"/>
            <w10:wrap type="none"/>
            <w10:anchorlock/>
          </v:shape>
          <o:OLEObject Type="Embed" ProgID="Equation.KSEE3" ShapeID="_x0000_i1027" DrawAspect="Content" ObjectID="_1468075727" r:id="rId16">
            <o:LockedField>false</o:LockedField>
          </o:OLEObject>
        </w:object>
      </w:r>
      <w:r>
        <w:rPr>
          <w:rFonts w:hint="eastAsia" w:ascii="宋体" w:hAnsi="宋体" w:eastAsia="宋体"/>
          <w:sz w:val="24"/>
          <w:szCs w:val="24"/>
        </w:rPr>
        <w:t>是字节符号的可取值个数,</w:t>
      </w:r>
      <w:r>
        <w:rPr>
          <w:rFonts w:hint="eastAsia" w:ascii="宋体" w:hAnsi="宋体" w:eastAsia="宋体"/>
          <w:position w:val="-10"/>
          <w:sz w:val="24"/>
          <w:szCs w:val="24"/>
          <w:lang w:val="en-US" w:eastAsia="zh-CN"/>
        </w:rPr>
        <w:object>
          <v:shape id="_x0000_i1028" o:spt="75" type="#_x0000_t75" style="height:16pt;width:24pt;" o:ole="t" filled="f" o:preferrelative="t" stroked="f" coordsize="21600,21600">
            <v:path/>
            <v:fill on="f" focussize="0,0"/>
            <v:stroke on="f"/>
            <v:imagedata r:id="rId19" o:title=""/>
            <o:lock v:ext="edit" aspectratio="t"/>
            <w10:wrap type="none"/>
            <w10:anchorlock/>
          </v:shape>
          <o:OLEObject Type="Embed" ProgID="Equation.KSEE3" ShapeID="_x0000_i1028" DrawAspect="Content" ObjectID="_1468075728" r:id="rId18">
            <o:LockedField>false</o:LockedField>
          </o:OLEObject>
        </w:object>
      </w:r>
      <w:r>
        <w:rPr>
          <w:rFonts w:hint="eastAsia" w:ascii="宋体" w:hAnsi="宋体" w:eastAsia="宋体"/>
          <w:sz w:val="24"/>
          <w:szCs w:val="24"/>
        </w:rPr>
        <w:t>是给定需要满足的字节符号</w:t>
      </w:r>
      <w:r>
        <w:rPr>
          <w:rFonts w:hint="eastAsia" w:ascii="宋体" w:hAnsi="宋体" w:eastAsia="宋体"/>
          <w:position w:val="-6"/>
          <w:sz w:val="24"/>
          <w:szCs w:val="24"/>
          <w:lang w:val="en-US" w:eastAsia="zh-CN"/>
        </w:rPr>
        <w:object>
          <v:shape id="_x0000_i1029" o:spt="75" type="#_x0000_t75" style="height:13pt;width:24.95pt;" o:ole="t" filled="f" o:preferrelative="t" stroked="f" coordsize="21600,21600">
            <v:path/>
            <v:fill on="f" focussize="0,0"/>
            <v:stroke on="f"/>
            <v:imagedata r:id="rId21" o:title=""/>
            <o:lock v:ext="edit" aspectratio="t"/>
            <w10:wrap type="none"/>
            <w10:anchorlock/>
          </v:shape>
          <o:OLEObject Type="Embed" ProgID="Equation.KSEE3" ShapeID="_x0000_i1029" DrawAspect="Content" ObjectID="_1468075729" r:id="rId20">
            <o:LockedField>false</o:LockedField>
          </o:OLEObject>
        </w:object>
      </w:r>
      <w:r>
        <w:rPr>
          <w:rFonts w:hint="eastAsia" w:ascii="宋体" w:hAnsi="宋体" w:eastAsia="宋体"/>
          <w:sz w:val="24"/>
          <w:szCs w:val="24"/>
        </w:rPr>
        <w:t>的概率。</w:t>
      </w:r>
    </w:p>
    <w:p w14:paraId="55070074">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计算给定概率分布</w:t>
      </w:r>
      <w:r>
        <w:rPr>
          <w:rFonts w:hint="eastAsia" w:ascii="宋体" w:hAnsi="宋体" w:eastAsia="宋体"/>
          <w:position w:val="-10"/>
          <w:sz w:val="24"/>
          <w:szCs w:val="24"/>
          <w:lang w:val="en-US" w:eastAsia="zh-CN"/>
        </w:rPr>
        <w:object>
          <v:shape id="_x0000_i1030" o:spt="75" type="#_x0000_t75" style="height:16pt;width:24pt;" o:ole="t" filled="f" o:preferrelative="t" stroked="f" coordsize="21600,21600">
            <v:path/>
            <v:fill on="f" focussize="0,0"/>
            <v:stroke on="f"/>
            <v:imagedata r:id="rId19" o:title=""/>
            <o:lock v:ext="edit" aspectratio="t"/>
            <w10:wrap type="none"/>
            <w10:anchorlock/>
          </v:shape>
          <o:OLEObject Type="Embed" ProgID="Equation.KSEE3" ShapeID="_x0000_i1030" DrawAspect="Content" ObjectID="_1468075730" r:id="rId22">
            <o:LockedField>false</o:LockedField>
          </o:OLEObject>
        </w:object>
      </w:r>
      <w:r>
        <w:rPr>
          <w:rFonts w:hint="eastAsia" w:ascii="宋体" w:hAnsi="宋体" w:eastAsia="宋体"/>
          <w:sz w:val="24"/>
          <w:szCs w:val="24"/>
          <w:lang w:val="en-US" w:eastAsia="zh-CN"/>
        </w:rPr>
        <w:t>的累积概率分布</w:t>
      </w:r>
      <w:r>
        <w:rPr>
          <w:rFonts w:hint="eastAsia" w:ascii="宋体" w:hAnsi="宋体" w:eastAsia="宋体"/>
          <w:position w:val="-10"/>
          <w:sz w:val="24"/>
          <w:szCs w:val="24"/>
          <w:lang w:val="en-US" w:eastAsia="zh-CN"/>
        </w:rPr>
        <w:object>
          <v:shape id="_x0000_i1031" o:spt="75" type="#_x0000_t75" style="height:16pt;width:24.95pt;" o:ole="t" filled="f" o:preferrelative="t" stroked="f" coordsize="21600,21600">
            <v:path/>
            <v:fill on="f" focussize="0,0"/>
            <v:stroke on="f"/>
            <v:imagedata r:id="rId24" o:title=""/>
            <o:lock v:ext="edit" aspectratio="t"/>
            <w10:wrap type="none"/>
            <w10:anchorlock/>
          </v:shape>
          <o:OLEObject Type="Embed" ProgID="Equation.KSEE3" ShapeID="_x0000_i1031" DrawAspect="Content" ObjectID="_1468075731" r:id="rId23">
            <o:LockedField>false</o:LockedField>
          </o:OLEObject>
        </w:object>
      </w:r>
      <w:r>
        <w:rPr>
          <w:rFonts w:hint="eastAsia" w:ascii="宋体" w:hAnsi="宋体" w:eastAsia="宋体"/>
          <w:sz w:val="24"/>
          <w:szCs w:val="24"/>
          <w:lang w:val="en-US" w:eastAsia="zh-CN"/>
        </w:rPr>
        <w:t>：</w:t>
      </w:r>
    </w:p>
    <w:p w14:paraId="461A8A7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hAnsi="Cambria Math"/>
          <w:i w:val="0"/>
          <w:sz w:val="24"/>
        </w:rPr>
      </w:pPr>
      <m:oMathPara>
        <m:oMath>
          <m:r>
            <m:rPr/>
            <w:rPr>
              <w:rFonts w:hint="default" w:ascii="Cambria Math" w:hAnsi="Cambria Math"/>
              <w:sz w:val="24"/>
            </w:rPr>
            <m:t>F(i)=CDF(P(i))=</m:t>
          </m:r>
          <m:nary>
            <m:naryPr>
              <m:chr m:val="∑"/>
              <m:limLoc m:val="undOvr"/>
              <m:ctrlPr>
                <w:rPr>
                  <w:rFonts w:hint="default" w:ascii="Cambria Math" w:hAnsi="Cambria Math"/>
                  <w:i/>
                  <w:sz w:val="24"/>
                </w:rPr>
              </m:ctrlPr>
            </m:naryPr>
            <m:sub>
              <m:r>
                <m:rPr/>
                <w:rPr>
                  <w:rFonts w:hint="default" w:ascii="Cambria Math" w:hAnsi="Cambria Math"/>
                  <w:sz w:val="24"/>
                </w:rPr>
                <m:t>k=0</m:t>
              </m:r>
              <m:ctrlPr>
                <w:rPr>
                  <w:rFonts w:ascii="Cambria Math" w:hAnsi="Cambria Math"/>
                  <w:sz w:val="24"/>
                </w:rPr>
              </m:ctrlPr>
            </m:sub>
            <m:sup>
              <m:r>
                <m:rPr/>
                <w:rPr>
                  <w:rFonts w:hint="default" w:ascii="Cambria Math" w:hAnsi="Cambria Math"/>
                  <w:sz w:val="24"/>
                </w:rPr>
                <m:t>i</m:t>
              </m:r>
              <m:ctrlPr>
                <w:rPr>
                  <w:rFonts w:ascii="Cambria Math" w:hAnsi="Cambria Math"/>
                  <w:sz w:val="24"/>
                </w:rPr>
              </m:ctrlPr>
            </m:sup>
            <m:e>
              <m:r>
                <m:rPr/>
                <w:rPr>
                  <w:rFonts w:hint="default" w:ascii="Cambria Math" w:hAnsi="Cambria Math"/>
                  <w:sz w:val="24"/>
                </w:rPr>
                <m:t>P</m:t>
              </m:r>
              <m:ctrlPr>
                <w:rPr>
                  <w:rFonts w:ascii="Cambria Math" w:hAnsi="Cambria Math"/>
                  <w:sz w:val="24"/>
                </w:rPr>
              </m:ctrlPr>
            </m:e>
          </m:nary>
          <m:r>
            <m:rPr/>
            <w:rPr>
              <w:rFonts w:hint="default" w:ascii="Cambria Math" w:hAnsi="Cambria Math"/>
              <w:sz w:val="24"/>
            </w:rPr>
            <m:t>(i), (i=1,2,…,q)</m:t>
          </m:r>
        </m:oMath>
      </m:oMathPara>
    </w:p>
    <w:p w14:paraId="19DB5CB5">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hAnsi="Cambria Math"/>
          <w:i w:val="0"/>
          <w:sz w:val="24"/>
        </w:rPr>
      </w:pPr>
      <w:r>
        <w:rPr>
          <w:rFonts w:hint="eastAsia" w:hAnsi="Cambria Math"/>
          <w:i w:val="0"/>
          <w:sz w:val="24"/>
        </w:rPr>
        <w:t>例如，</w:t>
      </w:r>
      <w:r>
        <w:rPr>
          <w:rFonts w:hint="eastAsia" w:hAnsi="Cambria Math"/>
          <w:i w:val="0"/>
          <w:sz w:val="24"/>
          <w:lang w:val="en-US" w:eastAsia="zh-CN"/>
        </w:rPr>
        <w:t>为</w:t>
      </w:r>
      <w:r>
        <w:rPr>
          <w:rFonts w:ascii="宋体" w:hAnsi="宋体" w:eastAsia="宋体" w:cs="宋体"/>
          <w:sz w:val="24"/>
          <w:szCs w:val="24"/>
        </w:rPr>
        <w:t>前5个符号（0-4）分配概率值：[0.1, 0.3, 0, 0.2, 0.4]</w:t>
      </w:r>
      <w:r>
        <w:rPr>
          <w:rFonts w:hint="eastAsia" w:hAnsi="Cambria Math"/>
          <w:i w:val="0"/>
          <w:sz w:val="24"/>
        </w:rPr>
        <w:t>，则累积概率为</w:t>
      </w:r>
      <w:r>
        <w:rPr>
          <w:rFonts w:ascii="宋体" w:hAnsi="宋体" w:eastAsia="宋体" w:cs="宋体"/>
          <w:sz w:val="24"/>
          <w:szCs w:val="24"/>
        </w:rPr>
        <w:t>[0.1, 0.4, 0.4, 0.6, 1.0]</w:t>
      </w:r>
      <w:r>
        <w:rPr>
          <w:rFonts w:hint="eastAsia" w:hAnsi="Cambria Math"/>
          <w:i w:val="0"/>
          <w:sz w:val="24"/>
        </w:rPr>
        <w:t>。</w:t>
      </w:r>
    </w:p>
    <w:p w14:paraId="5DCFD5B7">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b/>
          <w:bCs/>
          <w:sz w:val="24"/>
          <w:szCs w:val="24"/>
          <w:lang w:val="en-US" w:eastAsia="zh-CN"/>
        </w:rPr>
      </w:pPr>
      <w:bookmarkStart w:id="6" w:name="_Toc7463"/>
      <w:r>
        <w:rPr>
          <w:rFonts w:hint="eastAsia" w:ascii="宋体" w:hAnsi="宋体" w:eastAsia="宋体" w:cs="宋体"/>
          <w:sz w:val="24"/>
          <w:szCs w:val="24"/>
          <w:lang w:val="en-US" w:eastAsia="zh-CN"/>
        </w:rPr>
        <w:t>2.2.2 随机数映射</w:t>
      </w:r>
      <w:bookmarkEnd w:id="6"/>
    </w:p>
    <w:p w14:paraId="34E0B158">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sz w:val="24"/>
          <w:szCs w:val="24"/>
        </w:rPr>
      </w:pPr>
      <w:r>
        <w:rPr>
          <w:rFonts w:hint="eastAsia" w:ascii="宋体" w:hAnsi="宋体" w:eastAsia="宋体"/>
          <w:sz w:val="24"/>
          <w:szCs w:val="24"/>
        </w:rPr>
        <w:t>将区间[0,1]划分成</w:t>
      </w:r>
      <w:r>
        <w:rPr>
          <w:rFonts w:hint="eastAsia" w:ascii="宋体" w:hAnsi="宋体" w:eastAsia="宋体"/>
          <w:position w:val="-10"/>
          <w:sz w:val="24"/>
          <w:szCs w:val="24"/>
          <w:lang w:val="en-US" w:eastAsia="zh-CN"/>
        </w:rPr>
        <w:object>
          <v:shape id="_x0000_i1032" o:spt="75" type="#_x0000_t75" style="height:13pt;width:10pt;" o:ole="t" filled="f" o:preferrelative="t" stroked="f" coordsize="21600,21600">
            <v:path/>
            <v:fill on="f" focussize="0,0"/>
            <v:stroke on="f"/>
            <v:imagedata r:id="rId26" o:title=""/>
            <o:lock v:ext="edit" aspectratio="t"/>
            <w10:wrap type="none"/>
            <w10:anchorlock/>
          </v:shape>
          <o:OLEObject Type="Embed" ProgID="Equation.KSEE3" ShapeID="_x0000_i1032" DrawAspect="Content" ObjectID="_1468075732" r:id="rId25">
            <o:LockedField>false</o:LockedField>
          </o:OLEObject>
        </w:object>
      </w:r>
      <w:r>
        <w:rPr>
          <w:rFonts w:hint="eastAsia" w:ascii="宋体" w:hAnsi="宋体" w:eastAsia="宋体"/>
          <w:sz w:val="24"/>
          <w:szCs w:val="24"/>
        </w:rPr>
        <w:t>个子区间，每个消息符号取值</w:t>
      </w:r>
      <w:r>
        <w:rPr>
          <w:rFonts w:hint="eastAsia" w:ascii="宋体" w:hAnsi="宋体" w:eastAsia="宋体"/>
          <w:position w:val="-6"/>
          <w:sz w:val="24"/>
          <w:szCs w:val="24"/>
          <w:lang w:val="en-US" w:eastAsia="zh-CN"/>
        </w:rPr>
        <w:object>
          <v:shape id="_x0000_i1033" o:spt="75" type="#_x0000_t75" style="height:13pt;width:6.95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3" r:id="rId27">
            <o:LockedField>false</o:LockedField>
          </o:OLEObject>
        </w:object>
      </w:r>
      <w:r>
        <w:rPr>
          <w:rFonts w:hint="eastAsia" w:ascii="宋体" w:hAnsi="宋体" w:eastAsia="宋体"/>
          <w:sz w:val="24"/>
          <w:szCs w:val="24"/>
        </w:rPr>
        <w:t>对应一个子区间，子区间的大小与概率</w:t>
      </w:r>
      <w:r>
        <w:rPr>
          <w:rFonts w:hint="eastAsia" w:ascii="宋体" w:hAnsi="宋体" w:eastAsia="宋体"/>
          <w:position w:val="-10"/>
          <w:sz w:val="24"/>
          <w:szCs w:val="24"/>
          <w:lang w:val="en-US" w:eastAsia="zh-CN"/>
        </w:rPr>
        <w:object>
          <v:shape id="_x0000_i1034" o:spt="75" type="#_x0000_t75" style="height:16pt;width:24pt;" o:ole="t" filled="f" o:preferrelative="t" stroked="f" coordsize="21600,21600">
            <v:path/>
            <v:fill on="f" focussize="0,0"/>
            <v:stroke on="f"/>
            <v:imagedata r:id="rId19" o:title=""/>
            <o:lock v:ext="edit" aspectratio="t"/>
            <w10:wrap type="none"/>
            <w10:anchorlock/>
          </v:shape>
          <o:OLEObject Type="Embed" ProgID="Equation.KSEE3" ShapeID="_x0000_i1034" DrawAspect="Content" ObjectID="_1468075734" r:id="rId29">
            <o:LockedField>false</o:LockedField>
          </o:OLEObject>
        </w:object>
      </w:r>
      <w:r>
        <w:rPr>
          <w:rFonts w:hint="eastAsia" w:ascii="宋体" w:hAnsi="宋体" w:eastAsia="宋体"/>
          <w:sz w:val="24"/>
          <w:szCs w:val="24"/>
        </w:rPr>
        <w:t>大小成正比。</w:t>
      </w:r>
    </w:p>
    <w:p w14:paraId="470F069E">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sz w:val="24"/>
          <w:szCs w:val="24"/>
        </w:rPr>
      </w:pPr>
      <w:r>
        <w:rPr>
          <w:rFonts w:hint="eastAsia" w:ascii="宋体" w:hAnsi="宋体" w:eastAsia="宋体"/>
          <w:sz w:val="24"/>
          <w:szCs w:val="24"/>
        </w:rPr>
        <w:t>生成[0,1]之间均匀分布的随机数</w:t>
      </w:r>
      <w:r>
        <w:rPr>
          <w:rFonts w:hint="eastAsia" w:ascii="宋体" w:hAnsi="宋体" w:eastAsia="宋体"/>
          <w:position w:val="-10"/>
          <w:sz w:val="24"/>
          <w:szCs w:val="24"/>
          <w:lang w:val="en-US" w:eastAsia="zh-CN"/>
        </w:rPr>
        <w:object>
          <v:shape id="_x0000_i1035" o:spt="75" type="#_x0000_t75" style="height:16pt;width:12pt;" o:ole="t" filled="f" o:preferrelative="t" stroked="f" coordsize="21600,21600">
            <v:path/>
            <v:fill on="f" focussize="0,0"/>
            <v:stroke on="f"/>
            <v:imagedata r:id="rId31" o:title=""/>
            <o:lock v:ext="edit" aspectratio="t"/>
            <w10:wrap type="none"/>
            <w10:anchorlock/>
          </v:shape>
          <o:OLEObject Type="Embed" ProgID="Equation.KSEE3" ShapeID="_x0000_i1035" DrawAspect="Content" ObjectID="_1468075735" r:id="rId30">
            <o:LockedField>false</o:LockedField>
          </o:OLEObject>
        </w:object>
      </w:r>
      <w:r>
        <w:rPr>
          <w:rFonts w:hint="eastAsia" w:ascii="宋体" w:hAnsi="宋体" w:eastAsia="宋体"/>
          <w:sz w:val="24"/>
          <w:szCs w:val="24"/>
        </w:rPr>
        <w:t>，它落入的子区间所对应的符号</w:t>
      </w:r>
      <w:r>
        <w:rPr>
          <w:rFonts w:hint="eastAsia" w:ascii="宋体" w:hAnsi="宋体" w:eastAsia="宋体"/>
          <w:position w:val="-6"/>
          <w:sz w:val="24"/>
          <w:szCs w:val="24"/>
          <w:lang w:val="en-US" w:eastAsia="zh-CN"/>
        </w:rPr>
        <w:object>
          <v:shape id="_x0000_i1036" o:spt="75" type="#_x0000_t75" style="height:13pt;width:6.95pt;" o:ole="t" filled="f" o:preferrelative="t" stroked="f" coordsize="21600,21600">
            <v:path/>
            <v:fill on="f" focussize="0,0"/>
            <v:stroke on="f"/>
            <v:imagedata r:id="rId28" o:title=""/>
            <o:lock v:ext="edit" aspectratio="t"/>
            <w10:wrap type="none"/>
            <w10:anchorlock/>
          </v:shape>
          <o:OLEObject Type="Embed" ProgID="Equation.KSEE3" ShapeID="_x0000_i1036" DrawAspect="Content" ObjectID="_1468075736" r:id="rId32">
            <o:LockedField>false</o:LockedField>
          </o:OLEObject>
        </w:object>
      </w:r>
      <w:r>
        <w:rPr>
          <w:rFonts w:hint="eastAsia" w:ascii="宋体" w:hAnsi="宋体" w:eastAsia="宋体"/>
          <w:sz w:val="24"/>
          <w:szCs w:val="24"/>
          <w:lang w:val="en-US" w:eastAsia="zh-CN"/>
        </w:rPr>
        <w:t>（</w:t>
      </w:r>
      <w:r>
        <w:rPr>
          <w:rFonts w:hint="eastAsia" w:ascii="宋体" w:hAnsi="宋体" w:eastAsia="宋体"/>
          <w:position w:val="-6"/>
          <w:sz w:val="24"/>
          <w:szCs w:val="24"/>
          <w:lang w:val="en-US" w:eastAsia="zh-CN"/>
        </w:rPr>
        <w:object>
          <v:shape id="_x0000_i1037" o:spt="75" type="#_x0000_t75" style="height:13pt;width:6.95pt;" o:ole="t" filled="f" o:preferrelative="t" stroked="f" coordsize="21600,21600">
            <v:path/>
            <v:fill on="f" focussize="0,0"/>
            <v:stroke on="f"/>
            <v:imagedata r:id="rId28" o:title=""/>
            <o:lock v:ext="edit" aspectratio="t"/>
            <w10:wrap type="none"/>
            <w10:anchorlock/>
          </v:shape>
          <o:OLEObject Type="Embed" ProgID="Equation.KSEE3" ShapeID="_x0000_i1037" DrawAspect="Content" ObjectID="_1468075737" r:id="rId33">
            <o:LockedField>false</o:LockedField>
          </o:OLEObject>
        </w:object>
      </w:r>
      <w:r>
        <w:rPr>
          <w:rFonts w:hint="eastAsia" w:ascii="宋体" w:hAnsi="宋体" w:eastAsia="宋体"/>
          <w:sz w:val="24"/>
          <w:szCs w:val="24"/>
          <w:lang w:val="en-US" w:eastAsia="zh-CN"/>
        </w:rPr>
        <w:t>为整数）</w:t>
      </w:r>
      <w:r>
        <w:rPr>
          <w:rFonts w:hint="eastAsia" w:ascii="宋体" w:hAnsi="宋体" w:eastAsia="宋体"/>
          <w:sz w:val="24"/>
          <w:szCs w:val="24"/>
        </w:rPr>
        <w:t>，就是被“转换”满足给定概率分布的输出符号</w:t>
      </w:r>
      <w:r>
        <w:rPr>
          <w:rFonts w:hint="eastAsia" w:ascii="宋体" w:hAnsi="宋体" w:eastAsia="宋体"/>
          <w:position w:val="-6"/>
          <w:sz w:val="24"/>
          <w:szCs w:val="24"/>
          <w:lang w:val="en-US" w:eastAsia="zh-CN"/>
        </w:rPr>
        <w:object>
          <v:shape id="_x0000_i1038" o:spt="75" type="#_x0000_t75" style="height:11pt;width:10pt;" o:ole="t" filled="f" o:preferrelative="t" stroked="f" coordsize="21600,21600">
            <v:path/>
            <v:fill on="f" focussize="0,0"/>
            <v:stroke on="f"/>
            <v:imagedata r:id="rId15" o:title=""/>
            <o:lock v:ext="edit" aspectratio="t"/>
            <w10:wrap type="none"/>
            <w10:anchorlock/>
          </v:shape>
          <o:OLEObject Type="Embed" ProgID="Equation.KSEE3" ShapeID="_x0000_i1038" DrawAspect="Content" ObjectID="_1468075738" r:id="rId34">
            <o:LockedField>false</o:LockedField>
          </o:OLEObject>
        </w:object>
      </w:r>
      <w:r>
        <w:rPr>
          <w:rFonts w:hint="eastAsia" w:ascii="宋体" w:hAnsi="宋体" w:eastAsia="宋体"/>
          <w:sz w:val="24"/>
          <w:szCs w:val="24"/>
        </w:rPr>
        <w:t>。</w:t>
      </w:r>
    </w:p>
    <w:p w14:paraId="0ED0869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sz w:val="24"/>
          <w:szCs w:val="24"/>
        </w:rPr>
      </w:pPr>
      <m:oMathPara>
        <m:oMath>
          <m:r>
            <m:rPr/>
            <w:rPr>
              <w:rFonts w:hint="default" w:ascii="Cambria Math" w:hAnsi="Cambria Math"/>
              <w:sz w:val="24"/>
            </w:rPr>
            <m:t>x=</m:t>
          </m:r>
          <m:d>
            <m:dPr>
              <m:begChr m:val="{"/>
              <m:endChr m:val=""/>
              <m:ctrlPr>
                <w:rPr>
                  <w:rFonts w:hint="default" w:ascii="Cambria Math" w:hAnsi="Cambria Math"/>
                  <w:i/>
                  <w:sz w:val="24"/>
                </w:rPr>
              </m:ctrlPr>
            </m:dPr>
            <m:e>
              <m:m>
                <m:mPr>
                  <m:mcs>
                    <m:mc>
                      <m:mcPr>
                        <m:count m:val="3"/>
                        <m:mcJc m:val="left"/>
                      </m:mcPr>
                    </m:mc>
                  </m:mcs>
                  <m:plcHide m:val="1"/>
                  <m:ctrlPr>
                    <w:rPr>
                      <w:rFonts w:hint="default" w:ascii="Cambria Math" w:hAnsi="Cambria Math"/>
                      <w:i/>
                      <w:sz w:val="24"/>
                    </w:rPr>
                  </m:ctrlPr>
                </m:mPr>
                <m:mr>
                  <m:e>
                    <m:r>
                      <m:rPr/>
                      <w:rPr>
                        <w:rFonts w:hint="default" w:ascii="Cambria Math" w:hAnsi="Cambria Math"/>
                        <w:sz w:val="24"/>
                      </w:rPr>
                      <m:t>0,</m:t>
                    </m:r>
                    <m:ctrlPr>
                      <w:rPr>
                        <w:rFonts w:ascii="Cambria Math" w:hAnsi="Cambria Math"/>
                        <w:sz w:val="24"/>
                      </w:rPr>
                    </m:ctrlPr>
                  </m:e>
                  <m:e>
                    <m:r>
                      <m:rPr/>
                      <w:rPr>
                        <w:rFonts w:hint="default" w:ascii="Cambria Math" w:hAnsi="Cambria Math"/>
                        <w:sz w:val="24"/>
                      </w:rPr>
                      <m:t>f≤F(0)</m:t>
                    </m:r>
                    <m:ctrlPr>
                      <w:rPr>
                        <w:rFonts w:ascii="Cambria Math" w:hAnsi="Cambria Math"/>
                        <w:sz w:val="24"/>
                      </w:rPr>
                    </m:ctrlPr>
                  </m:e>
                  <m:e>
                    <m:ctrlPr>
                      <w:rPr>
                        <w:rFonts w:ascii="Cambria Math" w:hAnsi="Cambria Math"/>
                        <w:sz w:val="24"/>
                      </w:rPr>
                    </m:ctrlPr>
                  </m:e>
                </m:mr>
                <m:mr>
                  <m:e>
                    <m:r>
                      <m:rPr/>
                      <w:rPr>
                        <w:rFonts w:hint="default" w:ascii="Cambria Math" w:hAnsi="Cambria Math"/>
                        <w:sz w:val="24"/>
                      </w:rPr>
                      <m:t>i,</m:t>
                    </m:r>
                    <m:ctrlPr>
                      <w:rPr>
                        <w:rFonts w:ascii="Cambria Math" w:hAnsi="Cambria Math"/>
                        <w:sz w:val="24"/>
                      </w:rPr>
                    </m:ctrlPr>
                  </m:e>
                  <m:e>
                    <m:r>
                      <m:rPr/>
                      <w:rPr>
                        <w:rFonts w:hint="default" w:ascii="Cambria Math" w:hAnsi="Cambria Math"/>
                        <w:sz w:val="24"/>
                      </w:rPr>
                      <m:t>F(i−1)&lt;f≤F(i),</m:t>
                    </m:r>
                    <m:ctrlPr>
                      <w:rPr>
                        <w:rFonts w:ascii="Cambria Math" w:hAnsi="Cambria Math"/>
                        <w:sz w:val="24"/>
                      </w:rPr>
                    </m:ctrlPr>
                  </m:e>
                  <m:e>
                    <m:r>
                      <m:rPr/>
                      <w:rPr>
                        <w:rFonts w:hint="default" w:ascii="Cambria Math" w:hAnsi="Cambria Math"/>
                        <w:sz w:val="24"/>
                      </w:rPr>
                      <m:t>(0&lt;i≤q)</m:t>
                    </m:r>
                    <m:ctrlPr>
                      <w:rPr>
                        <w:rFonts w:ascii="Cambria Math" w:hAnsi="Cambria Math"/>
                        <w:sz w:val="24"/>
                      </w:rPr>
                    </m:ctrlPr>
                  </m:e>
                </m:mr>
              </m:m>
              <m:ctrlPr>
                <w:rPr>
                  <w:rFonts w:hint="default" w:ascii="Cambria Math" w:hAnsi="Cambria Math"/>
                  <w:i/>
                  <w:sz w:val="24"/>
                </w:rPr>
              </m:ctrlPr>
            </m:e>
          </m:d>
        </m:oMath>
      </m:oMathPara>
    </w:p>
    <w:p w14:paraId="04B500B0">
      <w:pPr>
        <w:pStyle w:val="1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lang w:val="en-US" w:eastAsia="zh-CN"/>
        </w:rPr>
        <w:t>例如，</w:t>
      </w:r>
      <w:r>
        <w:rPr>
          <w:rFonts w:ascii="宋体" w:hAnsi="宋体" w:eastAsia="宋体" w:cs="宋体"/>
          <w:sz w:val="24"/>
          <w:szCs w:val="24"/>
        </w:rPr>
        <w:t>前5个符号（0-4）概率值：[0.1, 0.3, 0, 0.2, 0.4]</w:t>
      </w:r>
      <w:r>
        <w:rPr>
          <w:rFonts w:hint="eastAsia" w:hAnsi="Cambria Math"/>
          <w:i w:val="0"/>
          <w:sz w:val="24"/>
        </w:rPr>
        <w:t>，</w:t>
      </w:r>
      <w:r>
        <w:rPr>
          <w:rFonts w:hint="eastAsia" w:ascii="宋体" w:hAnsi="宋体" w:eastAsia="宋体" w:cs="宋体"/>
        </w:rPr>
        <w:t>随机数</w:t>
      </w:r>
      <w:r>
        <w:rPr>
          <w:rFonts w:hint="eastAsia" w:ascii="宋体" w:hAnsi="宋体" w:eastAsia="宋体"/>
          <w:position w:val="-10"/>
          <w:sz w:val="24"/>
          <w:szCs w:val="24"/>
          <w:lang w:val="en-US" w:eastAsia="zh-CN"/>
        </w:rPr>
        <w:object>
          <v:shape id="_x0000_i1039" o:spt="75" type="#_x0000_t75" style="height:16pt;width:12pt;" o:ole="t" filled="f" o:preferrelative="t" stroked="f" coordsize="21600,21600">
            <v:path/>
            <v:fill on="f" focussize="0,0"/>
            <v:stroke on="f"/>
            <v:imagedata r:id="rId31" o:title=""/>
            <o:lock v:ext="edit" aspectratio="t"/>
            <w10:wrap type="none"/>
            <w10:anchorlock/>
          </v:shape>
          <o:OLEObject Type="Embed" ProgID="Equation.KSEE3" ShapeID="_x0000_i1039" DrawAspect="Content" ObjectID="_1468075739" r:id="rId35">
            <o:LockedField>false</o:LockedField>
          </o:OLEObject>
        </w:object>
      </w:r>
      <w:r>
        <w:rPr>
          <w:rFonts w:hint="eastAsia" w:ascii="宋体" w:hAnsi="宋体" w:eastAsia="宋体" w:cs="宋体"/>
        </w:rPr>
        <w:t>=</w:t>
      </w:r>
      <w:r>
        <w:rPr>
          <w:rFonts w:hint="eastAsia" w:ascii="宋体" w:hAnsi="宋体" w:eastAsia="宋体" w:cs="宋体"/>
          <w:lang w:val="en-US" w:eastAsia="zh-CN"/>
        </w:rPr>
        <w:t xml:space="preserve"> </w:t>
      </w:r>
      <w:r>
        <w:rPr>
          <w:rFonts w:hint="eastAsia" w:ascii="宋体" w:hAnsi="宋体" w:eastAsia="宋体" w:cs="宋体"/>
        </w:rPr>
        <w:t>0.35</w:t>
      </w:r>
      <w:r>
        <w:rPr>
          <w:rFonts w:hint="eastAsia" w:ascii="宋体" w:hAnsi="宋体" w:eastAsia="宋体" w:cs="宋体"/>
          <w:lang w:eastAsia="zh-CN"/>
        </w:rPr>
        <w:t>，</w:t>
      </w:r>
      <w:r>
        <w:rPr>
          <w:rFonts w:hint="eastAsia" w:ascii="宋体" w:hAnsi="宋体" w:eastAsia="宋体" w:cs="宋体"/>
        </w:rPr>
        <w:t>它大于</w:t>
      </w:r>
      <w:r>
        <w:rPr>
          <w:rFonts w:hint="eastAsia" w:ascii="宋体" w:hAnsi="宋体" w:eastAsia="宋体"/>
          <w:position w:val="-10"/>
          <w:sz w:val="24"/>
          <w:szCs w:val="24"/>
          <w:lang w:val="en-US" w:eastAsia="zh-CN"/>
        </w:rPr>
        <w:object>
          <v:shape id="_x0000_i1040" o:spt="75" type="#_x0000_t75" style="height:16pt;width:27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r>
        <w:rPr>
          <w:rFonts w:hint="eastAsia" w:ascii="宋体" w:hAnsi="宋体" w:eastAsia="宋体" w:cs="宋体"/>
        </w:rPr>
        <w:t>=0.1，但小于</w:t>
      </w:r>
      <w:r>
        <w:rPr>
          <w:rFonts w:hint="eastAsia" w:ascii="宋体" w:hAnsi="宋体" w:eastAsia="宋体"/>
          <w:position w:val="-10"/>
          <w:sz w:val="24"/>
          <w:szCs w:val="24"/>
          <w:lang w:val="en-US" w:eastAsia="zh-CN"/>
        </w:rPr>
        <w:object>
          <v:shape id="_x0000_i1041" o:spt="75" type="#_x0000_t75" style="height:16pt;width:24.95pt;" o:ole="t" filled="f" o:preferrelative="t" stroked="f" coordsize="21600,21600">
            <v:path/>
            <v:fill on="f" focussize="0,0"/>
            <v:stroke on="f"/>
            <v:imagedata r:id="rId39" o:title=""/>
            <o:lock v:ext="edit" aspectratio="t"/>
            <w10:wrap type="none"/>
            <w10:anchorlock/>
          </v:shape>
          <o:OLEObject Type="Embed" ProgID="Equation.KSEE3" ShapeID="_x0000_i1041" DrawAspect="Content" ObjectID="_1468075741" r:id="rId38">
            <o:LockedField>false</o:LockedField>
          </o:OLEObject>
        </w:object>
      </w:r>
      <w:r>
        <w:rPr>
          <w:rFonts w:hint="eastAsia" w:ascii="宋体" w:hAnsi="宋体" w:eastAsia="宋体" w:cs="宋体"/>
        </w:rPr>
        <w:t>=0.4</w:t>
      </w:r>
      <w:r>
        <w:rPr>
          <w:rFonts w:hint="eastAsia" w:ascii="宋体" w:hAnsi="宋体" w:eastAsia="宋体" w:cs="宋体"/>
          <w:lang w:eastAsia="zh-CN"/>
        </w:rPr>
        <w:t>，</w:t>
      </w:r>
      <w:r>
        <w:rPr>
          <w:rFonts w:hint="eastAsia" w:ascii="宋体" w:hAnsi="宋体" w:eastAsia="宋体" w:cs="宋体"/>
        </w:rPr>
        <w:t>对应符号</w:t>
      </w:r>
      <w:r>
        <w:rPr>
          <w:rFonts w:hint="eastAsia" w:ascii="宋体" w:hAnsi="宋体" w:eastAsia="宋体" w:cs="宋体"/>
          <w:lang w:eastAsia="zh-CN"/>
        </w:rPr>
        <w:t>“</w:t>
      </w:r>
      <w:r>
        <w:rPr>
          <w:rFonts w:hint="eastAsia" w:ascii="宋体" w:hAnsi="宋体" w:eastAsia="宋体" w:cs="宋体"/>
        </w:rPr>
        <w:t>1</w:t>
      </w:r>
      <w:r>
        <w:rPr>
          <w:rFonts w:hint="eastAsia" w:ascii="宋体" w:hAnsi="宋体" w:eastAsia="宋体" w:cs="宋体"/>
          <w:lang w:eastAsia="zh-CN"/>
        </w:rPr>
        <w:t>”。</w:t>
      </w:r>
    </w:p>
    <w:p w14:paraId="6385D716">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重复随机数映射的步骤，直到输出的符号数达到要求。</w:t>
      </w:r>
    </w:p>
    <w:p w14:paraId="6E6B723C">
      <w:pPr>
        <w:keepNext w:val="0"/>
        <w:keepLines w:val="0"/>
        <w:pageBreakBefore w:val="0"/>
        <w:widowControl w:val="0"/>
        <w:kinsoku/>
        <w:wordWrap/>
        <w:overflowPunct/>
        <w:topLinePunct w:val="0"/>
        <w:autoSpaceDE/>
        <w:autoSpaceDN/>
        <w:bidi w:val="0"/>
        <w:adjustRightInd/>
        <w:snapToGrid w:val="0"/>
        <w:textAlignment w:val="auto"/>
        <w:rPr>
          <w:rFonts w:hint="default" w:ascii="宋体" w:hAnsi="宋体" w:eastAsia="宋体"/>
          <w:sz w:val="24"/>
          <w:szCs w:val="24"/>
          <w:lang w:val="en-US" w:eastAsia="zh-CN"/>
        </w:rPr>
      </w:pPr>
    </w:p>
    <w:p w14:paraId="2997C38E">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7" w:name="_Toc20277"/>
      <w:bookmarkStart w:id="8" w:name="_Toc27178"/>
      <w:r>
        <w:rPr>
          <w:rFonts w:hint="eastAsia" w:ascii="宋体" w:hAnsi="宋体" w:eastAsia="宋体" w:cs="宋体"/>
          <w:b/>
          <w:bCs w:val="0"/>
          <w:sz w:val="32"/>
          <w:szCs w:val="32"/>
          <w:lang w:val="en-US" w:eastAsia="zh-CN"/>
        </w:rPr>
        <w:t>3 实验设计及实现</w:t>
      </w:r>
      <w:bookmarkEnd w:id="7"/>
      <w:bookmarkEnd w:id="8"/>
    </w:p>
    <w:p w14:paraId="364EBA5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9" w:name="_Toc11699"/>
      <w:bookmarkStart w:id="10" w:name="_Toc20993"/>
      <w:r>
        <w:rPr>
          <w:rFonts w:hint="eastAsia" w:ascii="宋体" w:hAnsi="宋体" w:eastAsia="宋体" w:cs="宋体"/>
          <w:b/>
          <w:bCs w:val="0"/>
          <w:sz w:val="28"/>
          <w:szCs w:val="28"/>
          <w:lang w:val="en-US" w:eastAsia="zh-CN"/>
        </w:rPr>
        <w:t xml:space="preserve">3.1 </w:t>
      </w:r>
      <w:bookmarkEnd w:id="9"/>
      <w:r>
        <w:rPr>
          <w:rFonts w:hint="eastAsia" w:ascii="宋体" w:hAnsi="宋体" w:eastAsia="宋体" w:cs="宋体"/>
          <w:b/>
          <w:bCs w:val="0"/>
          <w:sz w:val="28"/>
          <w:szCs w:val="28"/>
          <w:lang w:val="en-US" w:eastAsia="zh-CN"/>
        </w:rPr>
        <w:t>程序开发</w:t>
      </w:r>
      <w:bookmarkEnd w:id="10"/>
    </w:p>
    <w:p w14:paraId="0A88BD3F">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b/>
          <w:bCs/>
          <w:sz w:val="24"/>
          <w:szCs w:val="24"/>
          <w:lang w:val="en-US" w:eastAsia="zh-CN"/>
        </w:rPr>
      </w:pPr>
      <w:bookmarkStart w:id="11" w:name="_Toc32461"/>
      <w:r>
        <w:rPr>
          <w:rFonts w:hint="eastAsia" w:ascii="宋体" w:hAnsi="宋体" w:eastAsia="宋体" w:cs="宋体"/>
          <w:sz w:val="24"/>
          <w:szCs w:val="24"/>
          <w:lang w:val="en-US" w:eastAsia="zh-CN"/>
        </w:rPr>
        <w:t>3.1.1 程序功能</w:t>
      </w:r>
      <w:bookmarkEnd w:id="11"/>
    </w:p>
    <w:p w14:paraId="6B2041C3">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byteSource.py是一个用于模拟256元离散无记忆信源（DMS）的Python程序。其主要功能包括：</w:t>
      </w:r>
    </w:p>
    <w:p w14:paraId="06421BD1">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①读取概率分布：从CSV文件中加载符号（0-255）及其对应的概率值。</w:t>
      </w:r>
    </w:p>
    <w:p w14:paraId="6BF878D2">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②生成随机符号序列：基于蒙特卡罗方法，生成符合指定概率分布的随机符号序列。</w:t>
      </w:r>
    </w:p>
    <w:p w14:paraId="18A8D9D8">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③保存二进制文件：将生成的符号序列保存为二进制文件，便于后续分析和验证。</w:t>
      </w:r>
    </w:p>
    <w:p w14:paraId="3CFBC881">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④日志输出：提供详细的运行日志，包括概率分布验证、生成的文件大小和符号数。</w:t>
      </w:r>
    </w:p>
    <w:p w14:paraId="55BCD188">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程序通过命令行接口接收三个参数：INPUT（输入的概率分布CSV文件路径）、OUTPUT（输出的消息文件路径）、MSG_LEN（输出消息长度（符号数））</w:t>
      </w:r>
    </w:p>
    <w:p w14:paraId="20B7F9BB">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使用方法：</w:t>
      </w:r>
    </w:p>
    <w:p w14:paraId="5484949F">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ascii="宋体" w:hAnsi="宋体" w:eastAsia="宋体" w:cs="宋体"/>
          <w:sz w:val="24"/>
          <w:szCs w:val="24"/>
        </w:rPr>
        <w:t>python byteSource.py INPUT OUTPUT MSG_LEN</w:t>
      </w:r>
    </w:p>
    <w:p w14:paraId="2BE1359A">
      <w:pPr>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（如 python byteSource.py input/PDF.byte.uniform.csv output/massage.bin 1024000）</w:t>
      </w:r>
    </w:p>
    <w:p w14:paraId="0DA736BB">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12" w:name="_Toc6306"/>
      <w:r>
        <w:rPr>
          <w:rFonts w:hint="eastAsia" w:ascii="宋体" w:hAnsi="宋体" w:eastAsia="宋体" w:cs="宋体"/>
          <w:sz w:val="24"/>
          <w:szCs w:val="24"/>
          <w:lang w:val="en-US" w:eastAsia="zh-CN"/>
        </w:rPr>
        <w:t>3.1.2 代码实现细节</w:t>
      </w:r>
      <w:bookmarkEnd w:id="12"/>
    </w:p>
    <w:p w14:paraId="743A21D8">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1.</w:t>
      </w:r>
      <w:r>
        <w:rPr>
          <w:rFonts w:ascii="宋体" w:hAnsi="宋体" w:eastAsia="宋体" w:cs="宋体"/>
          <w:b/>
          <w:bCs/>
          <w:sz w:val="24"/>
          <w:szCs w:val="24"/>
        </w:rPr>
        <w:t>读取概率分布的函数</w:t>
      </w:r>
      <w:r>
        <w:rPr>
          <w:rFonts w:hint="eastAsia" w:ascii="宋体" w:hAnsi="宋体" w:eastAsia="宋体" w:cs="宋体"/>
          <w:b/>
          <w:bCs/>
          <w:sz w:val="24"/>
          <w:szCs w:val="24"/>
          <w:lang w:eastAsia="zh-CN"/>
        </w:rPr>
        <w:t>（</w:t>
      </w:r>
      <w:r>
        <w:rPr>
          <w:rFonts w:ascii="宋体" w:hAnsi="宋体" w:eastAsia="宋体" w:cs="宋体"/>
          <w:b/>
          <w:bCs/>
          <w:sz w:val="24"/>
          <w:szCs w:val="24"/>
        </w:rPr>
        <w:t>read_probability_distribution</w:t>
      </w:r>
      <w:r>
        <w:rPr>
          <w:rFonts w:hint="eastAsia" w:ascii="宋体" w:hAnsi="宋体" w:eastAsia="宋体" w:cs="宋体"/>
          <w:b/>
          <w:bCs/>
          <w:sz w:val="24"/>
          <w:szCs w:val="24"/>
          <w:lang w:eastAsia="zh-CN"/>
        </w:rPr>
        <w:t>）</w:t>
      </w:r>
    </w:p>
    <w:p w14:paraId="2D16CD68">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ascii="宋体" w:hAnsi="宋体" w:eastAsia="宋体" w:cs="宋体"/>
          <w:sz w:val="24"/>
          <w:szCs w:val="24"/>
        </w:rPr>
        <w:t>在读取前先进行输入文件合法性预检，检查“路径存在”和“确为文件”，避免后续IO异常。</w:t>
      </w:r>
    </w:p>
    <w:p w14:paraId="3C83438C">
      <w:pPr>
        <w:keepLines w:val="0"/>
        <w:pageBreakBefore w:val="0"/>
        <w:widowControl w:val="0"/>
        <w:kinsoku/>
        <w:wordWrap/>
        <w:overflowPunct/>
        <w:topLinePunct w:val="0"/>
        <w:autoSpaceDE/>
        <w:autoSpaceDN/>
        <w:bidi w:val="0"/>
        <w:adjustRightInd/>
        <w:snapToGrid/>
        <w:textAlignment w:val="auto"/>
        <w:rPr>
          <w:rFonts w:hint="default" w:ascii="宋体" w:hAnsi="宋体" w:eastAsia="宋体"/>
          <w:sz w:val="24"/>
          <w:szCs w:val="24"/>
          <w:lang w:val="en-US" w:eastAsia="zh-CN"/>
        </w:rPr>
      </w:pPr>
      <w:r>
        <w:drawing>
          <wp:inline distT="0" distB="0" distL="114300" distR="114300">
            <wp:extent cx="6116955" cy="1549400"/>
            <wp:effectExtent l="9525" t="9525" r="15240" b="10795"/>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40"/>
                    <a:stretch>
                      <a:fillRect/>
                    </a:stretch>
                  </pic:blipFill>
                  <pic:spPr>
                    <a:xfrm>
                      <a:off x="0" y="0"/>
                      <a:ext cx="6116955" cy="1549400"/>
                    </a:xfrm>
                    <a:prstGeom prst="rect">
                      <a:avLst/>
                    </a:prstGeom>
                    <a:noFill/>
                    <a:ln>
                      <a:solidFill>
                        <a:srgbClr val="0000FF"/>
                      </a:solidFill>
                    </a:ln>
                  </pic:spPr>
                </pic:pic>
              </a:graphicData>
            </a:graphic>
          </wp:inline>
        </w:drawing>
      </w:r>
    </w:p>
    <w:p w14:paraId="14C14F1A">
      <w:pPr>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CN"/>
        </w:rPr>
      </w:pPr>
      <w:r>
        <w:rPr>
          <w:rFonts w:hint="eastAsia"/>
          <w:lang w:val="en-US" w:eastAsia="zh-CN"/>
        </w:rPr>
        <w:t xml:space="preserve">图1 </w:t>
      </w:r>
      <w:r>
        <w:rPr>
          <w:rFonts w:ascii="宋体" w:hAnsi="宋体" w:eastAsia="宋体" w:cs="宋体"/>
          <w:sz w:val="24"/>
          <w:szCs w:val="24"/>
        </w:rPr>
        <w:t>输入文件合法性预检</w:t>
      </w:r>
    </w:p>
    <w:p w14:paraId="77783B28">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使用np.zeros(256)创建一个长度为256的数组，对应所有可能的字节值（0-255）。默认值为0，即使CSV文件缺失某些行（如缺少符号50的行），程序仍能正常运行，缺失符号的概率默认为0。</w:t>
      </w:r>
    </w:p>
    <w:p w14:paraId="71012E75">
      <w:pPr>
        <w:keepLines w:val="0"/>
        <w:pageBreakBefore w:val="0"/>
        <w:widowControl w:val="0"/>
        <w:kinsoku/>
        <w:wordWrap/>
        <w:overflowPunct/>
        <w:topLinePunct w:val="0"/>
        <w:autoSpaceDE/>
        <w:autoSpaceDN/>
        <w:bidi w:val="0"/>
        <w:adjustRightInd/>
        <w:snapToGrid/>
        <w:textAlignment w:val="auto"/>
        <w:rPr>
          <w:rFonts w:hint="default" w:ascii="宋体" w:hAnsi="宋体" w:eastAsia="宋体"/>
          <w:sz w:val="24"/>
          <w:szCs w:val="24"/>
          <w:lang w:val="en-US" w:eastAsia="zh-CN"/>
        </w:rPr>
      </w:pPr>
      <w:r>
        <w:drawing>
          <wp:inline distT="0" distB="0" distL="114300" distR="114300">
            <wp:extent cx="6115685" cy="410210"/>
            <wp:effectExtent l="9525" t="9525" r="16510" b="22225"/>
            <wp:docPr id="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pic:cNvPicPr>
                      <a:picLocks noChangeAspect="1"/>
                    </pic:cNvPicPr>
                  </pic:nvPicPr>
                  <pic:blipFill>
                    <a:blip r:embed="rId41"/>
                    <a:stretch>
                      <a:fillRect/>
                    </a:stretch>
                  </pic:blipFill>
                  <pic:spPr>
                    <a:xfrm>
                      <a:off x="0" y="0"/>
                      <a:ext cx="6115685" cy="410210"/>
                    </a:xfrm>
                    <a:prstGeom prst="rect">
                      <a:avLst/>
                    </a:prstGeom>
                    <a:noFill/>
                    <a:ln>
                      <a:solidFill>
                        <a:srgbClr val="0000FF"/>
                      </a:solidFill>
                    </a:ln>
                  </pic:spPr>
                </pic:pic>
              </a:graphicData>
            </a:graphic>
          </wp:inline>
        </w:drawing>
      </w:r>
    </w:p>
    <w:p w14:paraId="082E82D6">
      <w:pPr>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CN"/>
        </w:rPr>
      </w:pPr>
      <w:r>
        <w:rPr>
          <w:rFonts w:hint="eastAsia"/>
          <w:lang w:val="en-US" w:eastAsia="zh-CN"/>
        </w:rPr>
        <w:t xml:space="preserve">图2 </w:t>
      </w:r>
      <w:r>
        <w:rPr>
          <w:rFonts w:ascii="宋体" w:hAnsi="宋体" w:eastAsia="宋体" w:cs="宋体"/>
          <w:sz w:val="24"/>
          <w:szCs w:val="24"/>
        </w:rPr>
        <w:t>分布数组初始化</w:t>
      </w:r>
    </w:p>
    <w:p w14:paraId="71D7E6A9">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使用csv.reader逐行读取，enumerate记录行号用于提示。对每行做长度检查；将第一个字段转为int作为符号，第二个字段转为float作为概率；对符号范围0</w:t>
      </w:r>
      <w:r>
        <w:rPr>
          <w:rFonts w:hint="eastAsia" w:ascii="宋体" w:hAnsi="宋体" w:eastAsia="宋体"/>
          <w:sz w:val="24"/>
          <w:szCs w:val="24"/>
          <w:lang w:val="en-US" w:eastAsia="zh-CN"/>
        </w:rPr>
        <w:t>-</w:t>
      </w:r>
      <w:r>
        <w:rPr>
          <w:rFonts w:hint="default" w:ascii="宋体" w:hAnsi="宋体" w:eastAsia="宋体"/>
          <w:sz w:val="24"/>
          <w:szCs w:val="24"/>
          <w:lang w:val="en-US" w:eastAsia="zh-CN"/>
        </w:rPr>
        <w:t>255做约束。对于越界或格式不正确的行，给出警告并跳过，确保整体读取不中断。</w:t>
      </w:r>
    </w:p>
    <w:p w14:paraId="0619B6FC">
      <w:pPr>
        <w:keepLines w:val="0"/>
        <w:pageBreakBefore w:val="0"/>
        <w:widowControl w:val="0"/>
        <w:kinsoku/>
        <w:wordWrap/>
        <w:overflowPunct/>
        <w:topLinePunct w:val="0"/>
        <w:autoSpaceDE/>
        <w:autoSpaceDN/>
        <w:bidi w:val="0"/>
        <w:adjustRightInd/>
        <w:snapToGrid/>
        <w:textAlignment w:val="auto"/>
        <w:rPr>
          <w:rFonts w:hint="default" w:ascii="宋体" w:hAnsi="宋体" w:eastAsia="宋体"/>
          <w:sz w:val="24"/>
          <w:szCs w:val="24"/>
          <w:lang w:val="en-US" w:eastAsia="zh-CN"/>
        </w:rPr>
      </w:pPr>
      <w:r>
        <w:drawing>
          <wp:inline distT="0" distB="0" distL="114300" distR="114300">
            <wp:extent cx="5964555" cy="2257425"/>
            <wp:effectExtent l="9525" t="9525" r="15240" b="19050"/>
            <wp:docPr id="1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8"/>
                    <pic:cNvPicPr>
                      <a:picLocks noChangeAspect="1"/>
                    </pic:cNvPicPr>
                  </pic:nvPicPr>
                  <pic:blipFill>
                    <a:blip r:embed="rId42"/>
                    <a:stretch>
                      <a:fillRect/>
                    </a:stretch>
                  </pic:blipFill>
                  <pic:spPr>
                    <a:xfrm>
                      <a:off x="0" y="0"/>
                      <a:ext cx="5964555" cy="2257425"/>
                    </a:xfrm>
                    <a:prstGeom prst="rect">
                      <a:avLst/>
                    </a:prstGeom>
                    <a:noFill/>
                    <a:ln>
                      <a:solidFill>
                        <a:srgbClr val="0000FF"/>
                      </a:solidFill>
                    </a:ln>
                  </pic:spPr>
                </pic:pic>
              </a:graphicData>
            </a:graphic>
          </wp:inline>
        </w:drawing>
      </w:r>
    </w:p>
    <w:p w14:paraId="3A99CE17">
      <w:pPr>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CN"/>
        </w:rPr>
      </w:pPr>
      <w:r>
        <w:rPr>
          <w:rFonts w:hint="eastAsia"/>
          <w:lang w:val="en-US" w:eastAsia="zh-CN"/>
        </w:rPr>
        <w:t xml:space="preserve">图3  </w:t>
      </w:r>
      <w:r>
        <w:rPr>
          <w:rFonts w:ascii="宋体" w:hAnsi="宋体" w:eastAsia="宋体" w:cs="宋体"/>
          <w:sz w:val="24"/>
          <w:szCs w:val="24"/>
        </w:rPr>
        <w:t>CSV逐行解析与健壮处理</w:t>
      </w:r>
    </w:p>
    <w:p w14:paraId="69FBE75E">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cs="宋体"/>
          <w:sz w:val="24"/>
          <w:szCs w:val="24"/>
        </w:rPr>
      </w:pPr>
      <w:r>
        <w:rPr>
          <w:rFonts w:ascii="宋体" w:hAnsi="宋体" w:eastAsia="宋体" w:cs="宋体"/>
          <w:sz w:val="24"/>
          <w:szCs w:val="24"/>
        </w:rPr>
        <w:t>针对不同异常类型输出明确错误原因，并以sys.exit(1)结束（非零退出码）。</w:t>
      </w:r>
    </w:p>
    <w:p w14:paraId="519F832D">
      <w:pPr>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4"/>
          <w:szCs w:val="24"/>
          <w:lang w:val="en-US" w:eastAsia="zh-CN"/>
        </w:rPr>
      </w:pPr>
      <w:r>
        <w:drawing>
          <wp:inline distT="0" distB="0" distL="114300" distR="114300">
            <wp:extent cx="6120130" cy="1459230"/>
            <wp:effectExtent l="9525" t="9525" r="12065" b="9525"/>
            <wp:docPr id="1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9"/>
                    <pic:cNvPicPr>
                      <a:picLocks noChangeAspect="1"/>
                    </pic:cNvPicPr>
                  </pic:nvPicPr>
                  <pic:blipFill>
                    <a:blip r:embed="rId43"/>
                    <a:stretch>
                      <a:fillRect/>
                    </a:stretch>
                  </pic:blipFill>
                  <pic:spPr>
                    <a:xfrm>
                      <a:off x="0" y="0"/>
                      <a:ext cx="6120130" cy="1459230"/>
                    </a:xfrm>
                    <a:prstGeom prst="rect">
                      <a:avLst/>
                    </a:prstGeom>
                    <a:noFill/>
                    <a:ln>
                      <a:solidFill>
                        <a:srgbClr val="0000FF"/>
                      </a:solidFill>
                    </a:ln>
                  </pic:spPr>
                </pic:pic>
              </a:graphicData>
            </a:graphic>
          </wp:inline>
        </w:drawing>
      </w:r>
    </w:p>
    <w:p w14:paraId="5411CACB">
      <w:pPr>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CN"/>
        </w:rPr>
      </w:pPr>
      <w:r>
        <w:rPr>
          <w:rFonts w:hint="eastAsia"/>
          <w:lang w:val="en-US" w:eastAsia="zh-CN"/>
        </w:rPr>
        <w:t xml:space="preserve">图4 </w:t>
      </w:r>
      <w:r>
        <w:rPr>
          <w:rFonts w:ascii="宋体" w:hAnsi="宋体" w:eastAsia="宋体" w:cs="宋体"/>
          <w:sz w:val="24"/>
          <w:szCs w:val="24"/>
        </w:rPr>
        <w:t>细分异常处理与退出策略</w:t>
      </w:r>
    </w:p>
    <w:p w14:paraId="69A80E20">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ascii="宋体" w:hAnsi="宋体" w:eastAsia="宋体" w:cs="宋体"/>
          <w:sz w:val="24"/>
          <w:szCs w:val="24"/>
        </w:rPr>
        <w:t>计算概率总和并打印。如果总和与1相差超过浮点公差（1e-6），进行归一化以满足分布性质。</w:t>
      </w:r>
    </w:p>
    <w:p w14:paraId="67FB3D2B">
      <w:pPr>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6119495" cy="1806575"/>
            <wp:effectExtent l="9525" t="9525" r="12700" b="12700"/>
            <wp:docPr id="1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0"/>
                    <pic:cNvPicPr>
                      <a:picLocks noChangeAspect="1"/>
                    </pic:cNvPicPr>
                  </pic:nvPicPr>
                  <pic:blipFill>
                    <a:blip r:embed="rId44"/>
                    <a:stretch>
                      <a:fillRect/>
                    </a:stretch>
                  </pic:blipFill>
                  <pic:spPr>
                    <a:xfrm>
                      <a:off x="0" y="0"/>
                      <a:ext cx="6119495" cy="1806575"/>
                    </a:xfrm>
                    <a:prstGeom prst="rect">
                      <a:avLst/>
                    </a:prstGeom>
                    <a:noFill/>
                    <a:ln>
                      <a:solidFill>
                        <a:srgbClr val="0000FF"/>
                      </a:solidFill>
                    </a:ln>
                  </pic:spPr>
                </pic:pic>
              </a:graphicData>
            </a:graphic>
          </wp:inline>
        </w:drawing>
      </w:r>
    </w:p>
    <w:p w14:paraId="5E2F5F2C">
      <w:pPr>
        <w:keepLines w:val="0"/>
        <w:pageBreakBefore w:val="0"/>
        <w:widowControl w:val="0"/>
        <w:kinsoku/>
        <w:wordWrap/>
        <w:overflowPunct/>
        <w:topLinePunct w:val="0"/>
        <w:autoSpaceDE/>
        <w:autoSpaceDN/>
        <w:bidi w:val="0"/>
        <w:adjustRightInd/>
        <w:snapToGrid/>
        <w:jc w:val="center"/>
        <w:textAlignment w:val="auto"/>
        <w:rPr>
          <w:rFonts w:ascii="宋体" w:hAnsi="宋体" w:eastAsia="宋体" w:cs="宋体"/>
          <w:sz w:val="24"/>
          <w:szCs w:val="24"/>
        </w:rPr>
      </w:pPr>
      <w:r>
        <w:rPr>
          <w:rFonts w:hint="eastAsia"/>
          <w:lang w:val="en-US" w:eastAsia="zh-CN"/>
        </w:rPr>
        <w:t>图5</w:t>
      </w:r>
      <w:r>
        <w:rPr>
          <w:rFonts w:hint="eastAsia" w:ascii="宋体" w:hAnsi="宋体" w:eastAsia="宋体"/>
          <w:sz w:val="24"/>
          <w:szCs w:val="24"/>
          <w:lang w:val="en-US" w:eastAsia="zh-CN"/>
        </w:rPr>
        <w:t xml:space="preserve"> </w:t>
      </w:r>
      <w:r>
        <w:rPr>
          <w:rFonts w:ascii="宋体" w:hAnsi="宋体" w:eastAsia="宋体" w:cs="宋体"/>
          <w:sz w:val="24"/>
          <w:szCs w:val="24"/>
        </w:rPr>
        <w:t>概率检查与自动归一化</w:t>
      </w:r>
    </w:p>
    <w:p w14:paraId="7E8D230A">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2.消息生成</w:t>
      </w:r>
      <w:r>
        <w:rPr>
          <w:rFonts w:ascii="宋体" w:hAnsi="宋体" w:eastAsia="宋体" w:cs="宋体"/>
          <w:b/>
          <w:bCs/>
          <w:sz w:val="24"/>
          <w:szCs w:val="24"/>
        </w:rPr>
        <w:t>函数</w:t>
      </w:r>
      <w:r>
        <w:rPr>
          <w:rFonts w:hint="eastAsia" w:ascii="宋体" w:hAnsi="宋体" w:eastAsia="宋体" w:cs="宋体"/>
          <w:b/>
          <w:bCs/>
          <w:sz w:val="24"/>
          <w:szCs w:val="24"/>
          <w:lang w:eastAsia="zh-CN"/>
        </w:rPr>
        <w:t>（</w:t>
      </w:r>
      <w:r>
        <w:rPr>
          <w:rFonts w:ascii="宋体" w:hAnsi="宋体" w:eastAsia="宋体" w:cs="宋体"/>
          <w:b/>
          <w:bCs/>
          <w:sz w:val="24"/>
          <w:szCs w:val="24"/>
        </w:rPr>
        <w:t>generate_message</w:t>
      </w:r>
      <w:r>
        <w:rPr>
          <w:rFonts w:hint="eastAsia" w:ascii="宋体" w:hAnsi="宋体" w:eastAsia="宋体" w:cs="宋体"/>
          <w:b/>
          <w:bCs/>
          <w:sz w:val="24"/>
          <w:szCs w:val="24"/>
          <w:lang w:eastAsia="zh-CN"/>
        </w:rPr>
        <w:t>）</w:t>
      </w:r>
    </w:p>
    <w:p w14:paraId="127AA846">
      <w:pPr>
        <w:keepLines w:val="0"/>
        <w:pageBreakBefore w:val="0"/>
        <w:widowControl w:val="0"/>
        <w:kinsoku/>
        <w:wordWrap/>
        <w:overflowPunct/>
        <w:topLinePunct w:val="0"/>
        <w:autoSpaceDE/>
        <w:autoSpaceDN/>
        <w:bidi w:val="0"/>
        <w:adjustRightInd/>
        <w:snapToGrid/>
        <w:ind w:firstLine="420" w:firstLineChars="0"/>
        <w:jc w:val="both"/>
        <w:textAlignment w:val="auto"/>
        <w:rPr>
          <w:rFonts w:ascii="宋体" w:hAnsi="宋体" w:eastAsia="宋体" w:cs="宋体"/>
          <w:sz w:val="24"/>
          <w:szCs w:val="24"/>
        </w:rPr>
      </w:pPr>
      <w:r>
        <w:rPr>
          <w:rFonts w:ascii="宋体" w:hAnsi="宋体" w:eastAsia="宋体" w:cs="宋体"/>
          <w:sz w:val="24"/>
          <w:szCs w:val="24"/>
        </w:rPr>
        <w:t>generate_message函数实现核心算法：先计算累积分布CDF，再生成均匀随机数，再用np.searchsorted把随机数映射到CDF区间的对应索引（均匀随机数落入累积分布的哪个台阶，就选哪个符号索引）。</w:t>
      </w:r>
    </w:p>
    <w:p w14:paraId="2538B8D7">
      <w:pPr>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6118225" cy="3531870"/>
            <wp:effectExtent l="9525" t="9525" r="13970" b="9525"/>
            <wp:docPr id="1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1"/>
                    <pic:cNvPicPr>
                      <a:picLocks noChangeAspect="1"/>
                    </pic:cNvPicPr>
                  </pic:nvPicPr>
                  <pic:blipFill>
                    <a:blip r:embed="rId45"/>
                    <a:stretch>
                      <a:fillRect/>
                    </a:stretch>
                  </pic:blipFill>
                  <pic:spPr>
                    <a:xfrm>
                      <a:off x="0" y="0"/>
                      <a:ext cx="6118225" cy="3531870"/>
                    </a:xfrm>
                    <a:prstGeom prst="rect">
                      <a:avLst/>
                    </a:prstGeom>
                    <a:noFill/>
                    <a:ln>
                      <a:solidFill>
                        <a:srgbClr val="0000FF"/>
                      </a:solidFill>
                    </a:ln>
                  </pic:spPr>
                </pic:pic>
              </a:graphicData>
            </a:graphic>
          </wp:inline>
        </w:drawing>
      </w:r>
    </w:p>
    <w:p w14:paraId="7972BA92">
      <w:pPr>
        <w:keepLines w:val="0"/>
        <w:pageBreakBefore w:val="0"/>
        <w:widowControl w:val="0"/>
        <w:kinsoku/>
        <w:wordWrap/>
        <w:overflowPunct/>
        <w:topLinePunct w:val="0"/>
        <w:autoSpaceDE/>
        <w:autoSpaceDN/>
        <w:bidi w:val="0"/>
        <w:adjustRightInd/>
        <w:snapToGrid/>
        <w:jc w:val="center"/>
        <w:textAlignment w:val="auto"/>
        <w:rPr>
          <w:rFonts w:hint="default"/>
          <w:sz w:val="24"/>
          <w:szCs w:val="24"/>
          <w:lang w:val="en-US"/>
        </w:rPr>
      </w:pPr>
      <w:r>
        <w:rPr>
          <w:rFonts w:hint="eastAsia"/>
          <w:lang w:val="en-US" w:eastAsia="zh-CN"/>
        </w:rPr>
        <w:t>图6</w:t>
      </w:r>
      <w:r>
        <w:rPr>
          <w:rFonts w:hint="eastAsia" w:ascii="宋体" w:hAnsi="宋体" w:eastAsia="宋体"/>
          <w:sz w:val="24"/>
          <w:szCs w:val="24"/>
          <w:lang w:val="en-US" w:eastAsia="zh-CN"/>
        </w:rPr>
        <w:t xml:space="preserve"> 生成符合概率分布的消息序列</w:t>
      </w:r>
    </w:p>
    <w:p w14:paraId="0777BB07">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3.消息写入</w:t>
      </w:r>
      <w:r>
        <w:rPr>
          <w:rFonts w:ascii="宋体" w:hAnsi="宋体" w:eastAsia="宋体" w:cs="宋体"/>
          <w:b/>
          <w:bCs/>
          <w:sz w:val="24"/>
          <w:szCs w:val="24"/>
        </w:rPr>
        <w:t>函数</w:t>
      </w:r>
      <w:r>
        <w:rPr>
          <w:rFonts w:hint="eastAsia" w:ascii="宋体" w:hAnsi="宋体" w:eastAsia="宋体" w:cs="宋体"/>
          <w:b/>
          <w:bCs/>
          <w:sz w:val="24"/>
          <w:szCs w:val="24"/>
          <w:lang w:eastAsia="zh-CN"/>
        </w:rPr>
        <w:t>（write_message）</w:t>
      </w:r>
    </w:p>
    <w:p w14:paraId="07A6F7B6">
      <w:pPr>
        <w:keepLines w:val="0"/>
        <w:pageBreakBefore w:val="0"/>
        <w:widowControl w:val="0"/>
        <w:kinsoku/>
        <w:wordWrap/>
        <w:overflowPunct/>
        <w:topLinePunct w:val="0"/>
        <w:autoSpaceDE/>
        <w:autoSpaceDN/>
        <w:bidi w:val="0"/>
        <w:adjustRightInd/>
        <w:snapToGrid/>
        <w:ind w:firstLine="420" w:firstLineChars="0"/>
        <w:jc w:val="both"/>
        <w:textAlignment w:val="auto"/>
        <w:rPr>
          <w:rFonts w:ascii="宋体" w:hAnsi="宋体" w:eastAsia="宋体" w:cs="宋体"/>
          <w:sz w:val="24"/>
          <w:szCs w:val="24"/>
        </w:rPr>
      </w:pPr>
      <w:r>
        <w:rPr>
          <w:rFonts w:ascii="宋体" w:hAnsi="宋体" w:eastAsia="宋体" w:cs="宋体"/>
          <w:sz w:val="24"/>
          <w:szCs w:val="24"/>
        </w:rPr>
        <w:t>写文件过程先确保目录存在（必要时创建），对已有文件给出覆盖警告。</w:t>
      </w:r>
    </w:p>
    <w:p w14:paraId="1BEFC1C5">
      <w:pPr>
        <w:keepLines w:val="0"/>
        <w:pageBreakBefore w:val="0"/>
        <w:widowControl w:val="0"/>
        <w:kinsoku/>
        <w:wordWrap/>
        <w:overflowPunct/>
        <w:topLinePunct w:val="0"/>
        <w:autoSpaceDE/>
        <w:autoSpaceDN/>
        <w:bidi w:val="0"/>
        <w:adjustRightInd/>
        <w:snapToGrid/>
        <w:jc w:val="both"/>
        <w:textAlignment w:val="auto"/>
        <w:rPr>
          <w:rFonts w:ascii="宋体" w:hAnsi="宋体" w:eastAsia="宋体" w:cs="宋体"/>
          <w:sz w:val="24"/>
          <w:szCs w:val="24"/>
        </w:rPr>
      </w:pPr>
      <w:r>
        <w:drawing>
          <wp:inline distT="0" distB="0" distL="114300" distR="114300">
            <wp:extent cx="6118860" cy="2818765"/>
            <wp:effectExtent l="9525" t="9525" r="13335" b="21590"/>
            <wp:docPr id="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2"/>
                    <pic:cNvPicPr>
                      <a:picLocks noChangeAspect="1"/>
                    </pic:cNvPicPr>
                  </pic:nvPicPr>
                  <pic:blipFill>
                    <a:blip r:embed="rId46"/>
                    <a:stretch>
                      <a:fillRect/>
                    </a:stretch>
                  </pic:blipFill>
                  <pic:spPr>
                    <a:xfrm>
                      <a:off x="0" y="0"/>
                      <a:ext cx="6118860" cy="2818765"/>
                    </a:xfrm>
                    <a:prstGeom prst="rect">
                      <a:avLst/>
                    </a:prstGeom>
                    <a:noFill/>
                    <a:ln>
                      <a:solidFill>
                        <a:srgbClr val="0000FF"/>
                      </a:solidFill>
                    </a:ln>
                  </pic:spPr>
                </pic:pic>
              </a:graphicData>
            </a:graphic>
          </wp:inline>
        </w:drawing>
      </w:r>
    </w:p>
    <w:p w14:paraId="5BC8133F">
      <w:pPr>
        <w:keepLines w:val="0"/>
        <w:pageBreakBefore w:val="0"/>
        <w:widowControl w:val="0"/>
        <w:kinsoku/>
        <w:wordWrap/>
        <w:overflowPunct/>
        <w:topLinePunct w:val="0"/>
        <w:autoSpaceDE/>
        <w:autoSpaceDN/>
        <w:bidi w:val="0"/>
        <w:adjustRightInd/>
        <w:snapToGrid/>
        <w:jc w:val="center"/>
        <w:textAlignment w:val="auto"/>
        <w:rPr>
          <w:rFonts w:hint="default"/>
          <w:sz w:val="24"/>
          <w:szCs w:val="24"/>
          <w:lang w:val="en-US"/>
        </w:rPr>
      </w:pPr>
      <w:r>
        <w:rPr>
          <w:rFonts w:hint="eastAsia"/>
          <w:lang w:val="en-US" w:eastAsia="zh-CN"/>
        </w:rPr>
        <w:t>图7</w:t>
      </w:r>
      <w:r>
        <w:rPr>
          <w:rFonts w:hint="eastAsia" w:ascii="宋体" w:hAnsi="宋体" w:eastAsia="宋体"/>
          <w:sz w:val="24"/>
          <w:szCs w:val="24"/>
          <w:lang w:val="en-US" w:eastAsia="zh-CN"/>
        </w:rPr>
        <w:t xml:space="preserve"> </w:t>
      </w:r>
      <w:r>
        <w:rPr>
          <w:rFonts w:ascii="宋体" w:hAnsi="宋体" w:eastAsia="宋体" w:cs="宋体"/>
          <w:sz w:val="24"/>
          <w:szCs w:val="24"/>
        </w:rPr>
        <w:t>确保</w:t>
      </w:r>
      <w:r>
        <w:rPr>
          <w:rFonts w:hint="eastAsia" w:ascii="宋体" w:hAnsi="宋体" w:eastAsia="宋体" w:cs="宋体"/>
          <w:sz w:val="24"/>
          <w:szCs w:val="24"/>
          <w:lang w:val="en-US" w:eastAsia="zh-CN"/>
        </w:rPr>
        <w:t>输出文件</w:t>
      </w:r>
      <w:r>
        <w:rPr>
          <w:rFonts w:ascii="宋体" w:hAnsi="宋体" w:eastAsia="宋体" w:cs="宋体"/>
          <w:sz w:val="24"/>
          <w:szCs w:val="24"/>
        </w:rPr>
        <w:t>目录存在</w:t>
      </w:r>
    </w:p>
    <w:p w14:paraId="3A738A20">
      <w:pPr>
        <w:keepLines w:val="0"/>
        <w:pageBreakBefore w:val="0"/>
        <w:widowControl w:val="0"/>
        <w:kinsoku/>
        <w:wordWrap/>
        <w:overflowPunct/>
        <w:topLinePunct w:val="0"/>
        <w:autoSpaceDE/>
        <w:autoSpaceDN/>
        <w:bidi w:val="0"/>
        <w:adjustRightInd/>
        <w:snapToGrid/>
        <w:ind w:firstLine="420" w:firstLineChars="0"/>
        <w:jc w:val="both"/>
        <w:textAlignment w:val="auto"/>
        <w:rPr>
          <w:rFonts w:ascii="宋体" w:hAnsi="宋体" w:eastAsia="宋体" w:cs="宋体"/>
          <w:sz w:val="24"/>
          <w:szCs w:val="24"/>
        </w:rPr>
      </w:pPr>
      <w:r>
        <w:rPr>
          <w:rFonts w:ascii="宋体" w:hAnsi="宋体" w:eastAsia="宋体" w:cs="宋体"/>
          <w:sz w:val="24"/>
          <w:szCs w:val="24"/>
        </w:rPr>
        <w:t>将numpy.ndarray的整数序列转为uint8后再tobytes()写入，确保每个符号占1字节，文件紧凑、易于后续统计或处理。异常处理同样细分，保证写出阶段可定位问题。</w:t>
      </w:r>
    </w:p>
    <w:p w14:paraId="7584DF46">
      <w:pPr>
        <w:keepLines w:val="0"/>
        <w:pageBreakBefore w:val="0"/>
        <w:widowControl w:val="0"/>
        <w:kinsoku/>
        <w:wordWrap/>
        <w:overflowPunct/>
        <w:topLinePunct w:val="0"/>
        <w:autoSpaceDE/>
        <w:autoSpaceDN/>
        <w:bidi w:val="0"/>
        <w:adjustRightInd/>
        <w:snapToGrid/>
        <w:jc w:val="both"/>
        <w:textAlignment w:val="auto"/>
        <w:rPr>
          <w:rFonts w:ascii="宋体" w:hAnsi="宋体" w:eastAsia="宋体" w:cs="宋体"/>
          <w:sz w:val="24"/>
          <w:szCs w:val="24"/>
        </w:rPr>
      </w:pPr>
      <w:r>
        <w:drawing>
          <wp:inline distT="0" distB="0" distL="114300" distR="114300">
            <wp:extent cx="6112510" cy="2404745"/>
            <wp:effectExtent l="9525" t="9525" r="19685" b="24130"/>
            <wp:docPr id="2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3"/>
                    <pic:cNvPicPr>
                      <a:picLocks noChangeAspect="1"/>
                    </pic:cNvPicPr>
                  </pic:nvPicPr>
                  <pic:blipFill>
                    <a:blip r:embed="rId47"/>
                    <a:stretch>
                      <a:fillRect/>
                    </a:stretch>
                  </pic:blipFill>
                  <pic:spPr>
                    <a:xfrm>
                      <a:off x="0" y="0"/>
                      <a:ext cx="6112510" cy="2404745"/>
                    </a:xfrm>
                    <a:prstGeom prst="rect">
                      <a:avLst/>
                    </a:prstGeom>
                    <a:noFill/>
                    <a:ln>
                      <a:solidFill>
                        <a:srgbClr val="0000FF"/>
                      </a:solidFill>
                    </a:ln>
                  </pic:spPr>
                </pic:pic>
              </a:graphicData>
            </a:graphic>
          </wp:inline>
        </w:drawing>
      </w:r>
    </w:p>
    <w:p w14:paraId="05352652">
      <w:pPr>
        <w:keepLines w:val="0"/>
        <w:pageBreakBefore w:val="0"/>
        <w:widowControl w:val="0"/>
        <w:kinsoku/>
        <w:wordWrap/>
        <w:overflowPunct/>
        <w:topLinePunct w:val="0"/>
        <w:autoSpaceDE/>
        <w:autoSpaceDN/>
        <w:bidi w:val="0"/>
        <w:adjustRightInd/>
        <w:snapToGrid/>
        <w:jc w:val="center"/>
        <w:textAlignment w:val="auto"/>
        <w:rPr>
          <w:rFonts w:hint="default"/>
          <w:sz w:val="24"/>
          <w:szCs w:val="24"/>
          <w:lang w:val="en-US"/>
        </w:rPr>
      </w:pPr>
      <w:r>
        <w:rPr>
          <w:rFonts w:hint="eastAsia"/>
          <w:lang w:val="en-US" w:eastAsia="zh-CN"/>
        </w:rPr>
        <w:t>图8</w:t>
      </w:r>
      <w:r>
        <w:rPr>
          <w:rFonts w:hint="eastAsia" w:ascii="宋体" w:hAnsi="宋体" w:eastAsia="宋体"/>
          <w:sz w:val="24"/>
          <w:szCs w:val="24"/>
          <w:lang w:val="en-US" w:eastAsia="zh-CN"/>
        </w:rPr>
        <w:t xml:space="preserve"> 消息序列写入文件</w:t>
      </w:r>
    </w:p>
    <w:p w14:paraId="1AA6F84B">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4.主</w:t>
      </w:r>
      <w:r>
        <w:rPr>
          <w:rFonts w:ascii="宋体" w:hAnsi="宋体" w:eastAsia="宋体" w:cs="宋体"/>
          <w:b/>
          <w:bCs/>
          <w:sz w:val="24"/>
          <w:szCs w:val="24"/>
        </w:rPr>
        <w:t>函数</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main</w:t>
      </w:r>
      <w:r>
        <w:rPr>
          <w:rFonts w:hint="eastAsia" w:ascii="宋体" w:hAnsi="宋体" w:eastAsia="宋体" w:cs="宋体"/>
          <w:b/>
          <w:bCs/>
          <w:sz w:val="24"/>
          <w:szCs w:val="24"/>
          <w:lang w:eastAsia="zh-CN"/>
        </w:rPr>
        <w:t>）</w:t>
      </w:r>
    </w:p>
    <w:p w14:paraId="3016FA91">
      <w:pPr>
        <w:keepLines w:val="0"/>
        <w:pageBreakBefore w:val="0"/>
        <w:widowControl w:val="0"/>
        <w:kinsoku/>
        <w:wordWrap/>
        <w:overflowPunct/>
        <w:topLinePunct w:val="0"/>
        <w:autoSpaceDE/>
        <w:autoSpaceDN/>
        <w:bidi w:val="0"/>
        <w:adjustRightInd/>
        <w:snapToGrid/>
        <w:ind w:firstLine="420" w:firstLineChars="0"/>
        <w:jc w:val="both"/>
        <w:textAlignment w:val="auto"/>
        <w:rPr>
          <w:rFonts w:ascii="宋体" w:hAnsi="宋体" w:eastAsia="宋体" w:cs="宋体"/>
          <w:sz w:val="24"/>
          <w:szCs w:val="24"/>
        </w:rPr>
      </w:pPr>
      <w:r>
        <w:rPr>
          <w:rFonts w:ascii="宋体" w:hAnsi="宋体" w:eastAsia="宋体" w:cs="宋体"/>
          <w:sz w:val="24"/>
          <w:szCs w:val="24"/>
        </w:rPr>
        <w:t>使用argparse定义三个必选参数，并在无参数时打印帮助。对msg_len做基本合法性检查，并打印阶段性信息，，便于实验人员观察进度与结果。</w:t>
      </w:r>
    </w:p>
    <w:p w14:paraId="2DEB295D">
      <w:pPr>
        <w:keepLines w:val="0"/>
        <w:pageBreakBefore w:val="0"/>
        <w:widowControl w:val="0"/>
        <w:kinsoku/>
        <w:wordWrap/>
        <w:overflowPunct/>
        <w:topLinePunct w:val="0"/>
        <w:autoSpaceDE/>
        <w:autoSpaceDN/>
        <w:bidi w:val="0"/>
        <w:adjustRightInd/>
        <w:snapToGrid/>
        <w:jc w:val="both"/>
        <w:textAlignment w:val="auto"/>
        <w:rPr>
          <w:rFonts w:hint="default" w:ascii="宋体" w:hAnsi="宋体" w:eastAsia="宋体" w:cs="宋体"/>
          <w:sz w:val="24"/>
          <w:szCs w:val="24"/>
          <w:lang w:val="en-US" w:eastAsia="zh-CN"/>
        </w:rPr>
      </w:pPr>
      <w:r>
        <w:drawing>
          <wp:inline distT="0" distB="0" distL="114300" distR="114300">
            <wp:extent cx="6118860" cy="3200400"/>
            <wp:effectExtent l="9525" t="9525" r="13335" b="20955"/>
            <wp:docPr id="2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4"/>
                    <pic:cNvPicPr>
                      <a:picLocks noChangeAspect="1"/>
                    </pic:cNvPicPr>
                  </pic:nvPicPr>
                  <pic:blipFill>
                    <a:blip r:embed="rId48"/>
                    <a:stretch>
                      <a:fillRect/>
                    </a:stretch>
                  </pic:blipFill>
                  <pic:spPr>
                    <a:xfrm>
                      <a:off x="0" y="0"/>
                      <a:ext cx="6118860" cy="3200400"/>
                    </a:xfrm>
                    <a:prstGeom prst="rect">
                      <a:avLst/>
                    </a:prstGeom>
                    <a:noFill/>
                    <a:ln>
                      <a:solidFill>
                        <a:srgbClr val="0000FF"/>
                      </a:solidFill>
                    </a:ln>
                  </pic:spPr>
                </pic:pic>
              </a:graphicData>
            </a:graphic>
          </wp:inline>
        </w:drawing>
      </w:r>
    </w:p>
    <w:p w14:paraId="6F2FFD62">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sz w:val="24"/>
          <w:szCs w:val="24"/>
          <w:lang w:val="en-US" w:eastAsia="zh-CN"/>
        </w:rPr>
      </w:pPr>
      <w:r>
        <w:rPr>
          <w:rFonts w:hint="eastAsia"/>
          <w:lang w:val="en-US" w:eastAsia="zh-CN"/>
        </w:rPr>
        <w:t>图9</w:t>
      </w:r>
      <w:r>
        <w:rPr>
          <w:rFonts w:hint="eastAsia" w:ascii="宋体" w:hAnsi="宋体" w:eastAsia="宋体"/>
          <w:sz w:val="24"/>
          <w:szCs w:val="24"/>
          <w:lang w:val="en-US" w:eastAsia="zh-CN"/>
        </w:rPr>
        <w:t xml:space="preserve"> 主函数</w:t>
      </w:r>
    </w:p>
    <w:p w14:paraId="6E739006">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3" w:name="_Toc4968"/>
      <w:bookmarkStart w:id="14" w:name="_Toc17121"/>
      <w:r>
        <w:rPr>
          <w:rFonts w:hint="eastAsia" w:ascii="宋体" w:hAnsi="宋体" w:eastAsia="宋体" w:cs="宋体"/>
          <w:b/>
          <w:bCs w:val="0"/>
          <w:sz w:val="28"/>
          <w:szCs w:val="28"/>
          <w:lang w:val="en-US" w:eastAsia="zh-CN"/>
        </w:rPr>
        <w:t xml:space="preserve">3.2 </w:t>
      </w:r>
      <w:bookmarkEnd w:id="13"/>
      <w:r>
        <w:rPr>
          <w:rFonts w:hint="eastAsia" w:ascii="宋体" w:hAnsi="宋体" w:eastAsia="宋体" w:cs="宋体"/>
          <w:b/>
          <w:bCs w:val="0"/>
          <w:sz w:val="28"/>
          <w:szCs w:val="28"/>
          <w:lang w:val="en-US" w:eastAsia="zh-CN"/>
        </w:rPr>
        <w:t>实验准备</w:t>
      </w:r>
      <w:bookmarkEnd w:id="14"/>
    </w:p>
    <w:p w14:paraId="7C48CE72">
      <w:pPr>
        <w:ind w:firstLine="420" w:firstLineChars="0"/>
        <w:rPr>
          <w:rFonts w:hint="eastAsia" w:ascii="宋体" w:hAnsi="宋体" w:eastAsia="宋体"/>
          <w:sz w:val="24"/>
          <w:szCs w:val="24"/>
        </w:rPr>
      </w:pPr>
      <w:r>
        <w:rPr>
          <w:rFonts w:hint="eastAsia" w:ascii="宋体" w:hAnsi="宋体" w:eastAsia="宋体"/>
          <w:sz w:val="24"/>
          <w:szCs w:val="24"/>
        </w:rPr>
        <w:t>在input/目录下</w:t>
      </w:r>
      <w:r>
        <w:rPr>
          <w:rFonts w:hint="eastAsia" w:ascii="宋体" w:hAnsi="宋体" w:eastAsia="宋体"/>
          <w:sz w:val="24"/>
          <w:szCs w:val="24"/>
          <w:lang w:val="en-US" w:eastAsia="zh-CN"/>
        </w:rPr>
        <w:t>创建创建CSV文件，CSV文件每行包含两个值：&lt;symbol&gt;,&lt;probability&gt;（概率加和为1），共256行，对应符号0-255。</w:t>
      </w:r>
      <w:r>
        <w:rPr>
          <w:rFonts w:hint="eastAsia" w:ascii="宋体" w:hAnsi="宋体" w:eastAsia="宋体"/>
          <w:sz w:val="24"/>
          <w:szCs w:val="24"/>
        </w:rPr>
        <w:t>这</w:t>
      </w:r>
      <w:r>
        <w:rPr>
          <w:rFonts w:hint="eastAsia" w:ascii="宋体" w:hAnsi="宋体" w:eastAsia="宋体"/>
          <w:sz w:val="24"/>
          <w:szCs w:val="24"/>
          <w:lang w:val="en-US" w:eastAsia="zh-CN"/>
        </w:rPr>
        <w:t>个</w:t>
      </w:r>
      <w:r>
        <w:rPr>
          <w:rFonts w:hint="eastAsia" w:ascii="宋体" w:hAnsi="宋体" w:eastAsia="宋体"/>
          <w:sz w:val="24"/>
          <w:szCs w:val="24"/>
        </w:rPr>
        <w:t>文件</w:t>
      </w:r>
      <w:r>
        <w:rPr>
          <w:rFonts w:hint="eastAsia" w:ascii="宋体" w:hAnsi="宋体" w:eastAsia="宋体"/>
          <w:sz w:val="24"/>
          <w:szCs w:val="24"/>
          <w:lang w:val="en-US" w:eastAsia="zh-CN"/>
        </w:rPr>
        <w:t>（信源空间）</w:t>
      </w:r>
      <w:r>
        <w:rPr>
          <w:rFonts w:hint="eastAsia" w:ascii="宋体" w:hAnsi="宋体" w:eastAsia="宋体"/>
          <w:sz w:val="24"/>
          <w:szCs w:val="24"/>
        </w:rPr>
        <w:t>将作为实验的输入。</w:t>
      </w:r>
    </w:p>
    <w:p w14:paraId="1A44DBDA">
      <w:pPr>
        <w:ind w:firstLine="420" w:firstLineChars="0"/>
        <w:rPr>
          <w:rFonts w:hint="eastAsia" w:ascii="宋体" w:hAnsi="宋体" w:eastAsia="宋体"/>
          <w:sz w:val="24"/>
          <w:szCs w:val="24"/>
        </w:rPr>
      </w:pPr>
      <w:r>
        <w:rPr>
          <w:rFonts w:hint="eastAsia" w:ascii="宋体" w:hAnsi="宋体" w:eastAsia="宋体"/>
          <w:sz w:val="24"/>
          <w:szCs w:val="24"/>
        </w:rPr>
        <w:t>确保输出目录output/存在，否则程序会自动创建。</w:t>
      </w:r>
      <w:r>
        <w:rPr>
          <w:rFonts w:hint="eastAsia" w:ascii="宋体" w:hAnsi="宋体" w:eastAsia="宋体"/>
          <w:sz w:val="24"/>
          <w:szCs w:val="24"/>
          <w:lang w:val="en-US" w:eastAsia="zh-CN"/>
        </w:rPr>
        <w:t>符合概率分布的随机生成的自定义长度消息序列</w:t>
      </w:r>
      <w:r>
        <w:rPr>
          <w:rFonts w:hint="eastAsia" w:ascii="宋体" w:hAnsi="宋体" w:eastAsia="宋体"/>
          <w:sz w:val="24"/>
          <w:szCs w:val="24"/>
        </w:rPr>
        <w:t>将</w:t>
      </w:r>
      <w:r>
        <w:rPr>
          <w:rFonts w:hint="eastAsia" w:ascii="宋体" w:hAnsi="宋体" w:eastAsia="宋体"/>
          <w:sz w:val="24"/>
          <w:szCs w:val="24"/>
          <w:lang w:val="en-US" w:eastAsia="zh-CN"/>
        </w:rPr>
        <w:t>保存至</w:t>
      </w:r>
      <w:r>
        <w:rPr>
          <w:rFonts w:hint="eastAsia" w:ascii="宋体" w:hAnsi="宋体" w:eastAsia="宋体"/>
          <w:sz w:val="24"/>
          <w:szCs w:val="24"/>
        </w:rPr>
        <w:t>output/</w:t>
      </w:r>
      <w:r>
        <w:rPr>
          <w:rFonts w:hint="eastAsia" w:ascii="宋体" w:hAnsi="宋体" w:eastAsia="宋体"/>
          <w:sz w:val="24"/>
          <w:szCs w:val="24"/>
          <w:lang w:val="en-US" w:eastAsia="zh-CN"/>
        </w:rPr>
        <w:t>目录下的</w:t>
      </w:r>
      <w:r>
        <w:rPr>
          <w:rFonts w:hint="eastAsia" w:ascii="宋体" w:hAnsi="宋体" w:eastAsia="宋体"/>
          <w:sz w:val="24"/>
          <w:szCs w:val="24"/>
        </w:rPr>
        <w:t>输出文件</w:t>
      </w:r>
      <w:r>
        <w:rPr>
          <w:rFonts w:hint="eastAsia" w:ascii="宋体" w:hAnsi="宋体" w:eastAsia="宋体"/>
          <w:sz w:val="24"/>
          <w:szCs w:val="24"/>
          <w:lang w:eastAsia="zh-CN"/>
        </w:rPr>
        <w:t>（</w:t>
      </w:r>
      <w:r>
        <w:rPr>
          <w:rFonts w:hint="eastAsia" w:ascii="宋体" w:hAnsi="宋体" w:eastAsia="宋体"/>
          <w:sz w:val="24"/>
          <w:szCs w:val="24"/>
          <w:lang w:val="en-US" w:eastAsia="zh-CN"/>
        </w:rPr>
        <w:t>.bin、.dat</w:t>
      </w:r>
      <w:r>
        <w:rPr>
          <w:rFonts w:hint="eastAsia" w:ascii="宋体" w:hAnsi="宋体" w:eastAsia="宋体"/>
          <w:sz w:val="24"/>
          <w:szCs w:val="24"/>
          <w:lang w:eastAsia="zh-CN"/>
        </w:rPr>
        <w:t>）</w:t>
      </w:r>
      <w:r>
        <w:rPr>
          <w:rFonts w:hint="eastAsia" w:ascii="宋体" w:hAnsi="宋体" w:eastAsia="宋体"/>
          <w:sz w:val="24"/>
          <w:szCs w:val="24"/>
        </w:rPr>
        <w:t>。</w:t>
      </w:r>
    </w:p>
    <w:p w14:paraId="0A5A3661">
      <w:pPr>
        <w:ind w:firstLine="420" w:firstLineChars="0"/>
        <w:rPr>
          <w:rFonts w:hint="eastAsia" w:ascii="宋体" w:hAnsi="宋体" w:eastAsia="宋体"/>
          <w:sz w:val="24"/>
          <w:szCs w:val="24"/>
        </w:rPr>
      </w:pPr>
      <w:r>
        <w:rPr>
          <w:rFonts w:hint="eastAsia" w:ascii="宋体" w:hAnsi="宋体" w:eastAsia="宋体"/>
          <w:sz w:val="24"/>
          <w:szCs w:val="24"/>
        </w:rPr>
        <w:t>同时，确保Python环境满足要求</w:t>
      </w:r>
      <w:r>
        <w:rPr>
          <w:rFonts w:hint="eastAsia" w:ascii="宋体" w:hAnsi="宋体" w:eastAsia="宋体"/>
          <w:sz w:val="24"/>
          <w:szCs w:val="24"/>
          <w:lang w:eastAsia="zh-CN"/>
        </w:rPr>
        <w:t>，</w:t>
      </w:r>
      <w:r>
        <w:rPr>
          <w:rFonts w:hint="eastAsia" w:ascii="宋体" w:hAnsi="宋体" w:eastAsia="宋体"/>
          <w:sz w:val="24"/>
          <w:szCs w:val="24"/>
          <w:lang w:val="en-US" w:eastAsia="zh-CN"/>
        </w:rPr>
        <w:t>并且让byteSource.py、</w:t>
      </w:r>
      <w:r>
        <w:rPr>
          <w:rFonts w:hint="eastAsia" w:ascii="宋体" w:hAnsi="宋体" w:eastAsia="宋体"/>
          <w:sz w:val="24"/>
          <w:szCs w:val="24"/>
        </w:rPr>
        <w:t>calcInfo.py和run-exp.cmd位于同一目录下，避免</w:t>
      </w:r>
      <w:r>
        <w:rPr>
          <w:rFonts w:hint="eastAsia" w:ascii="宋体" w:hAnsi="宋体" w:eastAsia="宋体"/>
          <w:sz w:val="24"/>
          <w:szCs w:val="24"/>
          <w:lang w:val="en-US" w:eastAsia="zh-CN"/>
        </w:rPr>
        <w:t>后期验证文件信息量和字节数出现</w:t>
      </w:r>
      <w:r>
        <w:rPr>
          <w:rFonts w:hint="eastAsia" w:ascii="宋体" w:hAnsi="宋体" w:eastAsia="宋体"/>
          <w:sz w:val="24"/>
          <w:szCs w:val="24"/>
        </w:rPr>
        <w:t>路径问题。</w:t>
      </w:r>
    </w:p>
    <w:p w14:paraId="23098E2C">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15" w:name="_Toc19240"/>
      <w:bookmarkStart w:id="16" w:name="_Toc5020"/>
      <w:r>
        <w:rPr>
          <w:rFonts w:hint="eastAsia" w:ascii="宋体" w:hAnsi="宋体" w:eastAsia="宋体" w:cs="宋体"/>
          <w:b/>
          <w:bCs w:val="0"/>
          <w:sz w:val="28"/>
          <w:szCs w:val="28"/>
          <w:lang w:val="en-US" w:eastAsia="zh-CN"/>
        </w:rPr>
        <w:t xml:space="preserve">3.3 </w:t>
      </w:r>
      <w:bookmarkEnd w:id="15"/>
      <w:r>
        <w:rPr>
          <w:rFonts w:hint="eastAsia" w:ascii="宋体" w:hAnsi="宋体" w:eastAsia="宋体" w:cs="宋体"/>
          <w:b/>
          <w:bCs w:val="0"/>
          <w:sz w:val="28"/>
          <w:szCs w:val="28"/>
          <w:lang w:val="en-US" w:eastAsia="zh-CN"/>
        </w:rPr>
        <w:t>算法测试</w:t>
      </w:r>
      <w:bookmarkEnd w:id="16"/>
    </w:p>
    <w:p w14:paraId="50A0C123">
      <w:pPr>
        <w:ind w:firstLine="420" w:firstLineChars="0"/>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为保证消息生成算法的准确性，此处将跟随老师的示例：不均匀、均匀、单点，修改符号的概率分布，测试不同概率分布下的准确性。消息长度均设置为100000个符号（字节）。文件输出成功后将会</w:t>
      </w:r>
      <w:r>
        <w:rPr>
          <w:rFonts w:hint="eastAsia" w:ascii="宋体" w:hAnsi="宋体" w:eastAsia="宋体"/>
          <w:sz w:val="24"/>
          <w:szCs w:val="24"/>
          <w:lang w:val="en-US" w:eastAsia="zh-CN"/>
        </w:rPr>
        <w:t>使用HxD查看输出的二进制文件是否与预期相符，以此初步判断算法准确性。</w:t>
      </w:r>
    </w:p>
    <w:p w14:paraId="565D8DAA">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表1 测试文件与分布类型</w:t>
      </w:r>
    </w:p>
    <w:tbl>
      <w:tblPr>
        <w:tblStyle w:val="14"/>
        <w:tblW w:w="0" w:type="auto"/>
        <w:tblInd w:w="0" w:type="dxa"/>
        <w:tblLayout w:type="fixed"/>
        <w:tblCellMar>
          <w:top w:w="0" w:type="dxa"/>
          <w:left w:w="108" w:type="dxa"/>
          <w:bottom w:w="0" w:type="dxa"/>
          <w:right w:w="108" w:type="dxa"/>
        </w:tblCellMar>
      </w:tblPr>
      <w:tblGrid>
        <w:gridCol w:w="1177"/>
        <w:gridCol w:w="2364"/>
        <w:gridCol w:w="2238"/>
        <w:gridCol w:w="954"/>
        <w:gridCol w:w="3121"/>
      </w:tblGrid>
      <w:tr w14:paraId="1E070187">
        <w:tblPrEx>
          <w:tblCellMar>
            <w:top w:w="0" w:type="dxa"/>
            <w:left w:w="108" w:type="dxa"/>
            <w:bottom w:w="0" w:type="dxa"/>
            <w:right w:w="108" w:type="dxa"/>
          </w:tblCellMar>
        </w:tblPrEx>
        <w:tc>
          <w:tcPr>
            <w:tcW w:w="1177" w:type="dxa"/>
            <w:tcBorders>
              <w:top w:val="single" w:color="FFFFFF" w:sz="4" w:space="0"/>
              <w:left w:val="single" w:color="FFFFFF" w:sz="4" w:space="0"/>
              <w:bottom w:val="single" w:color="FFFFFF" w:sz="4" w:space="0"/>
              <w:right w:val="single" w:color="FFFFFF" w:sz="4" w:space="0"/>
              <w:tl2br w:val="nil"/>
            </w:tcBorders>
            <w:shd w:val="clear" w:color="auto" w:fill="9CC2E5" w:themeFill="accent1" w:themeFillTint="99"/>
            <w:vAlign w:val="center"/>
          </w:tcPr>
          <w:p w14:paraId="18FE1562">
            <w:pPr>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测试类型</w:t>
            </w:r>
          </w:p>
        </w:tc>
        <w:tc>
          <w:tcPr>
            <w:tcW w:w="2364"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75023D43">
            <w:pPr>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输入文件</w:t>
            </w:r>
          </w:p>
          <w:p w14:paraId="1BC7750F">
            <w:pPr>
              <w:jc w:val="center"/>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lang w:eastAsia="zh-CN"/>
              </w:rPr>
              <w:t>（</w:t>
            </w:r>
            <w:r>
              <w:rPr>
                <w:rFonts w:hint="eastAsia" w:ascii="宋体" w:hAnsi="宋体" w:eastAsia="宋体"/>
                <w:b/>
                <w:bCs/>
                <w:color w:val="000000"/>
                <w:sz w:val="24"/>
                <w:szCs w:val="24"/>
              </w:rPr>
              <w:t>input/</w:t>
            </w:r>
            <w:r>
              <w:rPr>
                <w:rFonts w:hint="eastAsia" w:ascii="宋体" w:hAnsi="宋体" w:eastAsia="宋体" w:cs="宋体"/>
                <w:b/>
                <w:bCs/>
                <w:color w:val="000000"/>
                <w:sz w:val="24"/>
                <w:szCs w:val="24"/>
                <w:lang w:eastAsia="zh-CN"/>
              </w:rPr>
              <w:t>）</w:t>
            </w:r>
          </w:p>
        </w:tc>
        <w:tc>
          <w:tcPr>
            <w:tcW w:w="2238"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511A3DBA">
            <w:pPr>
              <w:jc w:val="center"/>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输出文件</w:t>
            </w:r>
          </w:p>
          <w:p w14:paraId="0A6443F2">
            <w:pPr>
              <w:jc w:val="center"/>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w:t>
            </w:r>
            <w:r>
              <w:rPr>
                <w:rFonts w:hint="eastAsia" w:ascii="宋体" w:hAnsi="宋体" w:eastAsia="宋体"/>
                <w:b/>
                <w:bCs/>
                <w:color w:val="000000"/>
                <w:sz w:val="24"/>
                <w:szCs w:val="24"/>
              </w:rPr>
              <w:t>output/</w:t>
            </w:r>
            <w:r>
              <w:rPr>
                <w:rFonts w:hint="eastAsia" w:ascii="宋体" w:hAnsi="宋体" w:eastAsia="宋体" w:cs="宋体"/>
                <w:b/>
                <w:bCs/>
                <w:color w:val="000000"/>
                <w:sz w:val="24"/>
                <w:szCs w:val="24"/>
                <w:lang w:val="en-US" w:eastAsia="zh-CN"/>
              </w:rPr>
              <w:t>）</w:t>
            </w:r>
          </w:p>
        </w:tc>
        <w:tc>
          <w:tcPr>
            <w:tcW w:w="954"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27647F08">
            <w:pPr>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非零符号数</w:t>
            </w:r>
          </w:p>
        </w:tc>
        <w:tc>
          <w:tcPr>
            <w:tcW w:w="3121"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50EB91F6">
            <w:pPr>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分布说明</w:t>
            </w:r>
          </w:p>
        </w:tc>
      </w:tr>
      <w:tr w14:paraId="3EAE2EBB">
        <w:tblPrEx>
          <w:tblCellMar>
            <w:top w:w="0" w:type="dxa"/>
            <w:left w:w="108" w:type="dxa"/>
            <w:bottom w:w="0" w:type="dxa"/>
            <w:right w:w="108" w:type="dxa"/>
          </w:tblCellMar>
        </w:tblPrEx>
        <w:tc>
          <w:tcPr>
            <w:tcW w:w="1177"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EDEDE02">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均匀分布</w:t>
            </w:r>
          </w:p>
        </w:tc>
        <w:tc>
          <w:tcPr>
            <w:tcW w:w="236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7DE18B6">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PDF.byte.uniform.csv</w:t>
            </w:r>
          </w:p>
        </w:tc>
        <w:tc>
          <w:tcPr>
            <w:tcW w:w="223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17F8AB5C">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PDF.byte.uniform.bin</w:t>
            </w:r>
          </w:p>
        </w:tc>
        <w:tc>
          <w:tcPr>
            <w:tcW w:w="95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4A9B54A">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256</w:t>
            </w:r>
          </w:p>
        </w:tc>
        <w:tc>
          <w:tcPr>
            <w:tcW w:w="3121"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6ABFA97">
            <w:pPr>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所有256个符号概率</w:t>
            </w:r>
            <w:r>
              <w:rPr>
                <w:rFonts w:hint="eastAsia" w:ascii="宋体" w:hAnsi="宋体" w:eastAsia="宋体" w:cs="宋体"/>
                <w:b w:val="0"/>
                <w:color w:val="000000"/>
                <w:sz w:val="24"/>
                <w:szCs w:val="24"/>
                <w:lang w:val="en-US" w:eastAsia="zh-CN"/>
              </w:rPr>
              <w:t>相等，</w:t>
            </w:r>
            <w:r>
              <w:rPr>
                <w:rFonts w:hint="eastAsia" w:ascii="宋体" w:hAnsi="宋体" w:eastAsia="宋体" w:cs="宋体"/>
                <w:b w:val="0"/>
                <w:color w:val="000000"/>
                <w:sz w:val="24"/>
                <w:szCs w:val="24"/>
              </w:rPr>
              <w:t>均为1/256</w:t>
            </w:r>
          </w:p>
        </w:tc>
      </w:tr>
      <w:tr w14:paraId="4458238B">
        <w:tblPrEx>
          <w:tblCellMar>
            <w:top w:w="0" w:type="dxa"/>
            <w:left w:w="108" w:type="dxa"/>
            <w:bottom w:w="0" w:type="dxa"/>
            <w:right w:w="108" w:type="dxa"/>
          </w:tblCellMar>
        </w:tblPrEx>
        <w:tc>
          <w:tcPr>
            <w:tcW w:w="1177"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64C2B89">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非均匀分布</w:t>
            </w:r>
          </w:p>
        </w:tc>
        <w:tc>
          <w:tcPr>
            <w:tcW w:w="236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28A6074">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test_nonuniform.csv</w:t>
            </w:r>
          </w:p>
        </w:tc>
        <w:tc>
          <w:tcPr>
            <w:tcW w:w="223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D055C20">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test_nonuniform.bin</w:t>
            </w:r>
          </w:p>
        </w:tc>
        <w:tc>
          <w:tcPr>
            <w:tcW w:w="95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F5B715B">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3121"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92A5510">
            <w:pPr>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指定</w:t>
            </w:r>
            <w:r>
              <w:rPr>
                <w:rFonts w:hint="eastAsia" w:ascii="宋体" w:hAnsi="宋体" w:eastAsia="宋体" w:cs="宋体"/>
                <w:b w:val="0"/>
                <w:color w:val="000000"/>
                <w:sz w:val="24"/>
                <w:szCs w:val="24"/>
              </w:rPr>
              <w:t>前5个符号概率[0.1,0.3,0,0.2,0.4]，其余为0</w:t>
            </w:r>
          </w:p>
        </w:tc>
      </w:tr>
      <w:tr w14:paraId="58B15B60">
        <w:tblPrEx>
          <w:tblCellMar>
            <w:top w:w="0" w:type="dxa"/>
            <w:left w:w="108" w:type="dxa"/>
            <w:bottom w:w="0" w:type="dxa"/>
            <w:right w:w="108" w:type="dxa"/>
          </w:tblCellMar>
        </w:tblPrEx>
        <w:tc>
          <w:tcPr>
            <w:tcW w:w="1177"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E9A5EF8">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单点分布</w:t>
            </w:r>
          </w:p>
        </w:tc>
        <w:tc>
          <w:tcPr>
            <w:tcW w:w="236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A7DE98F">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test_single.csv</w:t>
            </w:r>
          </w:p>
        </w:tc>
        <w:tc>
          <w:tcPr>
            <w:tcW w:w="223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B9A77C9">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test_single.bin</w:t>
            </w:r>
          </w:p>
        </w:tc>
        <w:tc>
          <w:tcPr>
            <w:tcW w:w="95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28846B8">
            <w:pPr>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W w:w="3121"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3D853E8">
            <w:pPr>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仅符号5概率为1，其余为0</w:t>
            </w:r>
          </w:p>
        </w:tc>
      </w:tr>
    </w:tbl>
    <w:p w14:paraId="30861AC7">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17" w:name="_Toc20217"/>
      <w:r>
        <w:rPr>
          <w:rFonts w:hint="eastAsia" w:ascii="宋体" w:hAnsi="宋体" w:eastAsia="宋体" w:cs="宋体"/>
          <w:b/>
          <w:bCs w:val="0"/>
          <w:sz w:val="28"/>
          <w:szCs w:val="28"/>
          <w:lang w:val="en-US" w:eastAsia="zh-CN"/>
        </w:rPr>
        <w:t>3.4 验证生成文件的信息量以及字节数</w:t>
      </w:r>
      <w:bookmarkEnd w:id="17"/>
    </w:p>
    <w:p w14:paraId="56752192">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对每个测试用例（均匀、非均匀、单点分布）生成的文件，使用calcInfo.py计算生成二进制文件的信息熵和字节数，</w:t>
      </w:r>
      <w:r>
        <w:rPr>
          <w:rFonts w:hint="eastAsia" w:ascii="宋体" w:hAnsi="宋体" w:eastAsia="宋体"/>
          <w:sz w:val="24"/>
          <w:szCs w:val="24"/>
          <w:lang w:val="en-US" w:eastAsia="zh-CN"/>
        </w:rPr>
        <w:t>将</w:t>
      </w:r>
      <w:r>
        <w:rPr>
          <w:rFonts w:hint="default" w:ascii="宋体" w:hAnsi="宋体" w:eastAsia="宋体"/>
          <w:sz w:val="24"/>
          <w:szCs w:val="24"/>
          <w:lang w:val="en-US" w:eastAsia="zh-CN"/>
        </w:rPr>
        <w:t>计算结果输出到</w:t>
      </w:r>
      <w:r>
        <w:rPr>
          <w:rFonts w:hint="eastAsia" w:ascii="宋体" w:hAnsi="宋体" w:eastAsia="宋体"/>
          <w:sz w:val="24"/>
          <w:szCs w:val="24"/>
        </w:rPr>
        <w:t>output/calcInfo</w:t>
      </w:r>
      <w:r>
        <w:rPr>
          <w:rFonts w:hint="default" w:ascii="宋体" w:hAnsi="宋体" w:eastAsia="宋体"/>
          <w:sz w:val="24"/>
          <w:szCs w:val="24"/>
          <w:lang w:val="en-US" w:eastAsia="zh-CN"/>
        </w:rPr>
        <w:t>.csv</w:t>
      </w:r>
      <w:r>
        <w:rPr>
          <w:rFonts w:hint="eastAsia" w:ascii="宋体" w:hAnsi="宋体" w:eastAsia="宋体"/>
          <w:sz w:val="24"/>
          <w:szCs w:val="24"/>
          <w:lang w:val="en-US" w:eastAsia="zh-CN"/>
        </w:rPr>
        <w:t>中，</w:t>
      </w:r>
      <w:r>
        <w:rPr>
          <w:rFonts w:hint="default" w:ascii="宋体" w:hAnsi="宋体" w:eastAsia="宋体"/>
          <w:sz w:val="24"/>
          <w:szCs w:val="24"/>
          <w:lang w:val="en-US" w:eastAsia="zh-CN"/>
        </w:rPr>
        <w:t>并与理论值对比。</w:t>
      </w:r>
    </w:p>
    <w:p w14:paraId="0CE94804">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50FE8139">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18" w:name="_Toc20302"/>
      <w:bookmarkStart w:id="19" w:name="_Toc104"/>
      <w:r>
        <w:rPr>
          <w:rFonts w:hint="eastAsia" w:ascii="宋体" w:hAnsi="宋体" w:eastAsia="宋体" w:cs="宋体"/>
          <w:b/>
          <w:bCs w:val="0"/>
          <w:sz w:val="32"/>
          <w:szCs w:val="32"/>
          <w:lang w:val="en-US" w:eastAsia="zh-CN"/>
        </w:rPr>
        <w:t>4 实验结果</w:t>
      </w:r>
      <w:bookmarkEnd w:id="18"/>
      <w:r>
        <w:rPr>
          <w:rFonts w:hint="eastAsia" w:ascii="宋体" w:hAnsi="宋体" w:eastAsia="宋体" w:cs="宋体"/>
          <w:b/>
          <w:bCs w:val="0"/>
          <w:sz w:val="32"/>
          <w:szCs w:val="32"/>
          <w:lang w:val="en-US" w:eastAsia="zh-CN"/>
        </w:rPr>
        <w:t>与分析</w:t>
      </w:r>
      <w:bookmarkEnd w:id="19"/>
    </w:p>
    <w:p w14:paraId="57A9BBE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20" w:name="_Toc6080"/>
      <w:bookmarkStart w:id="21" w:name="_Toc15603"/>
      <w:r>
        <w:rPr>
          <w:rFonts w:hint="eastAsia" w:ascii="宋体" w:hAnsi="宋体" w:eastAsia="宋体" w:cs="宋体"/>
          <w:b/>
          <w:bCs w:val="0"/>
          <w:sz w:val="28"/>
          <w:szCs w:val="28"/>
          <w:lang w:val="en-US" w:eastAsia="zh-CN"/>
        </w:rPr>
        <w:t>4.1 实验结果</w:t>
      </w:r>
      <w:bookmarkEnd w:id="20"/>
      <w:bookmarkEnd w:id="21"/>
    </w:p>
    <w:p w14:paraId="537D1FA4">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2" w:name="_Toc25213"/>
      <w:r>
        <w:rPr>
          <w:rFonts w:hint="eastAsia" w:ascii="宋体" w:hAnsi="宋体" w:eastAsia="宋体" w:cs="宋体"/>
          <w:sz w:val="24"/>
          <w:szCs w:val="24"/>
          <w:lang w:val="en-US" w:eastAsia="zh-CN"/>
        </w:rPr>
        <w:t>4.1.1 均匀分布</w:t>
      </w:r>
      <w:bookmarkEnd w:id="22"/>
    </w:p>
    <w:p w14:paraId="08B94B04">
      <w:pPr>
        <w:ind w:firstLine="420" w:firstLineChars="0"/>
        <w:jc w:val="left"/>
        <w:rPr>
          <w:rFonts w:hint="default" w:ascii="宋体" w:hAnsi="宋体" w:eastAsia="宋体" w:cs="宋体"/>
          <w:color w:val="auto"/>
          <w:sz w:val="24"/>
          <w:szCs w:val="24"/>
          <w:lang w:val="en-US" w:eastAsia="zh-CN"/>
        </w:rPr>
      </w:pPr>
      <w:r>
        <w:rPr>
          <w:rFonts w:hint="eastAsia" w:ascii="宋体" w:hAnsi="宋体" w:eastAsia="宋体" w:cs="宋体"/>
          <w:b w:val="0"/>
          <w:color w:val="000000"/>
          <w:sz w:val="24"/>
          <w:szCs w:val="24"/>
        </w:rPr>
        <w:t>PDF.byte.uniform.csv</w:t>
      </w:r>
      <w:r>
        <w:rPr>
          <w:rFonts w:hint="eastAsia" w:ascii="宋体" w:hAnsi="宋体" w:eastAsia="宋体" w:cs="宋体"/>
          <w:b w:val="0"/>
          <w:color w:val="000000"/>
          <w:sz w:val="24"/>
          <w:szCs w:val="24"/>
          <w:lang w:val="en-US" w:eastAsia="zh-CN"/>
        </w:rPr>
        <w:t>中指定的符号出现概率相等，均为1/256。十六进制下00-FF对应十进制的0-255，</w:t>
      </w:r>
      <w:r>
        <w:rPr>
          <w:rFonts w:hint="eastAsia" w:ascii="宋体" w:hAnsi="宋体" w:eastAsia="宋体"/>
          <w:sz w:val="24"/>
          <w:szCs w:val="24"/>
          <w:lang w:val="en-US" w:eastAsia="zh-CN"/>
        </w:rPr>
        <w:t>使用HxD查看</w:t>
      </w:r>
      <w:r>
        <w:rPr>
          <w:rFonts w:hint="eastAsia" w:ascii="宋体" w:hAnsi="宋体" w:eastAsia="宋体" w:cs="宋体"/>
          <w:b w:val="0"/>
          <w:color w:val="000000"/>
          <w:sz w:val="24"/>
          <w:szCs w:val="24"/>
        </w:rPr>
        <w:t>PDF.byte.uniform.bin</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lang w:val="en-US" w:eastAsia="zh-CN"/>
        </w:rPr>
        <w:t>发现00-FF均有出现，且出现位置随机分布。</w:t>
      </w:r>
    </w:p>
    <w:p w14:paraId="42DD84C6">
      <w:pPr>
        <w:jc w:val="left"/>
        <w:rPr>
          <w:rFonts w:hint="eastAsia" w:ascii="宋体" w:hAnsi="宋体" w:eastAsia="宋体" w:cs="宋体"/>
          <w:color w:val="auto"/>
          <w:sz w:val="24"/>
          <w:szCs w:val="24"/>
          <w:lang w:val="en-US" w:eastAsia="zh-CN"/>
        </w:rPr>
      </w:pPr>
      <w:r>
        <w:drawing>
          <wp:inline distT="0" distB="0" distL="114300" distR="114300">
            <wp:extent cx="3512185" cy="2836545"/>
            <wp:effectExtent l="9525" t="9525" r="13970" b="1905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49"/>
                    <a:stretch>
                      <a:fillRect/>
                    </a:stretch>
                  </pic:blipFill>
                  <pic:spPr>
                    <a:xfrm>
                      <a:off x="0" y="0"/>
                      <a:ext cx="3512185" cy="2836545"/>
                    </a:xfrm>
                    <a:prstGeom prst="rect">
                      <a:avLst/>
                    </a:prstGeom>
                    <a:noFill/>
                    <a:ln>
                      <a:solidFill>
                        <a:srgbClr val="0000FF"/>
                      </a:solidFill>
                    </a:ln>
                  </pic:spPr>
                </pic:pic>
              </a:graphicData>
            </a:graphic>
          </wp:inline>
        </w:drawing>
      </w:r>
      <w:r>
        <w:drawing>
          <wp:inline distT="0" distB="0" distL="114300" distR="114300">
            <wp:extent cx="2498090" cy="2842895"/>
            <wp:effectExtent l="9525" t="9525" r="22225" b="1270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50"/>
                    <a:stretch>
                      <a:fillRect/>
                    </a:stretch>
                  </pic:blipFill>
                  <pic:spPr>
                    <a:xfrm>
                      <a:off x="0" y="0"/>
                      <a:ext cx="2498090" cy="2842895"/>
                    </a:xfrm>
                    <a:prstGeom prst="rect">
                      <a:avLst/>
                    </a:prstGeom>
                    <a:noFill/>
                    <a:ln>
                      <a:solidFill>
                        <a:srgbClr val="0000FF"/>
                      </a:solidFill>
                    </a:ln>
                  </pic:spPr>
                </pic:pic>
              </a:graphicData>
            </a:graphic>
          </wp:inline>
        </w:drawing>
      </w:r>
    </w:p>
    <w:p w14:paraId="36771DB6">
      <w:pPr>
        <w:jc w:val="left"/>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图10 生成符合概率均匀分布的二进制文件       图11 </w:t>
      </w:r>
      <w:r>
        <w:rPr>
          <w:rFonts w:hint="eastAsia" w:ascii="宋体" w:hAnsi="宋体" w:eastAsia="宋体"/>
          <w:sz w:val="24"/>
          <w:szCs w:val="24"/>
          <w:lang w:val="en-US" w:eastAsia="zh-CN"/>
        </w:rPr>
        <w:t>查看</w:t>
      </w:r>
      <w:r>
        <w:rPr>
          <w:rFonts w:hint="eastAsia" w:ascii="宋体" w:hAnsi="宋体" w:eastAsia="宋体" w:cs="宋体"/>
          <w:b w:val="0"/>
          <w:color w:val="000000"/>
          <w:sz w:val="24"/>
          <w:szCs w:val="24"/>
        </w:rPr>
        <w:t>PDF.byte.uniform.bin</w:t>
      </w:r>
    </w:p>
    <w:p w14:paraId="29245A2A">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sz w:val="24"/>
          <w:szCs w:val="24"/>
          <w:lang w:val="en-US" w:eastAsia="zh-CN"/>
        </w:rPr>
      </w:pPr>
      <w:bookmarkStart w:id="23" w:name="_Toc14164"/>
      <w:r>
        <w:rPr>
          <w:rFonts w:hint="eastAsia" w:ascii="宋体" w:hAnsi="宋体" w:eastAsia="宋体" w:cs="宋体"/>
          <w:sz w:val="24"/>
          <w:szCs w:val="24"/>
          <w:lang w:val="en-US" w:eastAsia="zh-CN"/>
        </w:rPr>
        <w:t>4.1.2 非均匀分布</w:t>
      </w:r>
      <w:bookmarkEnd w:id="23"/>
    </w:p>
    <w:p w14:paraId="68FBB2F2">
      <w:pPr>
        <w:ind w:firstLine="420" w:firstLineChars="0"/>
        <w:jc w:val="left"/>
        <w:rPr>
          <w:rFonts w:hint="default" w:ascii="宋体" w:hAnsi="宋体" w:eastAsia="宋体" w:cs="宋体"/>
          <w:color w:val="auto"/>
          <w:sz w:val="24"/>
          <w:szCs w:val="24"/>
          <w:lang w:val="en-US" w:eastAsia="zh-CN"/>
        </w:rPr>
      </w:pPr>
      <w:r>
        <w:rPr>
          <w:rFonts w:hint="eastAsia" w:ascii="宋体" w:hAnsi="宋体" w:eastAsia="宋体" w:cs="宋体"/>
          <w:b w:val="0"/>
          <w:color w:val="000000"/>
          <w:sz w:val="24"/>
          <w:szCs w:val="24"/>
        </w:rPr>
        <w:t>test_nonuniform.csv</w:t>
      </w:r>
      <w:r>
        <w:rPr>
          <w:rFonts w:hint="eastAsia" w:ascii="宋体" w:hAnsi="宋体" w:eastAsia="宋体" w:cs="宋体"/>
          <w:b w:val="0"/>
          <w:color w:val="000000"/>
          <w:sz w:val="24"/>
          <w:szCs w:val="24"/>
          <w:lang w:val="en-US" w:eastAsia="zh-CN"/>
        </w:rPr>
        <w:t>中只有4个非零概率的符号（0、1、3、4）</w:t>
      </w:r>
      <w:r>
        <w:rPr>
          <w:rFonts w:hint="eastAsia" w:ascii="宋体" w:hAnsi="宋体" w:eastAsia="宋体" w:cs="宋体"/>
          <w:b w:val="0"/>
          <w:color w:val="000000"/>
          <w:sz w:val="24"/>
          <w:szCs w:val="24"/>
        </w:rPr>
        <w:t>，其余</w:t>
      </w:r>
      <w:r>
        <w:rPr>
          <w:rFonts w:hint="eastAsia" w:ascii="宋体" w:hAnsi="宋体" w:eastAsia="宋体" w:cs="宋体"/>
          <w:b w:val="0"/>
          <w:color w:val="000000"/>
          <w:sz w:val="24"/>
          <w:szCs w:val="24"/>
          <w:lang w:val="en-US" w:eastAsia="zh-CN"/>
        </w:rPr>
        <w:t>符号出现概率皆</w:t>
      </w:r>
      <w:r>
        <w:rPr>
          <w:rFonts w:hint="eastAsia" w:ascii="宋体" w:hAnsi="宋体" w:eastAsia="宋体" w:cs="宋体"/>
          <w:b w:val="0"/>
          <w:color w:val="000000"/>
          <w:sz w:val="24"/>
          <w:szCs w:val="24"/>
        </w:rPr>
        <w:t>为0</w:t>
      </w:r>
      <w:r>
        <w:rPr>
          <w:rFonts w:hint="eastAsia" w:ascii="宋体" w:hAnsi="宋体" w:eastAsia="宋体" w:cs="宋体"/>
          <w:b w:val="0"/>
          <w:color w:val="000000"/>
          <w:sz w:val="24"/>
          <w:szCs w:val="24"/>
          <w:lang w:eastAsia="zh-CN"/>
        </w:rPr>
        <w:t>。</w:t>
      </w:r>
      <w:r>
        <w:rPr>
          <w:rFonts w:hint="eastAsia" w:ascii="宋体" w:hAnsi="宋体" w:eastAsia="宋体"/>
          <w:sz w:val="24"/>
          <w:szCs w:val="24"/>
          <w:lang w:val="en-US" w:eastAsia="zh-CN"/>
        </w:rPr>
        <w:t>使用HxD查看</w:t>
      </w:r>
      <w:r>
        <w:rPr>
          <w:rFonts w:hint="eastAsia" w:ascii="宋体" w:hAnsi="宋体" w:eastAsia="宋体" w:cs="宋体"/>
          <w:b w:val="0"/>
          <w:color w:val="000000"/>
          <w:sz w:val="24"/>
          <w:szCs w:val="24"/>
        </w:rPr>
        <w:t>test_nonuniform.bin</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lang w:val="en-US" w:eastAsia="zh-CN"/>
        </w:rPr>
        <w:t>发现只出现0、1、3、4这几个符号，整个消息文件并未出现其它符号。</w:t>
      </w:r>
    </w:p>
    <w:p w14:paraId="708FD007">
      <w:pPr>
        <w:jc w:val="left"/>
        <w:rPr>
          <w:rFonts w:hint="eastAsia" w:ascii="宋体" w:hAnsi="宋体" w:eastAsia="宋体" w:cs="宋体"/>
          <w:color w:val="auto"/>
          <w:sz w:val="24"/>
          <w:szCs w:val="24"/>
          <w:lang w:val="en-US" w:eastAsia="zh-CN"/>
        </w:rPr>
      </w:pPr>
      <w:r>
        <w:drawing>
          <wp:inline distT="0" distB="0" distL="114300" distR="114300">
            <wp:extent cx="3559175" cy="2867660"/>
            <wp:effectExtent l="9525" t="9525" r="12700" b="18415"/>
            <wp:docPr id="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pic:cNvPicPr>
                      <a:picLocks noChangeAspect="1"/>
                    </pic:cNvPicPr>
                  </pic:nvPicPr>
                  <pic:blipFill>
                    <a:blip r:embed="rId51"/>
                    <a:stretch>
                      <a:fillRect/>
                    </a:stretch>
                  </pic:blipFill>
                  <pic:spPr>
                    <a:xfrm>
                      <a:off x="0" y="0"/>
                      <a:ext cx="3559175" cy="2867660"/>
                    </a:xfrm>
                    <a:prstGeom prst="rect">
                      <a:avLst/>
                    </a:prstGeom>
                    <a:noFill/>
                    <a:ln>
                      <a:solidFill>
                        <a:srgbClr val="0000FF"/>
                      </a:solidFill>
                    </a:ln>
                  </pic:spPr>
                </pic:pic>
              </a:graphicData>
            </a:graphic>
          </wp:inline>
        </w:drawing>
      </w:r>
      <w:r>
        <w:drawing>
          <wp:inline distT="0" distB="0" distL="114300" distR="114300">
            <wp:extent cx="2477770" cy="2877820"/>
            <wp:effectExtent l="9525" t="9525" r="12065" b="23495"/>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pic:cNvPicPr>
                      <a:picLocks noChangeAspect="1"/>
                    </pic:cNvPicPr>
                  </pic:nvPicPr>
                  <pic:blipFill>
                    <a:blip r:embed="rId52"/>
                    <a:stretch>
                      <a:fillRect/>
                    </a:stretch>
                  </pic:blipFill>
                  <pic:spPr>
                    <a:xfrm>
                      <a:off x="0" y="0"/>
                      <a:ext cx="2477770" cy="2877820"/>
                    </a:xfrm>
                    <a:prstGeom prst="rect">
                      <a:avLst/>
                    </a:prstGeom>
                    <a:noFill/>
                    <a:ln>
                      <a:solidFill>
                        <a:srgbClr val="0000FF"/>
                      </a:solidFill>
                    </a:ln>
                  </pic:spPr>
                </pic:pic>
              </a:graphicData>
            </a:graphic>
          </wp:inline>
        </w:drawing>
      </w:r>
    </w:p>
    <w:p w14:paraId="68CFC9B3">
      <w:pPr>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图12 生成符合概率非均匀分布的二进制文件       图13 </w:t>
      </w:r>
      <w:r>
        <w:rPr>
          <w:rFonts w:hint="eastAsia" w:ascii="宋体" w:hAnsi="宋体" w:eastAsia="宋体"/>
          <w:sz w:val="24"/>
          <w:szCs w:val="24"/>
          <w:lang w:val="en-US" w:eastAsia="zh-CN"/>
        </w:rPr>
        <w:t>查看</w:t>
      </w:r>
      <w:r>
        <w:rPr>
          <w:rFonts w:hint="eastAsia" w:ascii="宋体" w:hAnsi="宋体" w:eastAsia="宋体" w:cs="宋体"/>
          <w:b w:val="0"/>
          <w:color w:val="000000"/>
          <w:sz w:val="24"/>
          <w:szCs w:val="24"/>
        </w:rPr>
        <w:t>test_nonuniform.bin</w:t>
      </w:r>
    </w:p>
    <w:p w14:paraId="5796F36C">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sz w:val="24"/>
          <w:szCs w:val="24"/>
          <w:lang w:val="en-US" w:eastAsia="zh-CN"/>
        </w:rPr>
      </w:pPr>
      <w:bookmarkStart w:id="24" w:name="_Toc9119"/>
      <w:r>
        <w:rPr>
          <w:rFonts w:hint="eastAsia" w:ascii="宋体" w:hAnsi="宋体" w:eastAsia="宋体" w:cs="宋体"/>
          <w:sz w:val="24"/>
          <w:szCs w:val="24"/>
          <w:lang w:val="en-US" w:eastAsia="zh-CN"/>
        </w:rPr>
        <w:t>4.1.3 单点分布</w:t>
      </w:r>
      <w:bookmarkEnd w:id="24"/>
    </w:p>
    <w:p w14:paraId="35361417">
      <w:pPr>
        <w:ind w:firstLine="420" w:firstLineChars="0"/>
        <w:jc w:val="left"/>
        <w:rPr>
          <w:rFonts w:hint="default" w:ascii="宋体" w:hAnsi="宋体" w:eastAsia="宋体" w:cs="宋体"/>
          <w:color w:val="auto"/>
          <w:sz w:val="24"/>
          <w:szCs w:val="24"/>
          <w:lang w:val="en-US" w:eastAsia="zh-CN"/>
        </w:rPr>
      </w:pPr>
      <w:r>
        <w:rPr>
          <w:rFonts w:hint="eastAsia" w:ascii="宋体" w:hAnsi="宋体" w:eastAsia="宋体" w:cs="宋体"/>
          <w:b w:val="0"/>
          <w:color w:val="000000"/>
          <w:sz w:val="24"/>
          <w:szCs w:val="24"/>
        </w:rPr>
        <w:t>test_single.csv</w:t>
      </w:r>
      <w:r>
        <w:rPr>
          <w:rFonts w:hint="eastAsia" w:ascii="宋体" w:hAnsi="宋体" w:eastAsia="宋体" w:cs="宋体"/>
          <w:b w:val="0"/>
          <w:color w:val="000000"/>
          <w:sz w:val="24"/>
          <w:szCs w:val="24"/>
          <w:lang w:val="en-US" w:eastAsia="zh-CN"/>
        </w:rPr>
        <w:t>中</w:t>
      </w:r>
      <w:r>
        <w:rPr>
          <w:rFonts w:hint="eastAsia" w:ascii="宋体" w:hAnsi="宋体" w:eastAsia="宋体" w:cs="宋体"/>
          <w:b w:val="0"/>
          <w:color w:val="000000"/>
          <w:sz w:val="24"/>
          <w:szCs w:val="24"/>
        </w:rPr>
        <w:t>仅符号5</w:t>
      </w:r>
      <w:r>
        <w:rPr>
          <w:rFonts w:hint="eastAsia" w:ascii="宋体" w:hAnsi="宋体" w:eastAsia="宋体" w:cs="宋体"/>
          <w:b w:val="0"/>
          <w:color w:val="000000"/>
          <w:sz w:val="24"/>
          <w:szCs w:val="24"/>
          <w:lang w:val="en-US" w:eastAsia="zh-CN"/>
        </w:rPr>
        <w:t>出现</w:t>
      </w:r>
      <w:r>
        <w:rPr>
          <w:rFonts w:hint="eastAsia" w:ascii="宋体" w:hAnsi="宋体" w:eastAsia="宋体" w:cs="宋体"/>
          <w:b w:val="0"/>
          <w:color w:val="000000"/>
          <w:sz w:val="24"/>
          <w:szCs w:val="24"/>
        </w:rPr>
        <w:t>概率为1，其余</w:t>
      </w:r>
      <w:r>
        <w:rPr>
          <w:rFonts w:hint="eastAsia" w:ascii="宋体" w:hAnsi="宋体" w:eastAsia="宋体" w:cs="宋体"/>
          <w:b w:val="0"/>
          <w:color w:val="000000"/>
          <w:sz w:val="24"/>
          <w:szCs w:val="24"/>
          <w:lang w:val="en-US" w:eastAsia="zh-CN"/>
        </w:rPr>
        <w:t>符号概率</w:t>
      </w:r>
      <w:r>
        <w:rPr>
          <w:rFonts w:hint="eastAsia" w:ascii="宋体" w:hAnsi="宋体" w:eastAsia="宋体" w:cs="宋体"/>
          <w:b w:val="0"/>
          <w:color w:val="000000"/>
          <w:sz w:val="24"/>
          <w:szCs w:val="24"/>
        </w:rPr>
        <w:t>为0</w:t>
      </w:r>
      <w:r>
        <w:rPr>
          <w:rFonts w:hint="eastAsia" w:ascii="宋体" w:hAnsi="宋体" w:eastAsia="宋体" w:cs="宋体"/>
          <w:b w:val="0"/>
          <w:color w:val="000000"/>
          <w:sz w:val="24"/>
          <w:szCs w:val="24"/>
          <w:lang w:eastAsia="zh-CN"/>
        </w:rPr>
        <w:t>。</w:t>
      </w:r>
      <w:r>
        <w:rPr>
          <w:rFonts w:hint="eastAsia" w:ascii="宋体" w:hAnsi="宋体" w:eastAsia="宋体"/>
          <w:sz w:val="24"/>
          <w:szCs w:val="24"/>
          <w:lang w:val="en-US" w:eastAsia="zh-CN"/>
        </w:rPr>
        <w:t>使用HxD查看</w:t>
      </w:r>
      <w:r>
        <w:rPr>
          <w:rFonts w:hint="eastAsia" w:ascii="宋体" w:hAnsi="宋体" w:eastAsia="宋体" w:cs="宋体"/>
          <w:b w:val="0"/>
          <w:color w:val="000000"/>
          <w:sz w:val="24"/>
          <w:szCs w:val="24"/>
        </w:rPr>
        <w:t>test_single.bin</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lang w:val="en-US" w:eastAsia="zh-CN"/>
        </w:rPr>
        <w:t>发现整个文件只出现了5，未出现其他符号。</w:t>
      </w:r>
    </w:p>
    <w:p w14:paraId="6F481748">
      <w:pPr>
        <w:jc w:val="left"/>
        <w:rPr>
          <w:rFonts w:hint="eastAsia" w:ascii="宋体" w:hAnsi="宋体" w:eastAsia="宋体" w:cs="宋体"/>
          <w:color w:val="auto"/>
          <w:sz w:val="24"/>
          <w:szCs w:val="24"/>
          <w:lang w:val="en-US" w:eastAsia="zh-CN"/>
        </w:rPr>
      </w:pPr>
      <w:r>
        <w:drawing>
          <wp:inline distT="0" distB="0" distL="114300" distR="114300">
            <wp:extent cx="3529330" cy="2880360"/>
            <wp:effectExtent l="9525" t="9525" r="12065" b="20955"/>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pic:cNvPicPr>
                  </pic:nvPicPr>
                  <pic:blipFill>
                    <a:blip r:embed="rId53"/>
                    <a:stretch>
                      <a:fillRect/>
                    </a:stretch>
                  </pic:blipFill>
                  <pic:spPr>
                    <a:xfrm>
                      <a:off x="0" y="0"/>
                      <a:ext cx="3529330" cy="2880360"/>
                    </a:xfrm>
                    <a:prstGeom prst="rect">
                      <a:avLst/>
                    </a:prstGeom>
                    <a:noFill/>
                    <a:ln>
                      <a:solidFill>
                        <a:srgbClr val="0000FF"/>
                      </a:solidFill>
                    </a:ln>
                  </pic:spPr>
                </pic:pic>
              </a:graphicData>
            </a:graphic>
          </wp:inline>
        </w:drawing>
      </w:r>
      <w:r>
        <w:drawing>
          <wp:inline distT="0" distB="0" distL="114300" distR="114300">
            <wp:extent cx="2526030" cy="2877185"/>
            <wp:effectExtent l="9525" t="9525" r="9525" b="24130"/>
            <wp:docPr id="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4"/>
                    <pic:cNvPicPr>
                      <a:picLocks noChangeAspect="1"/>
                    </pic:cNvPicPr>
                  </pic:nvPicPr>
                  <pic:blipFill>
                    <a:blip r:embed="rId54"/>
                    <a:stretch>
                      <a:fillRect/>
                    </a:stretch>
                  </pic:blipFill>
                  <pic:spPr>
                    <a:xfrm>
                      <a:off x="0" y="0"/>
                      <a:ext cx="2526030" cy="2877185"/>
                    </a:xfrm>
                    <a:prstGeom prst="rect">
                      <a:avLst/>
                    </a:prstGeom>
                    <a:noFill/>
                    <a:ln>
                      <a:solidFill>
                        <a:srgbClr val="0000FF"/>
                      </a:solidFill>
                    </a:ln>
                  </pic:spPr>
                </pic:pic>
              </a:graphicData>
            </a:graphic>
          </wp:inline>
        </w:drawing>
      </w:r>
    </w:p>
    <w:p w14:paraId="6B703DA1">
      <w:pPr>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图14 生成符合概率非均匀分布的二进制文件       图15 </w:t>
      </w:r>
      <w:r>
        <w:rPr>
          <w:rFonts w:hint="eastAsia" w:ascii="宋体" w:hAnsi="宋体" w:eastAsia="宋体"/>
          <w:sz w:val="24"/>
          <w:szCs w:val="24"/>
          <w:lang w:val="en-US" w:eastAsia="zh-CN"/>
        </w:rPr>
        <w:t>查看</w:t>
      </w:r>
      <w:r>
        <w:rPr>
          <w:rFonts w:hint="eastAsia" w:ascii="宋体" w:hAnsi="宋体" w:eastAsia="宋体" w:cs="宋体"/>
          <w:b w:val="0"/>
          <w:color w:val="000000"/>
          <w:sz w:val="24"/>
          <w:szCs w:val="24"/>
        </w:rPr>
        <w:t>test_single.bin</w:t>
      </w:r>
    </w:p>
    <w:p w14:paraId="000CE922">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sz w:val="24"/>
          <w:szCs w:val="24"/>
          <w:lang w:val="en-US" w:eastAsia="zh-CN"/>
        </w:rPr>
      </w:pPr>
      <w:bookmarkStart w:id="25" w:name="_Toc11452"/>
      <w:r>
        <w:rPr>
          <w:rFonts w:hint="eastAsia" w:ascii="宋体" w:hAnsi="宋体" w:eastAsia="宋体" w:cs="宋体"/>
          <w:sz w:val="24"/>
          <w:szCs w:val="24"/>
          <w:lang w:val="en-US" w:eastAsia="zh-CN"/>
        </w:rPr>
        <w:t>4.1.4 文件信息量、字节数</w:t>
      </w:r>
      <w:bookmarkEnd w:id="25"/>
    </w:p>
    <w:p w14:paraId="5189006F">
      <w:pPr>
        <w:ind w:firstLine="420" w:firstLineChars="0"/>
        <w:jc w:val="left"/>
        <w:rPr>
          <w:rFonts w:hint="default" w:ascii="宋体" w:hAnsi="宋体" w:eastAsia="宋体" w:cs="宋体"/>
          <w:color w:val="auto"/>
          <w:sz w:val="24"/>
          <w:szCs w:val="24"/>
          <w:lang w:val="en-US" w:eastAsia="zh-CN"/>
        </w:rPr>
      </w:pPr>
      <w:r>
        <w:rPr>
          <w:rFonts w:hint="default" w:ascii="宋体" w:hAnsi="宋体" w:eastAsia="宋体"/>
          <w:sz w:val="24"/>
          <w:szCs w:val="24"/>
          <w:lang w:val="en-US" w:eastAsia="zh-CN"/>
        </w:rPr>
        <w:t>使用calcInfo.py计算生成二进制文件的信息熵和字节数，</w:t>
      </w:r>
      <w:r>
        <w:rPr>
          <w:rFonts w:hint="eastAsia" w:ascii="宋体" w:hAnsi="宋体" w:eastAsia="宋体"/>
          <w:sz w:val="24"/>
          <w:szCs w:val="24"/>
          <w:lang w:val="en-US" w:eastAsia="zh-CN"/>
        </w:rPr>
        <w:t>得到实验值。由于几种概论分布都较为简单，由香农熵公式很容易就能计算得到这几种概率分布下消息序列文件的信息量数值（理论值，此处均保留两位小数），结果如表2所示，由此可以比较实验值与理论值之间的差异。此外，还可以验证消息序列的长度是否是实验人员自行指定的长度。</w:t>
      </w:r>
    </w:p>
    <w:p w14:paraId="5BC71164">
      <w:pPr>
        <w:jc w:val="left"/>
        <w:rPr>
          <w:rFonts w:hint="eastAsia" w:ascii="宋体" w:hAnsi="宋体" w:eastAsia="宋体" w:cs="宋体"/>
          <w:color w:val="auto"/>
          <w:sz w:val="24"/>
          <w:szCs w:val="24"/>
          <w:lang w:val="en-US" w:eastAsia="zh-CN"/>
        </w:rPr>
      </w:pPr>
      <w:bookmarkStart w:id="34" w:name="_GoBack"/>
      <w:r>
        <w:drawing>
          <wp:inline distT="0" distB="0" distL="114300" distR="114300">
            <wp:extent cx="6117590" cy="1537335"/>
            <wp:effectExtent l="9525" t="9525" r="14605" b="22860"/>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pic:cNvPicPr>
                  </pic:nvPicPr>
                  <pic:blipFill>
                    <a:blip r:embed="rId55"/>
                    <a:stretch>
                      <a:fillRect/>
                    </a:stretch>
                  </pic:blipFill>
                  <pic:spPr>
                    <a:xfrm>
                      <a:off x="0" y="0"/>
                      <a:ext cx="6117590" cy="1537335"/>
                    </a:xfrm>
                    <a:prstGeom prst="rect">
                      <a:avLst/>
                    </a:prstGeom>
                    <a:noFill/>
                    <a:ln>
                      <a:solidFill>
                        <a:srgbClr val="0000FF"/>
                      </a:solidFill>
                    </a:ln>
                  </pic:spPr>
                </pic:pic>
              </a:graphicData>
            </a:graphic>
          </wp:inline>
        </w:drawing>
      </w:r>
      <w:bookmarkEnd w:id="34"/>
    </w:p>
    <w:p w14:paraId="4608BF67">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图16 </w:t>
      </w:r>
      <w:r>
        <w:rPr>
          <w:rFonts w:hint="default" w:ascii="宋体" w:hAnsi="宋体" w:eastAsia="宋体"/>
          <w:sz w:val="24"/>
          <w:szCs w:val="24"/>
          <w:lang w:val="en-US" w:eastAsia="zh-CN"/>
        </w:rPr>
        <w:t>calcInfo.py计算</w:t>
      </w:r>
      <w:r>
        <w:rPr>
          <w:rFonts w:hint="eastAsia" w:ascii="宋体" w:hAnsi="宋体" w:eastAsia="宋体"/>
          <w:sz w:val="24"/>
          <w:szCs w:val="24"/>
          <w:lang w:val="en-US" w:eastAsia="zh-CN"/>
        </w:rPr>
        <w:t>结果（实验值）</w:t>
      </w:r>
    </w:p>
    <w:p w14:paraId="13D7E9CD">
      <w:pPr>
        <w:jc w:val="center"/>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表2 </w:t>
      </w:r>
      <w:r>
        <w:rPr>
          <w:rFonts w:hint="default" w:ascii="宋体" w:hAnsi="宋体" w:eastAsia="宋体"/>
          <w:sz w:val="24"/>
          <w:szCs w:val="24"/>
          <w:lang w:val="en-US" w:eastAsia="zh-CN"/>
        </w:rPr>
        <w:t>calcInfo.py</w:t>
      </w:r>
      <w:r>
        <w:rPr>
          <w:rFonts w:hint="eastAsia" w:ascii="宋体" w:hAnsi="宋体" w:eastAsia="宋体"/>
          <w:sz w:val="24"/>
          <w:szCs w:val="24"/>
          <w:lang w:val="en-US" w:eastAsia="zh-CN"/>
        </w:rPr>
        <w:t>计算结果与理论值相比较</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815"/>
        <w:gridCol w:w="1513"/>
        <w:gridCol w:w="1535"/>
        <w:gridCol w:w="1535"/>
      </w:tblGrid>
      <w:tr w14:paraId="0444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vMerge w:val="restart"/>
            <w:tcBorders>
              <w:top w:val="single" w:color="FFFFFF" w:sz="4" w:space="0"/>
              <w:left w:val="single" w:color="FFFFFF" w:sz="4" w:space="0"/>
              <w:bottom w:val="single" w:color="FFFFFF" w:sz="4" w:space="0"/>
              <w:right w:val="single" w:color="FFFFFF" w:sz="4" w:space="0"/>
              <w:tl2br w:val="nil"/>
            </w:tcBorders>
            <w:shd w:val="clear" w:color="auto" w:fill="9CC2E5" w:themeFill="accent1" w:themeFillTint="99"/>
            <w:vAlign w:val="center"/>
          </w:tcPr>
          <w:p w14:paraId="18E08274">
            <w:pPr>
              <w:jc w:val="center"/>
              <w:rPr>
                <w:rFonts w:hint="default" w:ascii="宋体" w:hAnsi="宋体" w:eastAsia="宋体" w:cs="宋体"/>
                <w:b/>
                <w:bCs w:val="0"/>
                <w:color w:val="000000"/>
                <w:sz w:val="24"/>
                <w:szCs w:val="24"/>
                <w:vertAlign w:val="baseline"/>
                <w:lang w:val="en-US" w:eastAsia="zh-CN"/>
              </w:rPr>
            </w:pPr>
            <w:r>
              <w:rPr>
                <w:rFonts w:hint="eastAsia" w:ascii="宋体" w:hAnsi="宋体" w:eastAsia="宋体" w:cs="宋体"/>
                <w:b/>
                <w:bCs w:val="0"/>
                <w:color w:val="000000"/>
                <w:sz w:val="24"/>
                <w:szCs w:val="24"/>
              </w:rPr>
              <w:t>文件名</w:t>
            </w:r>
          </w:p>
        </w:tc>
        <w:tc>
          <w:tcPr>
            <w:tcW w:w="3476" w:type="dxa"/>
            <w:gridSpan w:val="2"/>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0438EA9F">
            <w:pPr>
              <w:jc w:val="center"/>
              <w:rPr>
                <w:rFonts w:hint="default" w:ascii="宋体" w:hAnsi="宋体" w:eastAsia="宋体" w:cs="宋体"/>
                <w:b/>
                <w:bCs w:val="0"/>
                <w:color w:val="000000"/>
                <w:sz w:val="24"/>
                <w:szCs w:val="24"/>
                <w:vertAlign w:val="baseline"/>
                <w:lang w:val="en-US" w:eastAsia="zh-CN"/>
              </w:rPr>
            </w:pPr>
            <w:r>
              <w:rPr>
                <w:rFonts w:hint="eastAsia" w:ascii="宋体" w:hAnsi="宋体" w:eastAsia="宋体" w:cs="宋体"/>
                <w:b/>
                <w:bCs w:val="0"/>
                <w:color w:val="000000"/>
                <w:sz w:val="24"/>
                <w:szCs w:val="24"/>
                <w:lang w:val="en-US" w:eastAsia="zh-CN"/>
              </w:rPr>
              <w:t>信息量</w:t>
            </w:r>
            <w:r>
              <w:rPr>
                <w:rFonts w:hint="eastAsia" w:ascii="宋体" w:hAnsi="宋体" w:eastAsia="宋体" w:cs="宋体"/>
                <w:b/>
                <w:bCs w:val="0"/>
                <w:color w:val="000000"/>
                <w:sz w:val="24"/>
                <w:szCs w:val="24"/>
              </w:rPr>
              <w:t>（</w:t>
            </w:r>
            <w:r>
              <w:rPr>
                <w:rFonts w:hint="eastAsia" w:ascii="宋体" w:hAnsi="宋体" w:eastAsia="宋体" w:cs="宋体"/>
                <w:b/>
                <w:bCs w:val="0"/>
                <w:color w:val="000000"/>
                <w:sz w:val="24"/>
                <w:szCs w:val="24"/>
                <w:lang w:val="en-US" w:eastAsia="zh-CN"/>
              </w:rPr>
              <w:t>bit</w:t>
            </w:r>
            <w:r>
              <w:rPr>
                <w:rFonts w:hint="eastAsia" w:ascii="宋体" w:hAnsi="宋体" w:eastAsia="宋体" w:cs="宋体"/>
                <w:b/>
                <w:bCs w:val="0"/>
                <w:color w:val="000000"/>
                <w:sz w:val="24"/>
                <w:szCs w:val="24"/>
              </w:rPr>
              <w:t>/</w:t>
            </w:r>
            <w:r>
              <w:rPr>
                <w:rFonts w:hint="eastAsia" w:ascii="宋体" w:hAnsi="宋体" w:eastAsia="宋体" w:cs="宋体"/>
                <w:b/>
                <w:bCs w:val="0"/>
                <w:color w:val="000000"/>
                <w:sz w:val="24"/>
                <w:szCs w:val="24"/>
                <w:lang w:val="en-US" w:eastAsia="zh-CN"/>
              </w:rPr>
              <w:t>sym</w:t>
            </w:r>
            <w:r>
              <w:rPr>
                <w:rFonts w:hint="eastAsia" w:ascii="宋体" w:hAnsi="宋体" w:eastAsia="宋体" w:cs="宋体"/>
                <w:b/>
                <w:bCs w:val="0"/>
                <w:color w:val="000000"/>
                <w:sz w:val="24"/>
                <w:szCs w:val="24"/>
              </w:rPr>
              <w:t>）</w:t>
            </w:r>
          </w:p>
        </w:tc>
        <w:tc>
          <w:tcPr>
            <w:tcW w:w="3192" w:type="dxa"/>
            <w:gridSpan w:val="2"/>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35C77F01">
            <w:pPr>
              <w:jc w:val="center"/>
              <w:rPr>
                <w:rFonts w:hint="default" w:ascii="宋体" w:hAnsi="宋体" w:eastAsia="宋体" w:cs="宋体"/>
                <w:b/>
                <w:bCs w:val="0"/>
                <w:color w:val="000000"/>
                <w:sz w:val="24"/>
                <w:szCs w:val="24"/>
                <w:vertAlign w:val="baseline"/>
                <w:lang w:val="en-US" w:eastAsia="zh-CN"/>
              </w:rPr>
            </w:pPr>
            <w:r>
              <w:rPr>
                <w:rFonts w:hint="eastAsia" w:ascii="宋体" w:hAnsi="宋体" w:eastAsia="宋体"/>
                <w:b/>
                <w:bCs w:val="0"/>
                <w:color w:val="000000"/>
                <w:sz w:val="24"/>
                <w:szCs w:val="24"/>
                <w:vertAlign w:val="baseline"/>
                <w:lang w:val="en-US" w:eastAsia="zh-CN"/>
              </w:rPr>
              <w:t>文件大小（字节）</w:t>
            </w:r>
          </w:p>
        </w:tc>
      </w:tr>
      <w:tr w14:paraId="7E7F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vMerge w:val="continue"/>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2329D28B">
            <w:pPr>
              <w:jc w:val="center"/>
              <w:rPr>
                <w:rFonts w:hint="default" w:ascii="宋体" w:hAnsi="宋体" w:eastAsia="宋体" w:cs="宋体"/>
                <w:b/>
                <w:bCs w:val="0"/>
                <w:color w:val="000000"/>
                <w:sz w:val="24"/>
                <w:szCs w:val="24"/>
                <w:vertAlign w:val="baseline"/>
                <w:lang w:val="en-US" w:eastAsia="zh-CN"/>
              </w:rPr>
            </w:pPr>
          </w:p>
        </w:tc>
        <w:tc>
          <w:tcPr>
            <w:tcW w:w="1880"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1B260961">
            <w:pPr>
              <w:jc w:val="center"/>
              <w:rPr>
                <w:rFonts w:hint="default" w:ascii="宋体" w:hAnsi="宋体" w:eastAsia="宋体" w:cs="宋体"/>
                <w:b/>
                <w:bCs w:val="0"/>
                <w:color w:val="000000"/>
                <w:sz w:val="24"/>
                <w:szCs w:val="24"/>
                <w:vertAlign w:val="baseline"/>
                <w:lang w:val="en-US" w:eastAsia="zh-CN"/>
              </w:rPr>
            </w:pPr>
            <w:r>
              <w:rPr>
                <w:rFonts w:hint="eastAsia" w:ascii="宋体" w:hAnsi="宋体" w:eastAsia="宋体" w:cs="宋体"/>
                <w:b/>
                <w:bCs w:val="0"/>
                <w:color w:val="000000"/>
                <w:sz w:val="24"/>
                <w:szCs w:val="24"/>
                <w:vertAlign w:val="baseline"/>
                <w:lang w:val="en-US" w:eastAsia="zh-CN"/>
              </w:rPr>
              <w:t>实验值</w:t>
            </w:r>
          </w:p>
        </w:tc>
        <w:tc>
          <w:tcPr>
            <w:tcW w:w="1596"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25694E7D">
            <w:pPr>
              <w:jc w:val="center"/>
              <w:rPr>
                <w:rFonts w:hint="default" w:ascii="宋体" w:hAnsi="宋体" w:eastAsia="宋体" w:cs="宋体"/>
                <w:b/>
                <w:bCs w:val="0"/>
                <w:color w:val="000000"/>
                <w:sz w:val="24"/>
                <w:szCs w:val="24"/>
                <w:vertAlign w:val="baseline"/>
                <w:lang w:val="en-US" w:eastAsia="zh-CN"/>
              </w:rPr>
            </w:pPr>
            <w:r>
              <w:rPr>
                <w:rFonts w:hint="eastAsia" w:ascii="宋体" w:hAnsi="宋体" w:eastAsia="宋体" w:cs="宋体"/>
                <w:b/>
                <w:bCs w:val="0"/>
                <w:color w:val="000000"/>
                <w:sz w:val="24"/>
                <w:szCs w:val="24"/>
                <w:vertAlign w:val="baseline"/>
                <w:lang w:val="en-US" w:eastAsia="zh-CN"/>
              </w:rPr>
              <w:t>理论值</w:t>
            </w:r>
          </w:p>
        </w:tc>
        <w:tc>
          <w:tcPr>
            <w:tcW w:w="1596"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313C1C16">
            <w:pPr>
              <w:jc w:val="center"/>
              <w:rPr>
                <w:rFonts w:hint="default" w:ascii="宋体" w:hAnsi="宋体" w:eastAsia="宋体" w:cs="宋体"/>
                <w:b/>
                <w:bCs w:val="0"/>
                <w:color w:val="000000"/>
                <w:sz w:val="24"/>
                <w:szCs w:val="24"/>
                <w:vertAlign w:val="baseline"/>
                <w:lang w:val="en-US" w:eastAsia="zh-CN"/>
              </w:rPr>
            </w:pPr>
            <w:r>
              <w:rPr>
                <w:rFonts w:hint="eastAsia" w:ascii="宋体" w:hAnsi="宋体" w:eastAsia="宋体" w:cs="宋体"/>
                <w:b/>
                <w:bCs w:val="0"/>
                <w:color w:val="000000"/>
                <w:sz w:val="24"/>
                <w:szCs w:val="24"/>
                <w:vertAlign w:val="baseline"/>
                <w:lang w:val="en-US" w:eastAsia="zh-CN"/>
              </w:rPr>
              <w:t>实验值</w:t>
            </w:r>
          </w:p>
        </w:tc>
        <w:tc>
          <w:tcPr>
            <w:tcW w:w="1596"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1596FDE6">
            <w:pPr>
              <w:jc w:val="center"/>
              <w:rPr>
                <w:rFonts w:hint="default" w:ascii="宋体" w:hAnsi="宋体" w:eastAsia="宋体" w:cs="宋体"/>
                <w:b/>
                <w:bCs w:val="0"/>
                <w:color w:val="000000"/>
                <w:sz w:val="24"/>
                <w:szCs w:val="24"/>
                <w:vertAlign w:val="baseline"/>
                <w:lang w:val="en-US" w:eastAsia="zh-CN"/>
              </w:rPr>
            </w:pPr>
            <w:r>
              <w:rPr>
                <w:rFonts w:hint="eastAsia" w:ascii="宋体" w:hAnsi="宋体" w:eastAsia="宋体" w:cs="宋体"/>
                <w:b/>
                <w:bCs w:val="0"/>
                <w:color w:val="000000"/>
                <w:sz w:val="24"/>
                <w:szCs w:val="24"/>
                <w:vertAlign w:val="baseline"/>
                <w:lang w:val="en-US" w:eastAsia="zh-CN"/>
              </w:rPr>
              <w:t>自定义值</w:t>
            </w:r>
          </w:p>
        </w:tc>
      </w:tr>
      <w:tr w14:paraId="0C85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19CD59ED">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i w:val="0"/>
                <w:iCs w:val="0"/>
                <w:color w:val="000000"/>
                <w:kern w:val="0"/>
                <w:sz w:val="24"/>
                <w:szCs w:val="24"/>
                <w:u w:val="none"/>
                <w:lang w:val="en-US" w:eastAsia="zh-CN" w:bidi="ar"/>
              </w:rPr>
              <w:t>output\PDF.byte.uniform.bin</w:t>
            </w:r>
          </w:p>
        </w:tc>
        <w:tc>
          <w:tcPr>
            <w:tcW w:w="188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683F727">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i w:val="0"/>
                <w:iCs w:val="0"/>
                <w:color w:val="000000"/>
                <w:kern w:val="0"/>
                <w:sz w:val="24"/>
                <w:szCs w:val="24"/>
                <w:u w:val="none"/>
                <w:lang w:val="en-US" w:eastAsia="zh-CN" w:bidi="ar"/>
              </w:rPr>
              <w:t>7.998138</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3E473D7">
            <w:pPr>
              <w:jc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8.00</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AFEA58E">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100000</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845A192">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100000</w:t>
            </w:r>
          </w:p>
        </w:tc>
      </w:tr>
      <w:tr w14:paraId="352C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0CE0B54">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i w:val="0"/>
                <w:iCs w:val="0"/>
                <w:color w:val="000000"/>
                <w:kern w:val="0"/>
                <w:sz w:val="24"/>
                <w:szCs w:val="24"/>
                <w:u w:val="none"/>
                <w:lang w:val="en-US" w:eastAsia="zh-CN" w:bidi="ar"/>
              </w:rPr>
              <w:t>output\test_nonuniform.bin</w:t>
            </w:r>
          </w:p>
        </w:tc>
        <w:tc>
          <w:tcPr>
            <w:tcW w:w="188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A31EE42">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i w:val="0"/>
                <w:iCs w:val="0"/>
                <w:color w:val="000000"/>
                <w:kern w:val="0"/>
                <w:sz w:val="24"/>
                <w:szCs w:val="24"/>
                <w:u w:val="none"/>
                <w:lang w:val="en-US" w:eastAsia="zh-CN" w:bidi="ar"/>
              </w:rPr>
              <w:t>1.846617</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1BCD0D88">
            <w:pPr>
              <w:jc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1.85</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F11D9D9">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100000</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E1BCC47">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100000</w:t>
            </w:r>
          </w:p>
        </w:tc>
      </w:tr>
      <w:tr w14:paraId="50CD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13BB664">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i w:val="0"/>
                <w:iCs w:val="0"/>
                <w:color w:val="000000"/>
                <w:kern w:val="0"/>
                <w:sz w:val="24"/>
                <w:szCs w:val="24"/>
                <w:u w:val="none"/>
                <w:lang w:val="en-US" w:eastAsia="zh-CN" w:bidi="ar"/>
              </w:rPr>
              <w:t>output\test_single.bin</w:t>
            </w:r>
          </w:p>
        </w:tc>
        <w:tc>
          <w:tcPr>
            <w:tcW w:w="188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5A336DA">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i w:val="0"/>
                <w:iCs w:val="0"/>
                <w:color w:val="000000"/>
                <w:kern w:val="0"/>
                <w:sz w:val="24"/>
                <w:szCs w:val="24"/>
                <w:u w:val="none"/>
                <w:lang w:val="en-US" w:eastAsia="zh-CN" w:bidi="ar"/>
              </w:rPr>
              <w:t>0.000000</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F24A5FF">
            <w:pPr>
              <w:jc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0.00</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407D256">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100000</w:t>
            </w:r>
          </w:p>
        </w:tc>
        <w:tc>
          <w:tcPr>
            <w:tcW w:w="15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935E871">
            <w:pPr>
              <w:keepNext w:val="0"/>
              <w:keepLines w:val="0"/>
              <w:widowControl/>
              <w:suppressLineNumbers w:val="0"/>
              <w:jc w:val="center"/>
              <w:textAlignment w:val="center"/>
              <w:rPr>
                <w:rFonts w:hint="default" w:ascii="宋体" w:hAnsi="宋体" w:eastAsia="宋体" w:cs="宋体"/>
                <w:b w:val="0"/>
                <w:color w:val="00000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100000</w:t>
            </w:r>
          </w:p>
        </w:tc>
      </w:tr>
    </w:tbl>
    <w:p w14:paraId="508C58C2">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26" w:name="_Toc14672"/>
      <w:bookmarkStart w:id="27" w:name="_Toc15387"/>
      <w:r>
        <w:rPr>
          <w:rFonts w:hint="eastAsia" w:ascii="宋体" w:hAnsi="宋体" w:eastAsia="宋体" w:cs="宋体"/>
          <w:b/>
          <w:bCs w:val="0"/>
          <w:sz w:val="28"/>
          <w:szCs w:val="28"/>
          <w:lang w:val="en-US" w:eastAsia="zh-CN"/>
        </w:rPr>
        <w:t xml:space="preserve">4.2 </w:t>
      </w:r>
      <w:bookmarkEnd w:id="26"/>
      <w:r>
        <w:rPr>
          <w:rFonts w:hint="eastAsia" w:ascii="宋体" w:hAnsi="宋体" w:eastAsia="宋体" w:cs="宋体"/>
          <w:b/>
          <w:bCs w:val="0"/>
          <w:sz w:val="28"/>
          <w:szCs w:val="28"/>
          <w:lang w:val="en-US" w:eastAsia="zh-CN"/>
        </w:rPr>
        <w:t>结果分析</w:t>
      </w:r>
      <w:bookmarkEnd w:id="27"/>
    </w:p>
    <w:p w14:paraId="15396E10">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cs="宋体"/>
          <w:sz w:val="24"/>
          <w:szCs w:val="24"/>
        </w:rPr>
      </w:pPr>
      <w:r>
        <w:rPr>
          <w:rFonts w:ascii="宋体" w:hAnsi="宋体" w:eastAsia="宋体" w:cs="宋体"/>
          <w:sz w:val="24"/>
          <w:szCs w:val="24"/>
        </w:rPr>
        <w:t>从实验结果来看，</w:t>
      </w:r>
      <w:r>
        <w:rPr>
          <w:rFonts w:hint="eastAsia" w:ascii="宋体" w:hAnsi="宋体" w:eastAsia="宋体"/>
          <w:sz w:val="24"/>
          <w:szCs w:val="24"/>
          <w:lang w:val="en-US" w:eastAsia="zh-CN"/>
        </w:rPr>
        <w:t>byteSource.py</w:t>
      </w:r>
      <w:r>
        <w:rPr>
          <w:rFonts w:ascii="宋体" w:hAnsi="宋体" w:eastAsia="宋体" w:cs="宋体"/>
          <w:sz w:val="24"/>
          <w:szCs w:val="24"/>
        </w:rPr>
        <w:t>在</w:t>
      </w:r>
      <w:r>
        <w:rPr>
          <w:rFonts w:hint="eastAsia" w:ascii="宋体" w:hAnsi="宋体" w:eastAsia="宋体"/>
          <w:sz w:val="24"/>
          <w:szCs w:val="24"/>
          <w:lang w:val="en-US" w:eastAsia="zh-CN"/>
        </w:rPr>
        <w:t>三类典型分布（均匀、非均匀、单点）测试均成功执行并通过验证，程序能准确读取CSV输入概率并按其分布采样生成消息文件。</w:t>
      </w:r>
      <w:r>
        <w:rPr>
          <w:rFonts w:ascii="宋体" w:hAnsi="宋体" w:eastAsia="宋体" w:cs="宋体"/>
          <w:sz w:val="24"/>
          <w:szCs w:val="24"/>
        </w:rPr>
        <w:t>可以初步认为，</w:t>
      </w:r>
      <w:r>
        <w:rPr>
          <w:rFonts w:hint="eastAsia" w:ascii="宋体" w:hAnsi="宋体" w:eastAsia="宋体" w:cs="宋体"/>
          <w:sz w:val="24"/>
          <w:szCs w:val="24"/>
          <w:lang w:val="en-US" w:eastAsia="zh-CN"/>
        </w:rPr>
        <w:t>程序</w:t>
      </w:r>
      <w:r>
        <w:rPr>
          <w:rFonts w:ascii="宋体" w:hAnsi="宋体" w:eastAsia="宋体" w:cs="宋体"/>
          <w:sz w:val="24"/>
          <w:szCs w:val="24"/>
        </w:rPr>
        <w:t>算法设计与实现的可信度较高。</w:t>
      </w:r>
    </w:p>
    <w:p w14:paraId="022646D0">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cs="宋体"/>
          <w:sz w:val="24"/>
          <w:szCs w:val="24"/>
        </w:rPr>
      </w:pPr>
      <w:r>
        <w:rPr>
          <w:rFonts w:ascii="宋体" w:hAnsi="宋体" w:eastAsia="宋体" w:cs="宋体"/>
          <w:sz w:val="24"/>
          <w:szCs w:val="24"/>
        </w:rPr>
        <w:t>通过计算二进制消息文件的信息熵，可以发现实验值基本与理论值一致，有较小相差可能是由于计算结果保留小数数位有限引起的，这说明该程序能准确模拟信源。</w:t>
      </w:r>
    </w:p>
    <w:p w14:paraId="56E18776">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ascii="宋体" w:hAnsi="宋体" w:eastAsia="宋体" w:cs="宋体"/>
          <w:sz w:val="24"/>
          <w:szCs w:val="24"/>
        </w:rPr>
        <w:t>此外，所有输出文件的字节数均与自定义长度100,000字节完全一致，说明程序在符号生成和文件写入过程中未出现数据丢失或冗余。</w:t>
      </w:r>
    </w:p>
    <w:p w14:paraId="0F34501C">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70BABDE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sz w:val="24"/>
          <w:szCs w:val="24"/>
          <w:lang w:val="en-US"/>
        </w:rPr>
      </w:pPr>
      <w:bookmarkStart w:id="28" w:name="_Toc4038"/>
      <w:r>
        <w:rPr>
          <w:rFonts w:hint="eastAsia" w:ascii="宋体" w:hAnsi="宋体" w:eastAsia="宋体" w:cs="宋体"/>
          <w:b/>
          <w:bCs w:val="0"/>
          <w:sz w:val="32"/>
          <w:szCs w:val="32"/>
          <w:lang w:val="en-US" w:eastAsia="zh-CN"/>
        </w:rPr>
        <w:t>5 思考题回答</w:t>
      </w:r>
      <w:bookmarkEnd w:id="28"/>
    </w:p>
    <w:p w14:paraId="29EEA8AE">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b w:val="0"/>
          <w:bCs w:val="0"/>
          <w:sz w:val="24"/>
          <w:szCs w:val="24"/>
        </w:rPr>
      </w:pPr>
      <w:r>
        <w:rPr>
          <w:rFonts w:hint="eastAsia" w:ascii="宋体" w:hAnsi="宋体" w:eastAsia="宋体"/>
          <w:b w:val="0"/>
          <w:bCs w:val="0"/>
          <w:sz w:val="24"/>
          <w:szCs w:val="24"/>
        </w:rPr>
        <w:t>在信息论中，我们最经常使用的是二元离散无记忆信源。那么在不改动上述已经完善的程序的前提下，如何利用这个程序生成给定概率分布的二元离散无记忆信源发出的消息？（提示：二元离散无记忆信源的N=8次扩展信源是什么信源？）</w:t>
      </w:r>
    </w:p>
    <w:p w14:paraId="7AE035A2">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eastAsia" w:ascii="宋体" w:hAnsi="宋体" w:eastAsia="宋体" w:cs="宋体"/>
          <w:sz w:val="24"/>
          <w:szCs w:val="24"/>
          <w:lang w:val="en-US" w:eastAsia="zh-CN"/>
        </w:rPr>
      </w:pPr>
      <w:r>
        <w:rPr>
          <w:rFonts w:hint="eastAsia" w:ascii="宋体" w:hAnsi="宋体" w:eastAsia="宋体"/>
          <w:sz w:val="24"/>
          <w:szCs w:val="24"/>
          <w:lang w:val="en-US" w:eastAsia="zh-CN"/>
        </w:rPr>
        <w:t>答：</w:t>
      </w:r>
      <w:r>
        <w:rPr>
          <w:rFonts w:hint="eastAsia" w:ascii="宋体" w:hAnsi="宋体" w:eastAsia="宋体"/>
          <w:sz w:val="24"/>
          <w:szCs w:val="24"/>
          <w:lang w:val="en-US" w:eastAsia="zh-CN"/>
        </w:rPr>
        <w:br w:type="textWrapping"/>
      </w:r>
      <w:r>
        <w:rPr>
          <w:rFonts w:hint="eastAsia" w:ascii="宋体" w:hAnsi="宋体" w:eastAsia="宋体"/>
          <w:sz w:val="24"/>
          <w:szCs w:val="24"/>
          <w:lang w:val="en-US" w:eastAsia="zh-CN"/>
        </w:rPr>
        <w:tab/>
      </w:r>
      <w:r>
        <w:rPr>
          <w:rFonts w:ascii="宋体" w:hAnsi="宋体" w:eastAsia="宋体" w:cs="宋体"/>
          <w:sz w:val="24"/>
          <w:szCs w:val="24"/>
        </w:rPr>
        <w:t>二元离散无记忆信源的符号集为 {0, 1}，其N次扩展信源即为长度为N的二进制序列，可看作一个符号集大小为</w:t>
      </w:r>
      <w:r>
        <w:rPr>
          <w:rFonts w:ascii="宋体" w:hAnsi="宋体" w:eastAsia="宋体" w:cs="宋体"/>
          <w:position w:val="-4"/>
          <w:sz w:val="24"/>
          <w:szCs w:val="24"/>
        </w:rPr>
        <w:object>
          <v:shape id="_x0000_i1042" o:spt="75" type="#_x0000_t75" style="height:15pt;width:16pt;" o:ole="t" filled="f" o:preferrelative="t" stroked="f" coordsize="21600,21600">
            <v:path/>
            <v:fill on="f" focussize="0,0"/>
            <v:stroke on="f"/>
            <v:imagedata r:id="rId57" o:title=""/>
            <o:lock v:ext="edit" aspectratio="t"/>
            <w10:wrap type="none"/>
            <w10:anchorlock/>
          </v:shape>
          <o:OLEObject Type="Embed" ProgID="Equation.KSEE3" ShapeID="_x0000_i1042" DrawAspect="Content" ObjectID="_1468075742" r:id="rId56">
            <o:LockedField>false</o:LockedField>
          </o:OLEObject>
        </w:object>
      </w:r>
      <w:r>
        <w:rPr>
          <w:rFonts w:ascii="宋体" w:hAnsi="宋体" w:eastAsia="宋体" w:cs="宋体"/>
          <w:sz w:val="24"/>
          <w:szCs w:val="24"/>
        </w:rPr>
        <w:t>的离散无记忆信源。因此，我们可以将256元信源看作8次扩展的二元信源（因为</w:t>
      </w:r>
      <w:r>
        <w:rPr>
          <w:rFonts w:ascii="宋体" w:hAnsi="宋体" w:eastAsia="宋体" w:cs="宋体"/>
          <w:position w:val="-6"/>
          <w:sz w:val="24"/>
          <w:szCs w:val="24"/>
        </w:rPr>
        <w:object>
          <v:shape id="_x0000_i1043" o:spt="75" type="#_x0000_t75" style="height:16pt;width:45pt;" o:ole="t" filled="f" o:preferrelative="t" stroked="f" coordsize="21600,21600">
            <v:path/>
            <v:fill on="f" focussize="0,0"/>
            <v:stroke on="f"/>
            <v:imagedata r:id="rId59" o:title=""/>
            <o:lock v:ext="edit" aspectratio="t"/>
            <w10:wrap type="none"/>
            <w10:anchorlock/>
          </v:shape>
          <o:OLEObject Type="Embed" ProgID="Equation.KSEE3" ShapeID="_x0000_i1043" DrawAspect="Content" ObjectID="_1468075743" r:id="rId58">
            <o:LockedField>false</o:LockedField>
          </o:OLEObject>
        </w:object>
      </w:r>
      <w:r>
        <w:rPr>
          <w:rFonts w:ascii="宋体" w:hAnsi="宋体" w:eastAsia="宋体" w:cs="宋体"/>
          <w:sz w:val="24"/>
          <w:szCs w:val="24"/>
        </w:rPr>
        <w:t>）。</w:t>
      </w:r>
      <w:r>
        <w:rPr>
          <w:rFonts w:hint="eastAsia" w:ascii="宋体" w:hAnsi="宋体" w:eastAsia="宋体" w:cs="宋体"/>
          <w:sz w:val="24"/>
          <w:szCs w:val="24"/>
          <w:lang w:val="en-US" w:eastAsia="zh-CN"/>
        </w:rPr>
        <w:t>具体步骤如</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下：</w:t>
      </w:r>
    </w:p>
    <w:p w14:paraId="6F40B0DE">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①</w:t>
      </w:r>
      <w:r>
        <w:rPr>
          <w:rFonts w:ascii="宋体" w:hAnsi="宋体" w:eastAsia="宋体" w:cs="宋体"/>
          <w:sz w:val="24"/>
          <w:szCs w:val="24"/>
        </w:rPr>
        <w:t>定义二元符号概率分布：设二元符号</w:t>
      </w:r>
      <w:r>
        <w:rPr>
          <w:rFonts w:hint="eastAsia" w:ascii="宋体" w:hAnsi="宋体" w:eastAsia="宋体" w:cs="宋体"/>
          <w:sz w:val="24"/>
          <w:szCs w:val="24"/>
          <w:lang w:val="en-US" w:eastAsia="zh-CN"/>
        </w:rPr>
        <w:t>0</w:t>
      </w:r>
      <w:r>
        <w:rPr>
          <w:rFonts w:ascii="宋体" w:hAnsi="宋体" w:eastAsia="宋体" w:cs="宋体"/>
          <w:sz w:val="24"/>
          <w:szCs w:val="24"/>
        </w:rPr>
        <w:t>的概率为</w:t>
      </w:r>
      <w:r>
        <w:rPr>
          <w:rFonts w:ascii="宋体" w:hAnsi="宋体" w:eastAsia="宋体" w:cs="宋体"/>
          <w:position w:val="-10"/>
          <w:sz w:val="24"/>
          <w:szCs w:val="24"/>
        </w:rPr>
        <w:object>
          <v:shape id="_x0000_i1044" o:spt="75" type="#_x0000_t75" style="height:13pt;width:12pt;" o:ole="t" filled="f" o:preferrelative="t" stroked="f" coordsize="21600,21600">
            <v:path/>
            <v:fill on="f" focussize="0,0"/>
            <v:stroke on="f"/>
            <v:imagedata r:id="rId61" o:title=""/>
            <o:lock v:ext="edit" aspectratio="t"/>
            <w10:wrap type="none"/>
            <w10:anchorlock/>
          </v:shape>
          <o:OLEObject Type="Embed" ProgID="Equation.KSEE3" ShapeID="_x0000_i1044" DrawAspect="Content" ObjectID="_1468075744" r:id="rId60">
            <o:LockedField>false</o:LockedField>
          </o:OLEObject>
        </w:object>
      </w:r>
      <w:r>
        <w:rPr>
          <w:rFonts w:ascii="宋体" w:hAnsi="宋体" w:eastAsia="宋体" w:cs="宋体"/>
          <w:sz w:val="24"/>
          <w:szCs w:val="24"/>
        </w:rPr>
        <w:t>，符号</w:t>
      </w:r>
      <w:r>
        <w:rPr>
          <w:rFonts w:hint="eastAsia" w:ascii="宋体" w:hAnsi="宋体" w:eastAsia="宋体" w:cs="宋体"/>
          <w:sz w:val="24"/>
          <w:szCs w:val="24"/>
          <w:lang w:val="en-US" w:eastAsia="zh-CN"/>
        </w:rPr>
        <w:t>1</w:t>
      </w:r>
      <w:r>
        <w:rPr>
          <w:rFonts w:ascii="宋体" w:hAnsi="宋体" w:eastAsia="宋体" w:cs="宋体"/>
          <w:sz w:val="24"/>
          <w:szCs w:val="24"/>
        </w:rPr>
        <w:t>的概率为</w:t>
      </w:r>
      <w:r>
        <w:rPr>
          <w:rFonts w:ascii="宋体" w:hAnsi="宋体" w:eastAsia="宋体" w:cs="宋体"/>
          <w:position w:val="-10"/>
          <w:sz w:val="24"/>
          <w:szCs w:val="24"/>
        </w:rPr>
        <w:object>
          <v:shape id="_x0000_i1045" o:spt="75" type="#_x0000_t75" style="height:16pt;width:23pt;" o:ole="t" filled="f" o:preferrelative="t" stroked="f" coordsize="21600,21600">
            <v:path/>
            <v:fill on="f" focussize="0,0"/>
            <v:stroke on="f"/>
            <v:imagedata r:id="rId63" o:title=""/>
            <o:lock v:ext="edit" aspectratio="t"/>
            <w10:wrap type="none"/>
            <w10:anchorlock/>
          </v:shape>
          <o:OLEObject Type="Embed" ProgID="Equation.KSEE3" ShapeID="_x0000_i1045" DrawAspect="Content" ObjectID="_1468075745" r:id="rId62">
            <o:LockedField>false</o:LockedField>
          </o:OLEObject>
        </w:object>
      </w:r>
      <w:r>
        <w:rPr>
          <w:rFonts w:ascii="宋体" w:hAnsi="宋体" w:eastAsia="宋体" w:cs="宋体"/>
          <w:sz w:val="24"/>
          <w:szCs w:val="24"/>
        </w:rPr>
        <w:t xml:space="preserve">。 </w:t>
      </w:r>
    </w:p>
    <w:p w14:paraId="242E84D7">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w:t>
      </w:r>
      <w:r>
        <w:rPr>
          <w:rFonts w:ascii="宋体" w:hAnsi="宋体" w:eastAsia="宋体" w:cs="宋体"/>
          <w:sz w:val="24"/>
          <w:szCs w:val="24"/>
        </w:rPr>
        <w:t>计算</w:t>
      </w:r>
      <w:r>
        <w:rPr>
          <w:rFonts w:hint="eastAsia" w:ascii="宋体" w:hAnsi="宋体" w:eastAsia="宋体" w:cs="宋体"/>
          <w:sz w:val="24"/>
          <w:szCs w:val="24"/>
          <w:lang w:val="en-US" w:eastAsia="zh-CN"/>
        </w:rPr>
        <w:t>8</w:t>
      </w:r>
      <w:r>
        <w:rPr>
          <w:rFonts w:ascii="宋体" w:hAnsi="宋体" w:eastAsia="宋体" w:cs="宋体"/>
          <w:sz w:val="24"/>
          <w:szCs w:val="24"/>
        </w:rPr>
        <w:t>位扩展符号的概率：对于每一个 8 位二进制串（即 0~255 的整数），其概率为：</w:t>
      </w:r>
    </w:p>
    <w:p w14:paraId="58915DD1">
      <w:pPr>
        <w:keepNext w:val="0"/>
        <w:keepLines w:val="0"/>
        <w:pageBreakBefore w:val="0"/>
        <w:widowControl w:val="0"/>
        <w:kinsoku/>
        <w:wordWrap/>
        <w:overflowPunct/>
        <w:topLinePunct w:val="0"/>
        <w:autoSpaceDE/>
        <w:autoSpaceDN/>
        <w:bidi w:val="0"/>
        <w:adjustRightInd/>
        <w:snapToGrid w:val="0"/>
        <w:textAlignment w:val="auto"/>
        <w:rPr>
          <w:rFonts w:hint="eastAsia" w:ascii="宋体" w:hAnsi="宋体" w:eastAsia="宋体" w:cs="宋体"/>
          <w:sz w:val="24"/>
          <w:szCs w:val="24"/>
          <w:lang w:val="en-US" w:eastAsia="zh-CN"/>
        </w:rPr>
      </w:pPr>
      <m:oMathPara>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7</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6</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i=0</m:t>
              </m:r>
              <m:ctrlPr>
                <w:rPr>
                  <w:rFonts w:ascii="Cambria Math" w:hAnsi="Cambria Math"/>
                  <w:sz w:val="24"/>
                </w:rPr>
              </m:ctrlPr>
            </m:sub>
            <m:sup>
              <m:r>
                <m:rPr/>
                <w:rPr>
                  <w:rFonts w:hint="default" w:ascii="Cambria Math" w:hAnsi="Cambria Math"/>
                  <w:sz w:val="24"/>
                </w:rPr>
                <m:t>7</m:t>
              </m:r>
              <m:ctrlPr>
                <w:rPr>
                  <w:rFonts w:ascii="Cambria Math" w:hAnsi="Cambria Math"/>
                  <w:sz w:val="24"/>
                </w:rPr>
              </m:ctrlPr>
            </m:sup>
            <m:e>
              <m:r>
                <m:rPr/>
                <w:rPr>
                  <w:rFonts w:hint="default" w:ascii="Cambria Math" w:hAnsi="Cambria Math"/>
                  <w:sz w:val="24"/>
                </w:rPr>
                <m:t>P</m:t>
              </m:r>
              <m:ctrlPr>
                <w:rPr>
                  <w:rFonts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m:oMathPara>
    </w:p>
    <w:p w14:paraId="40EEADF7">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ascii="宋体" w:hAnsi="宋体" w:eastAsia="宋体" w:cs="宋体"/>
          <w:sz w:val="24"/>
          <w:szCs w:val="24"/>
        </w:rPr>
      </w:pPr>
      <w:r>
        <w:rPr>
          <w:rFonts w:ascii="宋体" w:hAnsi="宋体" w:eastAsia="宋体" w:cs="宋体"/>
          <w:sz w:val="24"/>
          <w:szCs w:val="24"/>
        </w:rPr>
        <w:t>例如，若</w:t>
      </w:r>
      <w:r>
        <w:rPr>
          <w:rFonts w:ascii="宋体" w:hAnsi="宋体" w:eastAsia="宋体" w:cs="宋体"/>
          <w:position w:val="-10"/>
          <w:sz w:val="24"/>
          <w:szCs w:val="24"/>
        </w:rPr>
        <w:object>
          <v:shape id="_x0000_i1046" o:spt="75" type="#_x0000_t75" style="height:16pt;width:38pt;" o:ole="t" filled="f" o:preferrelative="t" stroked="f" coordsize="21600,21600">
            <v:path/>
            <v:fill on="f" focussize="0,0"/>
            <v:stroke on="f"/>
            <v:imagedata r:id="rId65" o:title=""/>
            <o:lock v:ext="edit" aspectratio="t"/>
            <w10:wrap type="none"/>
            <w10:anchorlock/>
          </v:shape>
          <o:OLEObject Type="Embed" ProgID="Equation.KSEE3" ShapeID="_x0000_i1046" DrawAspect="Content" ObjectID="_1468075746" r:id="rId64">
            <o:LockedField>false</o:LockedField>
          </o:OLEObject>
        </w:object>
      </w:r>
      <w:r>
        <w:rPr>
          <w:rFonts w:ascii="宋体" w:hAnsi="宋体" w:eastAsia="宋体" w:cs="宋体"/>
          <w:sz w:val="24"/>
          <w:szCs w:val="24"/>
        </w:rPr>
        <w:t>，则字节</w:t>
      </w:r>
      <w:r>
        <w:rPr>
          <w:rFonts w:hint="eastAsia" w:ascii="宋体" w:hAnsi="宋体" w:eastAsia="宋体" w:cs="宋体"/>
          <w:sz w:val="24"/>
          <w:szCs w:val="24"/>
          <w:lang w:val="en-US" w:eastAsia="zh-CN"/>
        </w:rPr>
        <w:t>0000 0000</w:t>
      </w:r>
      <w:r>
        <w:rPr>
          <w:rFonts w:ascii="宋体" w:hAnsi="宋体" w:eastAsia="宋体" w:cs="宋体"/>
          <w:sz w:val="24"/>
          <w:szCs w:val="24"/>
        </w:rPr>
        <w:t>的概率为</w:t>
      </w:r>
      <w:r>
        <w:rPr>
          <w:rFonts w:ascii="宋体" w:hAnsi="宋体" w:eastAsia="宋体" w:cs="宋体"/>
          <w:position w:val="-6"/>
          <w:sz w:val="24"/>
          <w:szCs w:val="24"/>
        </w:rPr>
        <w:object>
          <v:shape id="_x0000_i1047" o:spt="75" type="#_x0000_t75" style="height:16pt;width:22pt;" o:ole="t" filled="f" o:preferrelative="t" stroked="f" coordsize="21600,21600">
            <v:path/>
            <v:fill on="f" focussize="0,0"/>
            <v:stroke on="f"/>
            <v:imagedata r:id="rId67" o:title=""/>
            <o:lock v:ext="edit" aspectratio="t"/>
            <w10:wrap type="none"/>
            <w10:anchorlock/>
          </v:shape>
          <o:OLEObject Type="Embed" ProgID="Equation.KSEE3" ShapeID="_x0000_i1047" DrawAspect="Content" ObjectID="_1468075747" r:id="rId66">
            <o:LockedField>false</o:LockedField>
          </o:OLEObject>
        </w:object>
      </w:r>
      <w:r>
        <w:rPr>
          <w:rFonts w:ascii="宋体" w:hAnsi="宋体" w:eastAsia="宋体" w:cs="宋体"/>
          <w:sz w:val="24"/>
          <w:szCs w:val="24"/>
        </w:rPr>
        <w:t>，字节</w:t>
      </w:r>
      <w:r>
        <w:rPr>
          <w:rFonts w:hint="eastAsia" w:ascii="宋体" w:hAnsi="宋体" w:eastAsia="宋体" w:cs="宋体"/>
          <w:sz w:val="24"/>
          <w:szCs w:val="24"/>
          <w:lang w:val="en-US" w:eastAsia="zh-CN"/>
        </w:rPr>
        <w:t>1111 1111</w:t>
      </w:r>
      <w:r>
        <w:rPr>
          <w:rFonts w:ascii="宋体" w:hAnsi="宋体" w:eastAsia="宋体" w:cs="宋体"/>
          <w:sz w:val="24"/>
          <w:szCs w:val="24"/>
        </w:rPr>
        <w:t>的概率为</w:t>
      </w:r>
      <w:r>
        <w:rPr>
          <w:rFonts w:ascii="宋体" w:hAnsi="宋体" w:eastAsia="宋体" w:cs="宋体"/>
          <w:position w:val="-6"/>
          <w:sz w:val="24"/>
          <w:szCs w:val="24"/>
        </w:rPr>
        <w:object>
          <v:shape id="_x0000_i1048" o:spt="75" type="#_x0000_t75" style="height:16pt;width:22pt;" o:ole="t" filled="f" o:preferrelative="t" stroked="f" coordsize="21600,21600">
            <v:path/>
            <v:fill on="f" focussize="0,0"/>
            <v:stroke on="f"/>
            <v:imagedata r:id="rId69" o:title=""/>
            <o:lock v:ext="edit" aspectratio="t"/>
            <w10:wrap type="none"/>
            <w10:anchorlock/>
          </v:shape>
          <o:OLEObject Type="Embed" ProgID="Equation.KSEE3" ShapeID="_x0000_i1048" DrawAspect="Content" ObjectID="_1468075748" r:id="rId68">
            <o:LockedField>false</o:LockedField>
          </o:OLEObject>
        </w:object>
      </w:r>
      <w:r>
        <w:rPr>
          <w:rFonts w:ascii="宋体" w:hAnsi="宋体" w:eastAsia="宋体" w:cs="宋体"/>
          <w:sz w:val="24"/>
          <w:szCs w:val="24"/>
        </w:rPr>
        <w:t>。</w:t>
      </w:r>
    </w:p>
    <w:p w14:paraId="61B82AB2">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③</w:t>
      </w:r>
      <w:r>
        <w:rPr>
          <w:rFonts w:ascii="宋体" w:hAnsi="宋体" w:eastAsia="宋体" w:cs="宋体"/>
          <w:sz w:val="24"/>
          <w:szCs w:val="24"/>
        </w:rPr>
        <w:t xml:space="preserve">构建CSV文件：将上述256个概率值写入CSV文件，作为输入分布。 </w:t>
      </w:r>
    </w:p>
    <w:p w14:paraId="431A32CC">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④</w:t>
      </w:r>
      <w:r>
        <w:rPr>
          <w:rFonts w:ascii="宋体" w:hAnsi="宋体" w:eastAsia="宋体" w:cs="宋体"/>
          <w:sz w:val="24"/>
          <w:szCs w:val="24"/>
        </w:rPr>
        <w:t xml:space="preserve">运行程序：使用byteSource.py读取该CSV文件，生成符合该二元扩展分布的随机字节序列。 </w:t>
      </w:r>
    </w:p>
    <w:p w14:paraId="2C6E262E">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⑤</w:t>
      </w:r>
      <w:r>
        <w:rPr>
          <w:rFonts w:ascii="宋体" w:hAnsi="宋体" w:eastAsia="宋体" w:cs="宋体"/>
          <w:sz w:val="24"/>
          <w:szCs w:val="24"/>
        </w:rPr>
        <w:t>提取二元序列：将生成的每个字节展开为</w:t>
      </w:r>
      <w:r>
        <w:rPr>
          <w:rFonts w:hint="eastAsia" w:ascii="宋体" w:hAnsi="宋体" w:eastAsia="宋体" w:cs="宋体"/>
          <w:sz w:val="24"/>
          <w:szCs w:val="24"/>
          <w:lang w:val="en-US" w:eastAsia="zh-CN"/>
        </w:rPr>
        <w:t>8</w:t>
      </w:r>
      <w:r>
        <w:rPr>
          <w:rFonts w:ascii="宋体" w:hAnsi="宋体" w:eastAsia="宋体" w:cs="宋体"/>
          <w:sz w:val="24"/>
          <w:szCs w:val="24"/>
        </w:rPr>
        <w:t>位二进制，即可得到符合原始二元DMS分布的比特流。</w:t>
      </w:r>
    </w:p>
    <w:p w14:paraId="25C6FEAF">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ascii="宋体" w:hAnsi="宋体" w:eastAsia="宋体" w:cs="宋体"/>
          <w:sz w:val="24"/>
          <w:szCs w:val="24"/>
        </w:rPr>
      </w:pPr>
      <w:r>
        <w:rPr>
          <w:rFonts w:hint="eastAsia" w:ascii="宋体" w:hAnsi="宋体" w:eastAsia="宋体"/>
          <w:sz w:val="24"/>
          <w:szCs w:val="24"/>
          <w:lang w:val="en-US" w:eastAsia="zh-CN"/>
        </w:rPr>
        <w:t>例如，</w:t>
      </w:r>
      <w:r>
        <w:rPr>
          <w:rFonts w:ascii="宋体" w:hAnsi="宋体" w:eastAsia="宋体" w:cs="宋体"/>
          <w:sz w:val="24"/>
          <w:szCs w:val="24"/>
        </w:rPr>
        <w:t>若二元符号</w:t>
      </w:r>
      <w:r>
        <w:rPr>
          <w:rFonts w:hint="eastAsia" w:ascii="宋体" w:hAnsi="宋体" w:eastAsia="宋体" w:cs="宋体"/>
          <w:sz w:val="24"/>
          <w:szCs w:val="24"/>
          <w:lang w:val="en-US" w:eastAsia="zh-CN"/>
        </w:rPr>
        <w:t>0</w:t>
      </w:r>
      <w:r>
        <w:rPr>
          <w:rFonts w:ascii="宋体" w:hAnsi="宋体" w:eastAsia="宋体" w:cs="宋体"/>
          <w:sz w:val="24"/>
          <w:szCs w:val="24"/>
        </w:rPr>
        <w:t>的概率为0.3，1的概率为0.7，则二进制0000</w:t>
      </w:r>
      <w:r>
        <w:rPr>
          <w:rFonts w:hint="eastAsia" w:ascii="宋体" w:hAnsi="宋体" w:eastAsia="宋体" w:cs="宋体"/>
          <w:sz w:val="24"/>
          <w:szCs w:val="24"/>
          <w:lang w:val="en-US" w:eastAsia="zh-CN"/>
        </w:rPr>
        <w:t xml:space="preserve"> </w:t>
      </w:r>
      <w:r>
        <w:rPr>
          <w:rFonts w:ascii="宋体" w:hAnsi="宋体" w:eastAsia="宋体" w:cs="宋体"/>
          <w:sz w:val="24"/>
          <w:szCs w:val="24"/>
        </w:rPr>
        <w:t>0101的概率为：</w:t>
      </w:r>
    </w:p>
    <w:p w14:paraId="7C7C562E">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eastAsia" w:ascii="宋体" w:hAnsi="宋体" w:eastAsia="宋体" w:cs="宋体"/>
          <w:sz w:val="24"/>
          <w:szCs w:val="24"/>
          <w:lang w:val="en-US" w:eastAsia="zh-CN"/>
        </w:rPr>
      </w:pPr>
      <m:oMathPara>
        <m:oMath>
          <m:r>
            <m:rPr/>
            <w:rPr>
              <w:rFonts w:hint="default" w:ascii="Cambria Math" w:hAnsi="Cambria Math"/>
              <w:sz w:val="24"/>
            </w:rPr>
            <m:t>0.</m:t>
          </m:r>
          <m:sSup>
            <m:sSupPr>
              <m:ctrlPr>
                <w:rPr>
                  <w:rFonts w:hint="default" w:ascii="Cambria Math" w:hAnsi="Cambria Math"/>
                  <w:sz w:val="24"/>
                </w:rPr>
              </m:ctrlPr>
            </m:sSupPr>
            <m:e>
              <m:r>
                <m:rPr/>
                <w:rPr>
                  <w:rFonts w:hint="default" w:ascii="Cambria Math" w:hAnsi="Cambria Math"/>
                  <w:sz w:val="24"/>
                </w:rPr>
                <m:t>3</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r>
            <m:rPr>
              <m:sty m:val="p"/>
            </m:rPr>
            <w:rPr>
              <w:rFonts w:hint="default" w:ascii="Cambria Math" w:hAnsi="Cambria Math"/>
              <w:sz w:val="24"/>
            </w:rPr>
            <m:t>×</m:t>
          </m:r>
          <m:r>
            <m:rPr/>
            <w:rPr>
              <w:rFonts w:hint="default" w:ascii="Cambria Math" w:hAnsi="Cambria Math"/>
              <w:sz w:val="24"/>
            </w:rPr>
            <m:t>0.</m:t>
          </m:r>
          <m:sSup>
            <m:sSupPr>
              <m:ctrlPr>
                <w:rPr>
                  <w:rFonts w:hint="default" w:ascii="Cambria Math" w:hAnsi="Cambria Math"/>
                  <w:sz w:val="24"/>
                </w:rPr>
              </m:ctrlPr>
            </m:sSupPr>
            <m:e>
              <m:r>
                <m:rPr/>
                <w:rPr>
                  <w:rFonts w:hint="default" w:ascii="Cambria Math" w:hAnsi="Cambria Math"/>
                  <w:sz w:val="24"/>
                </w:rPr>
                <m:t>7</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=0.000797</m:t>
          </m:r>
        </m:oMath>
      </m:oMathPara>
    </w:p>
    <w:p w14:paraId="619A2A4A">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eastAsia" w:ascii="宋体" w:hAnsi="宋体" w:eastAsia="宋体"/>
          <w:sz w:val="24"/>
          <w:szCs w:val="24"/>
        </w:rPr>
      </w:pPr>
      <w:r>
        <w:rPr>
          <w:rFonts w:ascii="宋体" w:hAnsi="宋体" w:eastAsia="宋体" w:cs="宋体"/>
          <w:sz w:val="24"/>
          <w:szCs w:val="24"/>
        </w:rPr>
        <w:t>将该概率写入CSV中对应行，重复此过程即可。</w:t>
      </w:r>
    </w:p>
    <w:p w14:paraId="01EC0A85">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58CEB5F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ascii="宋体" w:hAnsi="宋体" w:eastAsia="宋体"/>
          <w:sz w:val="24"/>
          <w:szCs w:val="24"/>
        </w:rPr>
      </w:pPr>
      <w:bookmarkStart w:id="29" w:name="_Toc26560"/>
      <w:bookmarkStart w:id="30" w:name="_Toc18844"/>
      <w:r>
        <w:rPr>
          <w:rFonts w:hint="eastAsia" w:ascii="宋体" w:hAnsi="宋体" w:eastAsia="宋体" w:cs="宋体"/>
          <w:b/>
          <w:bCs w:val="0"/>
          <w:sz w:val="32"/>
          <w:szCs w:val="32"/>
          <w:lang w:val="en-US" w:eastAsia="zh-CN"/>
        </w:rPr>
        <w:t xml:space="preserve">6 </w:t>
      </w:r>
      <w:bookmarkEnd w:id="29"/>
      <w:r>
        <w:rPr>
          <w:rFonts w:hint="eastAsia" w:ascii="宋体" w:hAnsi="宋体" w:eastAsia="宋体" w:cs="宋体"/>
          <w:b/>
          <w:bCs w:val="0"/>
          <w:sz w:val="32"/>
          <w:szCs w:val="32"/>
          <w:lang w:val="en-US" w:eastAsia="zh-CN"/>
        </w:rPr>
        <w:t>实验结论及评估</w:t>
      </w:r>
      <w:bookmarkEnd w:id="30"/>
    </w:p>
    <w:p w14:paraId="2DCBCA8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31" w:name="_Toc3850"/>
      <w:r>
        <w:rPr>
          <w:rFonts w:hint="eastAsia" w:ascii="宋体" w:hAnsi="宋体" w:eastAsia="宋体" w:cs="宋体"/>
          <w:b/>
          <w:bCs w:val="0"/>
          <w:sz w:val="28"/>
          <w:szCs w:val="28"/>
          <w:lang w:val="en-US" w:eastAsia="zh-CN"/>
        </w:rPr>
        <w:t>6.1 实验结论</w:t>
      </w:r>
      <w:bookmarkEnd w:id="31"/>
    </w:p>
    <w:p w14:paraId="0D66B77B">
      <w:pPr>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宋体" w:hAnsi="宋体" w:eastAsia="宋体" w:cs="宋体"/>
          <w:color w:val="auto"/>
          <w:sz w:val="24"/>
          <w:szCs w:val="24"/>
        </w:rPr>
      </w:pPr>
      <w:r>
        <w:rPr>
          <w:rFonts w:hint="eastAsia" w:ascii="宋体" w:hAnsi="宋体" w:eastAsia="宋体"/>
          <w:sz w:val="24"/>
          <w:szCs w:val="24"/>
          <w:lang w:val="en-US" w:eastAsia="zh-CN"/>
        </w:rPr>
        <w:t>综上所述，</w:t>
      </w:r>
      <w:r>
        <w:rPr>
          <w:rFonts w:ascii="宋体" w:hAnsi="宋体" w:eastAsia="宋体" w:cs="宋体"/>
          <w:sz w:val="24"/>
          <w:szCs w:val="24"/>
        </w:rPr>
        <w:t>本实验成功设计并实现了一个</w:t>
      </w:r>
      <w:r>
        <w:rPr>
          <w:rFonts w:hint="eastAsia" w:ascii="宋体" w:hAnsi="宋体" w:eastAsia="宋体" w:cs="宋体"/>
          <w:sz w:val="24"/>
          <w:szCs w:val="24"/>
          <w:lang w:val="en-US" w:eastAsia="zh-CN"/>
        </w:rPr>
        <w:t>较为准确的</w:t>
      </w:r>
      <w:r>
        <w:rPr>
          <w:rFonts w:ascii="宋体" w:hAnsi="宋体" w:eastAsia="宋体" w:cs="宋体"/>
          <w:sz w:val="24"/>
          <w:szCs w:val="24"/>
        </w:rPr>
        <w:t>256元离散无记忆信源仿真程序byteSource.py，</w:t>
      </w:r>
      <w:r>
        <w:rPr>
          <w:rFonts w:hint="eastAsia" w:ascii="宋体" w:hAnsi="宋体" w:eastAsia="宋体" w:cs="宋体"/>
          <w:color w:val="auto"/>
          <w:sz w:val="24"/>
          <w:szCs w:val="24"/>
        </w:rPr>
        <w:t>程序实现正确</w:t>
      </w:r>
      <w:r>
        <w:rPr>
          <w:rFonts w:hint="eastAsia" w:ascii="宋体" w:hAnsi="宋体" w:eastAsia="宋体" w:cs="宋体"/>
          <w:color w:val="auto"/>
          <w:sz w:val="24"/>
          <w:szCs w:val="24"/>
          <w:lang w:eastAsia="zh-CN"/>
        </w:rPr>
        <w:t>、</w:t>
      </w:r>
      <w:r>
        <w:rPr>
          <w:rFonts w:ascii="宋体" w:hAnsi="宋体" w:eastAsia="宋体" w:cs="宋体"/>
          <w:sz w:val="24"/>
          <w:szCs w:val="24"/>
        </w:rPr>
        <w:t>结构清晰、容错性强</w:t>
      </w:r>
      <w:r>
        <w:rPr>
          <w:rFonts w:hint="eastAsia" w:ascii="宋体" w:hAnsi="宋体" w:eastAsia="宋体" w:cs="宋体"/>
          <w:color w:val="auto"/>
          <w:sz w:val="24"/>
          <w:szCs w:val="24"/>
        </w:rPr>
        <w:t>，</w:t>
      </w:r>
      <w:r>
        <w:rPr>
          <w:rFonts w:ascii="宋体" w:hAnsi="宋体" w:eastAsia="宋体" w:cs="宋体"/>
          <w:sz w:val="24"/>
          <w:szCs w:val="24"/>
        </w:rPr>
        <w:t>具备支持任意自定义符号概率分布（通过CSV文件输入）、使用蒙特卡罗方法生成符合该分布的随机符号序列、输出标准二进制文件等能力</w:t>
      </w:r>
      <w:r>
        <w:rPr>
          <w:rFonts w:hint="eastAsia" w:ascii="宋体" w:hAnsi="宋体" w:eastAsia="宋体" w:cs="宋体"/>
          <w:sz w:val="24"/>
          <w:szCs w:val="24"/>
          <w:lang w:eastAsia="zh-CN"/>
        </w:rPr>
        <w:t>。</w:t>
      </w:r>
    </w:p>
    <w:p w14:paraId="413C86A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sz w:val="24"/>
          <w:szCs w:val="24"/>
        </w:rPr>
      </w:pPr>
      <w:bookmarkStart w:id="32" w:name="_Toc29090"/>
      <w:r>
        <w:rPr>
          <w:rFonts w:hint="eastAsia" w:ascii="宋体" w:hAnsi="宋体" w:eastAsia="宋体" w:cs="宋体"/>
          <w:b/>
          <w:bCs w:val="0"/>
          <w:sz w:val="28"/>
          <w:szCs w:val="28"/>
          <w:lang w:val="en-US" w:eastAsia="zh-CN"/>
        </w:rPr>
        <w:t>6.2 不足之处</w:t>
      </w:r>
      <w:bookmarkEnd w:id="32"/>
    </w:p>
    <w:p w14:paraId="16620DEB">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ascii="宋体" w:hAnsi="宋体" w:eastAsia="宋体" w:cs="宋体"/>
          <w:sz w:val="24"/>
          <w:szCs w:val="24"/>
        </w:rPr>
        <w:t>尽管实验整体成功，但仍存在以下可改进之处：</w:t>
      </w:r>
    </w:p>
    <w:p w14:paraId="5881A8F8">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cs="宋体"/>
          <w:sz w:val="24"/>
          <w:szCs w:val="24"/>
        </w:rPr>
      </w:pPr>
      <w:r>
        <w:rPr>
          <w:rFonts w:hint="eastAsia" w:ascii="宋体" w:hAnsi="宋体" w:eastAsia="宋体"/>
          <w:sz w:val="24"/>
          <w:szCs w:val="24"/>
          <w:lang w:val="en-US" w:eastAsia="zh-CN"/>
        </w:rPr>
        <w:t>①</w:t>
      </w:r>
      <w:r>
        <w:rPr>
          <w:rFonts w:ascii="宋体" w:hAnsi="宋体" w:eastAsia="宋体" w:cs="宋体"/>
          <w:sz w:val="24"/>
          <w:szCs w:val="24"/>
        </w:rPr>
        <w:t>概率输入方式单一</w:t>
      </w:r>
    </w:p>
    <w:p w14:paraId="44160EAD">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程序目前仅支持</w:t>
      </w:r>
      <w:r>
        <w:rPr>
          <w:rFonts w:ascii="宋体" w:hAnsi="宋体" w:eastAsia="宋体" w:cs="宋体"/>
          <w:sz w:val="24"/>
          <w:szCs w:val="24"/>
        </w:rPr>
        <w:t>CSV文件输入，</w:t>
      </w:r>
      <w:r>
        <w:rPr>
          <w:rFonts w:hint="eastAsia" w:ascii="宋体" w:hAnsi="宋体" w:eastAsia="宋体" w:cs="宋体"/>
          <w:sz w:val="24"/>
          <w:szCs w:val="24"/>
          <w:lang w:val="en-US" w:eastAsia="zh-CN"/>
        </w:rPr>
        <w:t>在非零概率符号数较少的情况下并无影响，但是当非零概率符号数较多时，</w:t>
      </w:r>
      <w:r>
        <w:rPr>
          <w:rFonts w:ascii="宋体" w:hAnsi="宋体" w:eastAsia="宋体" w:cs="宋体"/>
          <w:sz w:val="24"/>
          <w:szCs w:val="24"/>
        </w:rPr>
        <w:t>手动构建256行概率较繁琐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而且容易出错，</w:t>
      </w:r>
      <w:r>
        <w:rPr>
          <w:rFonts w:ascii="宋体" w:hAnsi="宋体" w:eastAsia="宋体" w:cs="宋体"/>
          <w:sz w:val="24"/>
          <w:szCs w:val="24"/>
        </w:rPr>
        <w:t>一旦漏行、重行或概率抄错，程序虽能归一化，却与真实意图偏离，调试周期长。</w:t>
      </w:r>
    </w:p>
    <w:p w14:paraId="42F8B0BB">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②可以统一输出文件的格式</w:t>
      </w:r>
    </w:p>
    <w:p w14:paraId="21E5CB15">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sz w:val="24"/>
          <w:szCs w:val="24"/>
        </w:rPr>
      </w:pPr>
      <w:r>
        <w:rPr>
          <w:rFonts w:hint="eastAsia" w:ascii="宋体" w:hAnsi="宋体" w:eastAsia="宋体" w:cs="宋体"/>
          <w:sz w:val="24"/>
          <w:szCs w:val="24"/>
          <w:lang w:val="en-US" w:eastAsia="zh-CN"/>
        </w:rPr>
        <w:t>现在</w:t>
      </w:r>
      <w:r>
        <w:rPr>
          <w:rFonts w:ascii="宋体" w:hAnsi="宋体" w:eastAsia="宋体" w:cs="宋体"/>
          <w:sz w:val="24"/>
          <w:szCs w:val="24"/>
        </w:rPr>
        <w:t>有的输出使用.bin ，有的为.dat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可以</w:t>
      </w:r>
      <w:r>
        <w:rPr>
          <w:rFonts w:ascii="宋体" w:hAnsi="宋体" w:eastAsia="宋体" w:cs="宋体"/>
          <w:sz w:val="24"/>
          <w:szCs w:val="24"/>
        </w:rPr>
        <w:t>统一</w:t>
      </w:r>
      <w:r>
        <w:rPr>
          <w:rFonts w:hint="eastAsia" w:ascii="宋体" w:hAnsi="宋体" w:eastAsia="宋体" w:cs="宋体"/>
          <w:sz w:val="24"/>
          <w:szCs w:val="24"/>
          <w:lang w:val="en-US" w:eastAsia="zh-CN"/>
        </w:rPr>
        <w:t>使用一种格式</w:t>
      </w:r>
      <w:r>
        <w:rPr>
          <w:rFonts w:ascii="宋体" w:hAnsi="宋体" w:eastAsia="宋体" w:cs="宋体"/>
          <w:sz w:val="24"/>
          <w:szCs w:val="24"/>
        </w:rPr>
        <w:t>。</w:t>
      </w:r>
    </w:p>
    <w:p w14:paraId="7BB93512">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sz w:val="24"/>
          <w:szCs w:val="24"/>
          <w:lang w:val="en-US"/>
        </w:rPr>
      </w:pPr>
      <w:bookmarkStart w:id="33" w:name="_Toc20001"/>
      <w:r>
        <w:rPr>
          <w:rFonts w:hint="eastAsia" w:ascii="宋体" w:hAnsi="宋体" w:eastAsia="宋体" w:cs="宋体"/>
          <w:b/>
          <w:bCs w:val="0"/>
          <w:sz w:val="32"/>
          <w:szCs w:val="32"/>
          <w:lang w:val="en-US" w:eastAsia="zh-CN"/>
        </w:rPr>
        <w:t>附（小组分工）</w:t>
      </w:r>
      <w:bookmarkEnd w:id="3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76"/>
        <w:gridCol w:w="2036"/>
        <w:gridCol w:w="5659"/>
      </w:tblGrid>
      <w:tr w14:paraId="7C7D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shd w:val="clear" w:color="auto" w:fill="D7D7D7" w:themeFill="background1" w:themeFillShade="D8"/>
            <w:vAlign w:val="center"/>
          </w:tcPr>
          <w:p w14:paraId="311D9B7D">
            <w:pPr>
              <w:pStyle w:val="12"/>
              <w:keepNext w:val="0"/>
              <w:keepLines w:val="0"/>
              <w:widowControl/>
              <w:suppressLineNumbers w:val="0"/>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姓名</w:t>
            </w:r>
          </w:p>
        </w:tc>
        <w:tc>
          <w:tcPr>
            <w:tcW w:w="1076" w:type="dxa"/>
            <w:shd w:val="clear" w:color="auto" w:fill="D7D7D7" w:themeFill="background1" w:themeFillShade="D8"/>
            <w:vAlign w:val="center"/>
          </w:tcPr>
          <w:p w14:paraId="71CDE800">
            <w:pPr>
              <w:pStyle w:val="12"/>
              <w:keepNext w:val="0"/>
              <w:keepLines w:val="0"/>
              <w:widowControl/>
              <w:suppressLineNumbers w:val="0"/>
              <w:jc w:val="center"/>
              <w:rPr>
                <w:rFonts w:hint="default"/>
                <w:b/>
                <w:bCs/>
                <w:vertAlign w:val="baseline"/>
                <w:lang w:val="en-US" w:eastAsia="zh-CN"/>
              </w:rPr>
            </w:pPr>
            <w:r>
              <w:rPr>
                <w:rFonts w:hint="eastAsia"/>
                <w:b/>
                <w:bCs/>
                <w:vertAlign w:val="baseline"/>
                <w:lang w:val="en-US" w:eastAsia="zh-CN"/>
              </w:rPr>
              <w:t>分工</w:t>
            </w:r>
          </w:p>
        </w:tc>
        <w:tc>
          <w:tcPr>
            <w:tcW w:w="2036" w:type="dxa"/>
            <w:shd w:val="clear" w:color="auto" w:fill="D7D7D7" w:themeFill="background1" w:themeFillShade="D8"/>
            <w:vAlign w:val="center"/>
          </w:tcPr>
          <w:p w14:paraId="24EC7902">
            <w:pPr>
              <w:pStyle w:val="12"/>
              <w:keepNext w:val="0"/>
              <w:keepLines w:val="0"/>
              <w:widowControl/>
              <w:suppressLineNumbers w:val="0"/>
              <w:jc w:val="center"/>
              <w:rPr>
                <w:rFonts w:hint="default"/>
                <w:b/>
                <w:bCs/>
                <w:vertAlign w:val="baseline"/>
                <w:lang w:val="en-US" w:eastAsia="zh-CN"/>
              </w:rPr>
            </w:pPr>
            <w:r>
              <w:rPr>
                <w:rFonts w:hint="eastAsia"/>
                <w:b/>
                <w:bCs/>
                <w:vertAlign w:val="baseline"/>
                <w:lang w:val="en-US" w:eastAsia="zh-CN"/>
              </w:rPr>
              <w:t>DDL</w:t>
            </w:r>
          </w:p>
        </w:tc>
        <w:tc>
          <w:tcPr>
            <w:tcW w:w="5659" w:type="dxa"/>
            <w:shd w:val="clear" w:color="auto" w:fill="D7D7D7" w:themeFill="background1" w:themeFillShade="D8"/>
            <w:vAlign w:val="center"/>
          </w:tcPr>
          <w:p w14:paraId="66EE24A3">
            <w:pPr>
              <w:pStyle w:val="12"/>
              <w:keepNext w:val="0"/>
              <w:keepLines w:val="0"/>
              <w:widowControl/>
              <w:suppressLineNumbers w:val="0"/>
              <w:jc w:val="center"/>
              <w:rPr>
                <w:rFonts w:hint="default"/>
                <w:b/>
                <w:bCs/>
                <w:vertAlign w:val="baseline"/>
                <w:lang w:val="en-US" w:eastAsia="zh-CN"/>
              </w:rPr>
            </w:pPr>
            <w:r>
              <w:rPr>
                <w:rFonts w:hint="eastAsia"/>
                <w:b/>
                <w:bCs/>
                <w:vertAlign w:val="baseline"/>
                <w:lang w:val="en-US" w:eastAsia="zh-CN"/>
              </w:rPr>
              <w:t>任务概述</w:t>
            </w:r>
          </w:p>
        </w:tc>
      </w:tr>
      <w:tr w14:paraId="1A13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65D042C3">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鍾殷政</w:t>
            </w:r>
          </w:p>
          <w:p w14:paraId="503036C7">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4AE3B81C">
            <w:pPr>
              <w:keepNext w:val="0"/>
              <w:keepLines w:val="0"/>
              <w:widowControl/>
              <w:suppressLineNumbers w:val="0"/>
              <w:jc w:val="left"/>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任务一：核心算法设计与实现</w:t>
            </w:r>
          </w:p>
        </w:tc>
        <w:tc>
          <w:tcPr>
            <w:tcW w:w="2036" w:type="dxa"/>
            <w:vAlign w:val="center"/>
          </w:tcPr>
          <w:p w14:paraId="4F1A7A2F">
            <w:pPr>
              <w:keepNext w:val="0"/>
              <w:keepLines w:val="0"/>
              <w:widowControl/>
              <w:suppressLineNumbers w:val="0"/>
              <w:jc w:val="center"/>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2025.10.14 12:00</w:t>
            </w:r>
          </w:p>
        </w:tc>
        <w:tc>
          <w:tcPr>
            <w:tcW w:w="5659" w:type="dxa"/>
          </w:tcPr>
          <w:p w14:paraId="29E3F34E">
            <w:pPr>
              <w:pStyle w:val="12"/>
              <w:keepNext w:val="0"/>
              <w:keepLines w:val="0"/>
              <w:widowControl/>
              <w:suppressLineNumbers w:val="0"/>
              <w:rPr>
                <w:rFonts w:hint="default"/>
                <w:b w:val="0"/>
                <w:bCs w:val="0"/>
                <w:vertAlign w:val="baseline"/>
                <w:lang w:val="en-US" w:eastAsia="zh-CN"/>
              </w:rPr>
            </w:pPr>
            <w:r>
              <w:rPr>
                <w:rFonts w:hint="eastAsia"/>
                <w:b w:val="0"/>
                <w:bCs w:val="0"/>
                <w:vertAlign w:val="baseline"/>
                <w:lang w:val="en-US" w:eastAsia="zh-CN"/>
              </w:rPr>
              <w:t>- 完成核心算法设计（根据给定概率生成符合该概率的消息序列文件），写出初版的</w:t>
            </w:r>
            <w:r>
              <w:rPr>
                <w:rFonts w:hint="default"/>
                <w:b w:val="0"/>
                <w:bCs w:val="0"/>
                <w:vertAlign w:val="baseline"/>
                <w:lang w:val="en-US" w:eastAsia="zh-CN"/>
              </w:rPr>
              <w:t>byteSource.py</w:t>
            </w:r>
          </w:p>
        </w:tc>
      </w:tr>
      <w:tr w14:paraId="37D2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597151BD">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钱  晨</w:t>
            </w:r>
          </w:p>
          <w:p w14:paraId="63ED2458">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7144B3AB">
            <w:pPr>
              <w:keepNext w:val="0"/>
              <w:keepLines w:val="0"/>
              <w:widowControl/>
              <w:suppressLineNumbers w:val="0"/>
              <w:jc w:val="left"/>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任务二：程序补充与操作说明</w:t>
            </w:r>
          </w:p>
        </w:tc>
        <w:tc>
          <w:tcPr>
            <w:tcW w:w="2036" w:type="dxa"/>
            <w:vAlign w:val="center"/>
          </w:tcPr>
          <w:p w14:paraId="447C5C6C">
            <w:pPr>
              <w:keepNext w:val="0"/>
              <w:keepLines w:val="0"/>
              <w:widowControl/>
              <w:suppressLineNumbers w:val="0"/>
              <w:jc w:val="center"/>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2025.10.15 23:59</w:t>
            </w:r>
          </w:p>
        </w:tc>
        <w:tc>
          <w:tcPr>
            <w:tcW w:w="5659" w:type="dxa"/>
          </w:tcPr>
          <w:p w14:paraId="7641284A">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对byteSource.py进行检查补充</w:t>
            </w:r>
            <w:r>
              <w:rPr>
                <w:rFonts w:hint="eastAsia"/>
                <w:b w:val="0"/>
                <w:bCs w:val="0"/>
                <w:vertAlign w:val="baseline"/>
                <w:lang w:val="en-US" w:eastAsia="zh-CN"/>
              </w:rPr>
              <w:t>、</w:t>
            </w:r>
            <w:r>
              <w:rPr>
                <w:rFonts w:hint="default"/>
                <w:b w:val="0"/>
                <w:bCs w:val="0"/>
                <w:vertAlign w:val="baseline"/>
                <w:lang w:val="en-US" w:eastAsia="zh-CN"/>
              </w:rPr>
              <w:t>完善错误处理机制</w:t>
            </w:r>
          </w:p>
          <w:p w14:paraId="2A3D2310">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写一份简洁的操作说明文件</w:t>
            </w:r>
          </w:p>
        </w:tc>
      </w:tr>
      <w:tr w14:paraId="53D2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4DE84423">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汤智恒</w:t>
            </w:r>
          </w:p>
          <w:p w14:paraId="79146B47">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14058307">
            <w:pPr>
              <w:keepNext w:val="0"/>
              <w:keepLines w:val="0"/>
              <w:widowControl/>
              <w:suppressLineNumbers w:val="0"/>
              <w:jc w:val="left"/>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任务三：测试方案设计与实现</w:t>
            </w:r>
          </w:p>
        </w:tc>
        <w:tc>
          <w:tcPr>
            <w:tcW w:w="2036" w:type="dxa"/>
            <w:vAlign w:val="center"/>
          </w:tcPr>
          <w:p w14:paraId="2D5E2C3E">
            <w:pPr>
              <w:keepNext w:val="0"/>
              <w:keepLines w:val="0"/>
              <w:widowControl/>
              <w:suppressLineNumbers w:val="0"/>
              <w:jc w:val="center"/>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2025.10.16 23:59</w:t>
            </w:r>
          </w:p>
        </w:tc>
        <w:tc>
          <w:tcPr>
            <w:tcW w:w="5659" w:type="dxa"/>
          </w:tcPr>
          <w:p w14:paraId="4427BEC5">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设计测试用例，修改符号概率（可以跟随老师的示例：不均匀、均匀、单点），测试不同概率分布下的准确性。</w:t>
            </w:r>
          </w:p>
          <w:p w14:paraId="78C02053">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将测试过程和结果整理成一份文件交给写实验报告的同学</w:t>
            </w:r>
          </w:p>
        </w:tc>
      </w:tr>
      <w:tr w14:paraId="5CAC9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77E46E8C">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高彗祥</w:t>
            </w:r>
          </w:p>
          <w:p w14:paraId="16F41969">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34DC6168">
            <w:pPr>
              <w:keepNext w:val="0"/>
              <w:keepLines w:val="0"/>
              <w:widowControl/>
              <w:suppressLineNumbers w:val="0"/>
              <w:jc w:val="left"/>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任务四：正式实验与数据分析</w:t>
            </w:r>
          </w:p>
        </w:tc>
        <w:tc>
          <w:tcPr>
            <w:tcW w:w="2036" w:type="dxa"/>
            <w:vAlign w:val="center"/>
          </w:tcPr>
          <w:p w14:paraId="2D6FAD7D">
            <w:pPr>
              <w:keepNext w:val="0"/>
              <w:keepLines w:val="0"/>
              <w:widowControl/>
              <w:suppressLineNumbers w:val="0"/>
              <w:jc w:val="center"/>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2025.10.17 12:00</w:t>
            </w:r>
          </w:p>
        </w:tc>
        <w:tc>
          <w:tcPr>
            <w:tcW w:w="5659" w:type="dxa"/>
          </w:tcPr>
          <w:p w14:paraId="58644BEA">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xml:space="preserve">- </w:t>
            </w:r>
            <w:r>
              <w:rPr>
                <w:rFonts w:hint="eastAsia"/>
                <w:b w:val="0"/>
                <w:bCs w:val="0"/>
                <w:vertAlign w:val="baseline"/>
                <w:lang w:val="en-US" w:eastAsia="zh-CN"/>
              </w:rPr>
              <w:t>调用</w:t>
            </w:r>
            <w:r>
              <w:rPr>
                <w:rFonts w:hint="default"/>
                <w:b w:val="0"/>
                <w:bCs w:val="0"/>
                <w:vertAlign w:val="baseline"/>
                <w:lang w:val="en-US" w:eastAsia="zh-CN"/>
              </w:rPr>
              <w:t>calcInfo计算消息文件的信息量</w:t>
            </w:r>
            <w:r>
              <w:rPr>
                <w:rFonts w:hint="eastAsia"/>
                <w:b w:val="0"/>
                <w:bCs w:val="0"/>
                <w:vertAlign w:val="baseline"/>
                <w:lang w:val="en-US" w:eastAsia="zh-CN"/>
              </w:rPr>
              <w:t>、字节数，</w:t>
            </w:r>
            <w:r>
              <w:rPr>
                <w:rFonts w:hint="default"/>
                <w:b w:val="0"/>
                <w:bCs w:val="0"/>
                <w:vertAlign w:val="baseline"/>
                <w:lang w:val="en-US" w:eastAsia="zh-CN"/>
              </w:rPr>
              <w:t>并与</w:t>
            </w:r>
            <w:r>
              <w:rPr>
                <w:rFonts w:hint="eastAsia"/>
                <w:b w:val="0"/>
                <w:bCs w:val="0"/>
                <w:vertAlign w:val="baseline"/>
                <w:lang w:val="en-US" w:eastAsia="zh-CN"/>
              </w:rPr>
              <w:t>信息熵</w:t>
            </w:r>
            <w:r>
              <w:rPr>
                <w:rFonts w:hint="default"/>
                <w:b w:val="0"/>
                <w:bCs w:val="0"/>
                <w:vertAlign w:val="baseline"/>
                <w:lang w:val="en-US" w:eastAsia="zh-CN"/>
              </w:rPr>
              <w:t>理论</w:t>
            </w:r>
            <w:r>
              <w:rPr>
                <w:rFonts w:hint="eastAsia"/>
                <w:b w:val="0"/>
                <w:bCs w:val="0"/>
                <w:vertAlign w:val="baseline"/>
                <w:lang w:val="en-US" w:eastAsia="zh-CN"/>
              </w:rPr>
              <w:t>值、自定义字节数</w:t>
            </w:r>
            <w:r>
              <w:rPr>
                <w:rFonts w:hint="default"/>
                <w:b w:val="0"/>
                <w:bCs w:val="0"/>
                <w:vertAlign w:val="baseline"/>
                <w:lang w:val="en-US" w:eastAsia="zh-CN"/>
              </w:rPr>
              <w:t>对比</w:t>
            </w:r>
          </w:p>
          <w:p w14:paraId="2E119CFD">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将实验过程和结果整理成一份文件交给写实验报告的同学</w:t>
            </w:r>
          </w:p>
        </w:tc>
      </w:tr>
      <w:tr w14:paraId="13DE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72FC73D5">
            <w:pPr>
              <w:pStyle w:val="12"/>
              <w:keepNext w:val="0"/>
              <w:keepLines w:val="0"/>
              <w:widowControl/>
              <w:suppressLineNumbers w:val="0"/>
              <w:jc w:val="center"/>
              <w:rPr>
                <w:rFonts w:hint="eastAsia" w:ascii="宋体" w:hAnsi="宋体" w:eastAsia="宋体" w:cs="宋体"/>
                <w:b w:val="0"/>
                <w:bCs w:val="0"/>
                <w:vertAlign w:val="baseline"/>
                <w:lang w:val="en-US" w:eastAsia="zh-CN"/>
              </w:rPr>
            </w:pPr>
            <w:r>
              <w:rPr>
                <w:rFonts w:hint="eastAsia" w:ascii="宋体" w:hAnsi="宋体" w:eastAsia="宋体" w:cs="宋体"/>
                <w:sz w:val="24"/>
                <w:lang w:val="en-US" w:eastAsia="zh-CN"/>
              </w:rPr>
              <w:t>田云华</w:t>
            </w:r>
          </w:p>
        </w:tc>
        <w:tc>
          <w:tcPr>
            <w:tcW w:w="1076" w:type="dxa"/>
            <w:vAlign w:val="center"/>
          </w:tcPr>
          <w:p w14:paraId="602BF15B">
            <w:pPr>
              <w:keepNext w:val="0"/>
              <w:keepLines w:val="0"/>
              <w:widowControl/>
              <w:suppressLineNumbers w:val="0"/>
              <w:jc w:val="left"/>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任务五：实验报告撰写与总结</w:t>
            </w:r>
          </w:p>
        </w:tc>
        <w:tc>
          <w:tcPr>
            <w:tcW w:w="2036" w:type="dxa"/>
            <w:vAlign w:val="center"/>
          </w:tcPr>
          <w:p w14:paraId="18AA9808">
            <w:pPr>
              <w:keepNext w:val="0"/>
              <w:keepLines w:val="0"/>
              <w:widowControl/>
              <w:suppressLineNumbers w:val="0"/>
              <w:jc w:val="center"/>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2025.10.19 12:00</w:t>
            </w:r>
          </w:p>
        </w:tc>
        <w:tc>
          <w:tcPr>
            <w:tcW w:w="5659" w:type="dxa"/>
          </w:tcPr>
          <w:p w14:paraId="3B2F9DAE">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撰写实验报告，总结</w:t>
            </w:r>
            <w:r>
              <w:rPr>
                <w:rFonts w:hint="eastAsia"/>
                <w:b w:val="0"/>
                <w:bCs w:val="0"/>
                <w:vertAlign w:val="baseline"/>
                <w:lang w:val="en-US" w:eastAsia="zh-CN"/>
              </w:rPr>
              <w:t>整理</w:t>
            </w:r>
            <w:r>
              <w:rPr>
                <w:rFonts w:hint="default"/>
                <w:b w:val="0"/>
                <w:bCs w:val="0"/>
                <w:vertAlign w:val="baseline"/>
                <w:lang w:val="en-US" w:eastAsia="zh-CN"/>
              </w:rPr>
              <w:t>实验结果并分析</w:t>
            </w:r>
          </w:p>
        </w:tc>
      </w:tr>
      <w:tr w14:paraId="0E74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3F01F244">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蒋澜溪</w:t>
            </w:r>
          </w:p>
          <w:p w14:paraId="56B911C7">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5CE3E0B5">
            <w:pPr>
              <w:keepNext w:val="0"/>
              <w:keepLines w:val="0"/>
              <w:widowControl/>
              <w:suppressLineNumbers w:val="0"/>
              <w:jc w:val="left"/>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任务六：整体完善与提交</w:t>
            </w:r>
          </w:p>
        </w:tc>
        <w:tc>
          <w:tcPr>
            <w:tcW w:w="2036" w:type="dxa"/>
            <w:vAlign w:val="center"/>
          </w:tcPr>
          <w:p w14:paraId="1DC76E00">
            <w:pPr>
              <w:keepNext w:val="0"/>
              <w:keepLines w:val="0"/>
              <w:widowControl/>
              <w:suppressLineNumbers w:val="0"/>
              <w:jc w:val="center"/>
              <w:textAlignment w:val="center"/>
              <w:rPr>
                <w:rFonts w:hint="default"/>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2025.10.21 23:59</w:t>
            </w:r>
          </w:p>
        </w:tc>
        <w:tc>
          <w:tcPr>
            <w:tcW w:w="5659" w:type="dxa"/>
          </w:tcPr>
          <w:p w14:paraId="4DE45B1E">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整体检查和补充修改所有的文件，重点是代码、实验报告</w:t>
            </w:r>
          </w:p>
          <w:p w14:paraId="0142C9DD">
            <w:pPr>
              <w:pStyle w:val="12"/>
              <w:keepNext w:val="0"/>
              <w:keepLines w:val="0"/>
              <w:widowControl/>
              <w:suppressLineNumbers w:val="0"/>
              <w:rPr>
                <w:rFonts w:hint="default"/>
                <w:b w:val="0"/>
                <w:bCs w:val="0"/>
                <w:vertAlign w:val="baseline"/>
                <w:lang w:val="en-US" w:eastAsia="zh-CN"/>
              </w:rPr>
            </w:pPr>
            <w:r>
              <w:rPr>
                <w:rFonts w:hint="default"/>
                <w:b w:val="0"/>
                <w:bCs w:val="0"/>
                <w:vertAlign w:val="baseline"/>
                <w:lang w:val="en-US" w:eastAsia="zh-CN"/>
              </w:rPr>
              <w:t>- 整理文件，并将文件夹压缩成 zip文件提交</w:t>
            </w:r>
          </w:p>
        </w:tc>
      </w:tr>
    </w:tbl>
    <w:p w14:paraId="265792F8">
      <w:pPr>
        <w:pStyle w:val="12"/>
        <w:keepNext w:val="0"/>
        <w:keepLines w:val="0"/>
        <w:widowControl/>
        <w:suppressLineNumbers w:val="0"/>
        <w:shd w:val="clear" w:fill="FFFFFF"/>
        <w:rPr>
          <w:rFonts w:hint="default"/>
          <w:b w:val="0"/>
          <w:bCs w:val="0"/>
          <w:lang w:val="en-US" w:eastAsia="zh-CN"/>
        </w:rPr>
      </w:pPr>
    </w:p>
    <w:sectPr>
      <w:headerReference r:id="rId9" w:type="default"/>
      <w:footerReference r:id="rId10" w:type="default"/>
      <w:type w:val="continuous"/>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swiss"/>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B87A8">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24A90">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07824A90">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3AF7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D91F4">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66A05">
    <w:pPr>
      <w:pStyle w:val="7"/>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9476E">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09476E">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97664">
    <w:pPr>
      <w:tabs>
        <w:tab w:val="left" w:pos="1665"/>
      </w:tabs>
      <w:spacing w:line="480" w:lineRule="exact"/>
      <w:ind w:right="368" w:firstLine="840" w:firstLineChars="400"/>
      <w:jc w:val="center"/>
      <w:rPr>
        <w:rFonts w:ascii="楷体_GB2312" w:eastAsia="楷体_GB2312"/>
        <w:b/>
        <w:sz w:val="48"/>
        <w:szCs w:val="48"/>
      </w:rPr>
    </w:pPr>
    <w:r>
      <w:drawing>
        <wp:anchor distT="0" distB="0" distL="114300" distR="114300" simplePos="0" relativeHeight="251661312" behindDoc="0" locked="0" layoutInCell="1" allowOverlap="1">
          <wp:simplePos x="0" y="0"/>
          <wp:positionH relativeFrom="column">
            <wp:posOffset>-273050</wp:posOffset>
          </wp:positionH>
          <wp:positionV relativeFrom="paragraph">
            <wp:posOffset>-285115</wp:posOffset>
          </wp:positionV>
          <wp:extent cx="740410" cy="678815"/>
          <wp:effectExtent l="0" t="0" r="2540" b="698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
                    <a:extLst>
                      <a:ext uri="{BEBA8EAE-BF5A-486C-A8C5-ECC9F3942E4B}">
                        <a14:imgProps xmlns:a14="http://schemas.microsoft.com/office/drawing/2010/main">
                          <a14:imgLayer r:embed="rId2">
                            <a14:imgEffect>
                              <a14:backgroundRemoval t="0" b="100000" l="3865" r="98068"/>
                            </a14:imgEffect>
                          </a14:imgLayer>
                        </a14:imgProps>
                      </a:ext>
                      <a:ext uri="{28A0092B-C50C-407E-A947-70E740481C1C}">
                        <a14:useLocalDpi xmlns:a14="http://schemas.microsoft.com/office/drawing/2010/main" val="0"/>
                      </a:ext>
                    </a:extLst>
                  </a:blip>
                  <a:stretch>
                    <a:fillRect/>
                  </a:stretch>
                </pic:blipFill>
                <pic:spPr>
                  <a:xfrm>
                    <a:off x="0" y="0"/>
                    <a:ext cx="740410" cy="678815"/>
                  </a:xfrm>
                  <a:prstGeom prst="rect">
                    <a:avLst/>
                  </a:prstGeom>
                </pic:spPr>
              </pic:pic>
            </a:graphicData>
          </a:graphic>
        </wp:anchor>
      </w:drawing>
    </w:r>
    <w:r>
      <w:rPr>
        <w:rFonts w:hint="eastAsia" w:ascii="楷体_GB2312" w:eastAsia="楷体_GB2312"/>
        <w:b/>
        <w:sz w:val="48"/>
        <w:szCs w:val="48"/>
      </w:rPr>
      <w:t>暨南大学智能科学与工程学院实验报告</w:t>
    </w:r>
  </w:p>
  <w:tbl>
    <w:tblPr>
      <w:tblStyle w:val="14"/>
      <w:tblpPr w:leftFromText="180" w:rightFromText="180" w:vertAnchor="text" w:horzAnchor="page" w:tblpX="869" w:tblpY="207"/>
      <w:tblOverlap w:val="never"/>
      <w:tblW w:w="10482" w:type="dxa"/>
      <w:tblCellSpacing w:w="20" w:type="dxa"/>
      <w:tblInd w:w="0" w:type="dxa"/>
      <w:tblLayout w:type="fixed"/>
      <w:tblCellMar>
        <w:top w:w="0" w:type="dxa"/>
        <w:left w:w="108" w:type="dxa"/>
        <w:bottom w:w="0" w:type="dxa"/>
        <w:right w:w="108" w:type="dxa"/>
      </w:tblCellMar>
    </w:tblPr>
    <w:tblGrid>
      <w:gridCol w:w="1591"/>
      <w:gridCol w:w="1788"/>
      <w:gridCol w:w="1632"/>
      <w:gridCol w:w="2748"/>
      <w:gridCol w:w="1164"/>
      <w:gridCol w:w="1559"/>
    </w:tblGrid>
    <w:tr w14:paraId="3F2601BC">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633E8648">
          <w:pPr>
            <w:spacing w:line="360" w:lineRule="auto"/>
            <w:jc w:val="both"/>
            <w:rPr>
              <w:rFonts w:hint="eastAsia" w:ascii="黑体" w:eastAsia="黑体"/>
              <w:b/>
              <w:bCs/>
              <w:sz w:val="24"/>
            </w:rPr>
          </w:pPr>
          <w:r>
            <w:rPr>
              <w:rFonts w:hint="eastAsia" w:ascii="黑体" w:eastAsia="黑体"/>
              <w:b/>
              <w:bCs/>
              <w:sz w:val="24"/>
            </w:rPr>
            <w:t>实验题目</w:t>
          </w:r>
          <w:r>
            <w:rPr>
              <w:rFonts w:hint="eastAsia" w:ascii="黑体" w:eastAsia="黑体"/>
              <w:b/>
              <w:bCs/>
              <w:sz w:val="24"/>
              <w:lang w:eastAsia="zh-CN"/>
            </w:rPr>
            <w:t>：</w:t>
          </w:r>
        </w:p>
      </w:tc>
      <w:tc>
        <w:tcPr>
          <w:tcW w:w="6128" w:type="dxa"/>
          <w:gridSpan w:val="3"/>
          <w:tcBorders>
            <w:top w:val="single" w:color="auto" w:sz="4" w:space="0"/>
            <w:tl2br w:val="nil"/>
            <w:tr2bl w:val="nil"/>
          </w:tcBorders>
          <w:vAlign w:val="center"/>
        </w:tcPr>
        <w:p w14:paraId="14D1A920">
          <w:pPr>
            <w:spacing w:line="240" w:lineRule="auto"/>
            <w:jc w:val="left"/>
            <w:rPr>
              <w:rFonts w:hint="default" w:ascii="黑体" w:eastAsia="黑体"/>
              <w:sz w:val="24"/>
              <w:lang w:val="en-US" w:eastAsia="zh-CN"/>
            </w:rPr>
          </w:pPr>
          <w:r>
            <w:rPr>
              <w:rFonts w:hint="eastAsia" w:ascii="黑体" w:eastAsia="黑体"/>
              <w:sz w:val="24"/>
              <w:lang w:val="en-US" w:eastAsia="zh-CN"/>
            </w:rPr>
            <w:t>实验2.4 离散无记忆信源（DMS）仿真</w:t>
          </w:r>
        </w:p>
      </w:tc>
      <w:tc>
        <w:tcPr>
          <w:tcW w:w="1124" w:type="dxa"/>
          <w:tcBorders>
            <w:top w:val="single" w:color="auto" w:sz="4" w:space="0"/>
            <w:tl2br w:val="nil"/>
            <w:tr2bl w:val="nil"/>
          </w:tcBorders>
          <w:vAlign w:val="center"/>
        </w:tcPr>
        <w:p w14:paraId="435BD795">
          <w:pPr>
            <w:spacing w:line="360" w:lineRule="auto"/>
            <w:jc w:val="both"/>
            <w:rPr>
              <w:rFonts w:hint="eastAsia" w:ascii="黑体" w:eastAsia="黑体"/>
              <w:b/>
              <w:bCs/>
              <w:sz w:val="24"/>
            </w:rPr>
          </w:pPr>
          <w:r>
            <w:rPr>
              <w:rFonts w:hint="eastAsia" w:ascii="黑体" w:eastAsia="黑体"/>
              <w:b/>
              <w:bCs/>
              <w:sz w:val="24"/>
            </w:rPr>
            <w:t>指导</w:t>
          </w:r>
        </w:p>
        <w:p w14:paraId="31965FF1">
          <w:pPr>
            <w:spacing w:line="360" w:lineRule="auto"/>
            <w:jc w:val="both"/>
            <w:rPr>
              <w:rFonts w:hint="eastAsia" w:ascii="黑体" w:eastAsia="黑体"/>
              <w:b/>
              <w:bCs/>
              <w:sz w:val="24"/>
              <w:lang w:val="en-US" w:eastAsia="zh-CN"/>
            </w:rPr>
          </w:pPr>
          <w:r>
            <w:rPr>
              <w:rFonts w:hint="eastAsia" w:ascii="黑体" w:eastAsia="黑体"/>
              <w:b/>
              <w:bCs/>
              <w:sz w:val="24"/>
            </w:rPr>
            <w:t>教师</w:t>
          </w:r>
          <w:r>
            <w:rPr>
              <w:rFonts w:hint="eastAsia" w:ascii="黑体" w:eastAsia="黑体"/>
              <w:b/>
              <w:bCs/>
              <w:sz w:val="24"/>
              <w:lang w:eastAsia="zh-CN"/>
            </w:rPr>
            <w:t>：</w:t>
          </w:r>
        </w:p>
      </w:tc>
      <w:tc>
        <w:tcPr>
          <w:tcW w:w="1499" w:type="dxa"/>
          <w:tcBorders>
            <w:top w:val="single" w:color="auto" w:sz="4" w:space="0"/>
            <w:tl2br w:val="nil"/>
            <w:tr2bl w:val="nil"/>
          </w:tcBorders>
          <w:vAlign w:val="center"/>
        </w:tcPr>
        <w:p w14:paraId="6D30689A">
          <w:pPr>
            <w:spacing w:line="360" w:lineRule="auto"/>
            <w:jc w:val="both"/>
            <w:rPr>
              <w:rFonts w:hint="default" w:ascii="黑体" w:eastAsia="黑体"/>
              <w:sz w:val="24"/>
              <w:lang w:val="en-US" w:eastAsia="zh-CN"/>
            </w:rPr>
          </w:pPr>
          <w:r>
            <w:rPr>
              <w:rFonts w:hint="eastAsia" w:ascii="黑体" w:eastAsia="黑体"/>
              <w:sz w:val="24"/>
              <w:lang w:val="en-US" w:eastAsia="zh-CN"/>
            </w:rPr>
            <w:t>郭江凌</w:t>
          </w:r>
        </w:p>
      </w:tc>
    </w:tr>
    <w:tr w14:paraId="35F45F04">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267FABC7">
          <w:pPr>
            <w:spacing w:line="360" w:lineRule="auto"/>
            <w:jc w:val="both"/>
            <w:rPr>
              <w:rFonts w:hint="eastAsia" w:ascii="黑体" w:eastAsia="黑体"/>
              <w:b/>
              <w:bCs/>
              <w:sz w:val="24"/>
              <w:lang w:eastAsia="zh-CN"/>
            </w:rPr>
          </w:pPr>
          <w:r>
            <w:rPr>
              <w:rFonts w:hint="eastAsia" w:ascii="黑体" w:eastAsia="黑体"/>
              <w:b/>
              <w:bCs/>
              <w:sz w:val="24"/>
            </w:rPr>
            <w:t>专业</w:t>
          </w:r>
          <w:r>
            <w:rPr>
              <w:rFonts w:hint="eastAsia" w:ascii="黑体" w:eastAsia="黑体"/>
              <w:b/>
              <w:bCs/>
              <w:sz w:val="24"/>
              <w:lang w:eastAsia="zh-CN"/>
            </w:rPr>
            <w:t>：</w:t>
          </w:r>
        </w:p>
      </w:tc>
      <w:tc>
        <w:tcPr>
          <w:tcW w:w="1748" w:type="dxa"/>
          <w:tcBorders>
            <w:top w:val="single" w:color="auto" w:sz="4" w:space="0"/>
            <w:tl2br w:val="nil"/>
            <w:tr2bl w:val="nil"/>
          </w:tcBorders>
          <w:vAlign w:val="center"/>
        </w:tcPr>
        <w:p w14:paraId="7559F292">
          <w:pPr>
            <w:spacing w:line="360" w:lineRule="auto"/>
            <w:jc w:val="left"/>
            <w:rPr>
              <w:rFonts w:hint="eastAsia" w:ascii="黑体" w:eastAsia="黑体"/>
              <w:sz w:val="24"/>
              <w:lang w:val="en-US" w:eastAsia="zh-CN"/>
            </w:rPr>
          </w:pPr>
          <w:r>
            <w:rPr>
              <w:rFonts w:hint="eastAsia" w:ascii="黑体" w:eastAsia="黑体"/>
              <w:sz w:val="24"/>
              <w:lang w:val="en-US" w:eastAsia="zh-CN"/>
            </w:rPr>
            <w:t>人工智能、</w:t>
          </w:r>
        </w:p>
        <w:p w14:paraId="0AEDB5C8">
          <w:pPr>
            <w:spacing w:line="360" w:lineRule="auto"/>
            <w:jc w:val="left"/>
            <w:rPr>
              <w:rFonts w:hint="eastAsia" w:ascii="黑体" w:eastAsia="黑体"/>
              <w:sz w:val="24"/>
              <w:lang w:eastAsia="zh-CN"/>
            </w:rPr>
          </w:pPr>
          <w:r>
            <w:rPr>
              <w:rFonts w:hint="eastAsia" w:ascii="黑体" w:eastAsia="黑体"/>
              <w:sz w:val="24"/>
              <w:lang w:val="en-US" w:eastAsia="zh-CN"/>
            </w:rPr>
            <w:t>工业工程</w:t>
          </w:r>
        </w:p>
      </w:tc>
      <w:tc>
        <w:tcPr>
          <w:tcW w:w="1592" w:type="dxa"/>
          <w:tcBorders>
            <w:top w:val="single" w:color="auto" w:sz="4" w:space="0"/>
            <w:tl2br w:val="nil"/>
            <w:tr2bl w:val="nil"/>
          </w:tcBorders>
          <w:vAlign w:val="center"/>
        </w:tcPr>
        <w:p w14:paraId="5C636DE1">
          <w:pPr>
            <w:spacing w:line="360" w:lineRule="auto"/>
            <w:jc w:val="both"/>
            <w:rPr>
              <w:rFonts w:hint="eastAsia" w:ascii="黑体" w:eastAsia="黑体"/>
              <w:sz w:val="24"/>
              <w:lang w:eastAsia="zh-CN"/>
            </w:rPr>
          </w:pPr>
          <w:r>
            <w:rPr>
              <w:rFonts w:hint="eastAsia" w:ascii="黑体" w:eastAsia="黑体"/>
              <w:b/>
              <w:bCs/>
              <w:sz w:val="24"/>
            </w:rPr>
            <w:t>姓名</w:t>
          </w:r>
          <w:r>
            <w:rPr>
              <w:rFonts w:hint="eastAsia" w:ascii="黑体" w:eastAsia="黑体"/>
              <w:b/>
              <w:bCs/>
              <w:sz w:val="24"/>
              <w:lang w:val="en-US" w:eastAsia="zh-CN"/>
            </w:rPr>
            <w:t>、学号</w:t>
          </w:r>
          <w:r>
            <w:rPr>
              <w:rFonts w:hint="eastAsia" w:ascii="黑体" w:eastAsia="黑体"/>
              <w:sz w:val="24"/>
              <w:lang w:eastAsia="zh-CN"/>
            </w:rPr>
            <w:t>：</w:t>
          </w:r>
        </w:p>
      </w:tc>
      <w:tc>
        <w:tcPr>
          <w:tcW w:w="2708" w:type="dxa"/>
          <w:tcBorders>
            <w:top w:val="single" w:color="auto" w:sz="4" w:space="0"/>
            <w:tl2br w:val="nil"/>
            <w:tr2bl w:val="nil"/>
          </w:tcBorders>
          <w:vAlign w:val="center"/>
        </w:tcPr>
        <w:p w14:paraId="70918F53">
          <w:pPr>
            <w:spacing w:line="240" w:lineRule="auto"/>
            <w:jc w:val="both"/>
            <w:rPr>
              <w:rFonts w:hint="eastAsia" w:ascii="黑体" w:eastAsia="黑体"/>
              <w:sz w:val="24"/>
              <w:lang w:val="en-US" w:eastAsia="zh-CN"/>
            </w:rPr>
          </w:pPr>
          <w:r>
            <w:rPr>
              <w:rFonts w:hint="eastAsia" w:ascii="黑体" w:eastAsia="黑体"/>
              <w:sz w:val="24"/>
              <w:lang w:val="en-US" w:eastAsia="zh-CN"/>
            </w:rPr>
            <w:t>鍾殷政 2022151798</w:t>
          </w:r>
        </w:p>
        <w:p w14:paraId="1BDCEF59">
          <w:pPr>
            <w:spacing w:line="240" w:lineRule="auto"/>
            <w:jc w:val="both"/>
            <w:rPr>
              <w:rFonts w:hint="default" w:ascii="黑体" w:eastAsia="黑体"/>
              <w:sz w:val="24"/>
              <w:lang w:val="en-US" w:eastAsia="zh-CN"/>
            </w:rPr>
          </w:pPr>
          <w:r>
            <w:rPr>
              <w:rFonts w:hint="eastAsia" w:ascii="黑体" w:eastAsia="黑体"/>
              <w:sz w:val="24"/>
              <w:lang w:val="en-US" w:eastAsia="zh-CN"/>
            </w:rPr>
            <w:t>汤智恒 2022152496</w:t>
          </w:r>
        </w:p>
        <w:p w14:paraId="4396F4D8">
          <w:pPr>
            <w:spacing w:line="240" w:lineRule="auto"/>
            <w:jc w:val="both"/>
            <w:rPr>
              <w:rFonts w:hint="default" w:ascii="黑体" w:eastAsia="黑体"/>
              <w:sz w:val="24"/>
              <w:lang w:val="en-US" w:eastAsia="zh-CN"/>
            </w:rPr>
          </w:pPr>
          <w:r>
            <w:rPr>
              <w:rFonts w:hint="eastAsia" w:ascii="黑体" w:eastAsia="黑体"/>
              <w:sz w:val="24"/>
              <w:lang w:val="en-US" w:eastAsia="zh-CN"/>
            </w:rPr>
            <w:t>高彗祥 2022170449</w:t>
          </w:r>
        </w:p>
        <w:p w14:paraId="7E3499B2">
          <w:pPr>
            <w:spacing w:line="240" w:lineRule="auto"/>
            <w:jc w:val="both"/>
            <w:rPr>
              <w:rFonts w:hint="default" w:ascii="黑体" w:eastAsia="黑体"/>
              <w:sz w:val="24"/>
              <w:lang w:val="en-US" w:eastAsia="zh-CN"/>
            </w:rPr>
          </w:pPr>
          <w:r>
            <w:rPr>
              <w:rFonts w:hint="eastAsia" w:ascii="黑体" w:eastAsia="黑体"/>
              <w:sz w:val="24"/>
              <w:lang w:val="en-US" w:eastAsia="zh-CN"/>
            </w:rPr>
            <w:t>钱  晨 2022151797</w:t>
          </w:r>
        </w:p>
        <w:p w14:paraId="053AF131">
          <w:pPr>
            <w:spacing w:line="240" w:lineRule="auto"/>
            <w:jc w:val="both"/>
            <w:rPr>
              <w:rFonts w:hint="default" w:ascii="黑体" w:eastAsia="黑体"/>
              <w:sz w:val="24"/>
              <w:lang w:val="en-US" w:eastAsia="zh-CN"/>
            </w:rPr>
          </w:pPr>
          <w:r>
            <w:rPr>
              <w:rFonts w:hint="eastAsia" w:ascii="黑体" w:eastAsia="黑体"/>
              <w:sz w:val="24"/>
              <w:lang w:val="en-US" w:eastAsia="zh-CN"/>
            </w:rPr>
            <w:t>蒋澜溪 2022104566</w:t>
          </w:r>
        </w:p>
        <w:p w14:paraId="6D7B41BA">
          <w:pPr>
            <w:spacing w:line="240" w:lineRule="auto"/>
            <w:jc w:val="both"/>
            <w:rPr>
              <w:rFonts w:hint="default" w:ascii="黑体" w:eastAsia="黑体"/>
              <w:sz w:val="24"/>
              <w:lang w:val="en-US" w:eastAsia="zh-CN"/>
            </w:rPr>
          </w:pPr>
          <w:r>
            <w:rPr>
              <w:rFonts w:hint="eastAsia" w:ascii="黑体" w:eastAsia="黑体"/>
              <w:sz w:val="24"/>
              <w:lang w:val="en-US" w:eastAsia="zh-CN"/>
            </w:rPr>
            <w:t>田云华 2022104567</w:t>
          </w:r>
        </w:p>
      </w:tc>
      <w:tc>
        <w:tcPr>
          <w:tcW w:w="1124" w:type="dxa"/>
          <w:tcBorders>
            <w:top w:val="single" w:color="auto" w:sz="4" w:space="0"/>
            <w:tl2br w:val="nil"/>
            <w:tr2bl w:val="nil"/>
          </w:tcBorders>
          <w:vAlign w:val="center"/>
        </w:tcPr>
        <w:p w14:paraId="14D79547">
          <w:pPr>
            <w:spacing w:line="360" w:lineRule="auto"/>
            <w:jc w:val="both"/>
            <w:rPr>
              <w:rFonts w:hint="eastAsia" w:ascii="黑体" w:eastAsia="黑体"/>
              <w:b/>
              <w:bCs/>
              <w:sz w:val="24"/>
              <w:lang w:val="en-US" w:eastAsia="zh-CN"/>
            </w:rPr>
          </w:pPr>
          <w:r>
            <w:rPr>
              <w:rFonts w:hint="eastAsia" w:ascii="黑体" w:eastAsia="黑体"/>
              <w:b/>
              <w:bCs/>
              <w:sz w:val="24"/>
              <w:lang w:val="en-US" w:eastAsia="zh-CN"/>
            </w:rPr>
            <w:t>实验</w:t>
          </w:r>
        </w:p>
        <w:p w14:paraId="2C95797A">
          <w:pPr>
            <w:spacing w:line="360" w:lineRule="auto"/>
            <w:jc w:val="both"/>
            <w:rPr>
              <w:rFonts w:hint="eastAsia" w:ascii="黑体" w:eastAsia="黑体"/>
              <w:b/>
              <w:bCs/>
              <w:sz w:val="24"/>
              <w:lang w:eastAsia="zh-CN"/>
            </w:rPr>
          </w:pPr>
          <w:r>
            <w:rPr>
              <w:rFonts w:hint="eastAsia" w:ascii="黑体" w:eastAsia="黑体"/>
              <w:b/>
              <w:bCs/>
              <w:sz w:val="24"/>
              <w:lang w:val="en-US" w:eastAsia="zh-CN"/>
            </w:rPr>
            <w:t>日期</w:t>
          </w:r>
          <w:r>
            <w:rPr>
              <w:rFonts w:hint="eastAsia" w:ascii="黑体" w:eastAsia="黑体"/>
              <w:b/>
              <w:bCs/>
              <w:sz w:val="24"/>
              <w:lang w:eastAsia="zh-CN"/>
            </w:rPr>
            <w:t>：</w:t>
          </w:r>
        </w:p>
      </w:tc>
      <w:tc>
        <w:tcPr>
          <w:tcW w:w="1499" w:type="dxa"/>
          <w:tcBorders>
            <w:top w:val="single" w:color="auto" w:sz="4" w:space="0"/>
            <w:tl2br w:val="nil"/>
            <w:tr2bl w:val="nil"/>
          </w:tcBorders>
          <w:vAlign w:val="center"/>
        </w:tcPr>
        <w:p w14:paraId="7D620F5D">
          <w:pPr>
            <w:spacing w:line="360" w:lineRule="auto"/>
            <w:jc w:val="both"/>
            <w:rPr>
              <w:rFonts w:hint="default" w:ascii="黑体" w:eastAsia="黑体"/>
              <w:sz w:val="24"/>
              <w:lang w:val="en-US" w:eastAsia="zh-CN"/>
            </w:rPr>
          </w:pPr>
          <w:r>
            <w:rPr>
              <w:rFonts w:hint="eastAsia" w:ascii="黑体" w:eastAsia="黑体"/>
              <w:sz w:val="24"/>
              <w:lang w:val="en-US" w:eastAsia="zh-CN"/>
            </w:rPr>
            <w:t>2025.10.7-2025.10.21</w:t>
          </w:r>
        </w:p>
      </w:tc>
    </w:tr>
  </w:tbl>
  <w:p w14:paraId="75B76983">
    <w:pPr>
      <w:spacing w:line="360" w:lineRule="auto"/>
      <w:ind w:firstLine="2640" w:firstLineChars="1100"/>
      <w:rPr>
        <w:sz w:val="24"/>
      </w:rPr>
    </w:pPr>
  </w:p>
  <w:p w14:paraId="0AC19511">
    <w:pPr>
      <w:pStyle w:val="8"/>
    </w:pPr>
    <w: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1736725</wp:posOffset>
              </wp:positionV>
              <wp:extent cx="6734175" cy="0"/>
              <wp:effectExtent l="0" t="28575" r="9525" b="2857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6734175" cy="0"/>
                      </a:xfrm>
                      <a:prstGeom prst="line">
                        <a:avLst/>
                      </a:prstGeom>
                      <a:noFill/>
                      <a:ln w="57150" cmpd="thinThick">
                        <a:solidFill>
                          <a:srgbClr val="000000"/>
                        </a:solidFill>
                        <a:round/>
                      </a:ln>
                    </wps:spPr>
                    <wps:bodyPr/>
                  </wps:wsp>
                </a:graphicData>
              </a:graphic>
            </wp:anchor>
          </w:drawing>
        </mc:Choice>
        <mc:Fallback>
          <w:pict>
            <v:line id="_x0000_s1026" o:spid="_x0000_s1026" o:spt="20" style="position:absolute;left:0pt;margin-left:-19.9pt;margin-top:136.75pt;height:0pt;width:530.25pt;z-index:251659264;mso-width-relative:page;mso-height-relative:page;" filled="f" stroked="t" coordsize="21600,21600" o:gfxdata="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hheNNsAAAAMAQAADwAAAAAAAAABACAAAAAiAAAAZHJzL2Rvd25yZXYueG1sUEsBAhQA&#10;FAAAAAgAh07iQC/1dcjvAQAAvAMAAA4AAAAAAAAAAQAgAAAAKgEAAGRycy9lMm9Eb2MueG1sUEsF&#10;BgAAAAAGAAYAWQEAAIsFAAAAAA==&#10;">
              <v:fill on="f" focussize="0,0"/>
              <v:stroke weight="4.5pt" color="#000000" linestyle="thinThick"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1D2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64226">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FE826">
    <w:pPr>
      <w:pStyle w:val="8"/>
      <w:pBdr>
        <w:bottom w:val="single" w:color="auto" w:sz="4" w:space="1"/>
      </w:pBdr>
      <w:jc w:val="center"/>
      <w:rPr>
        <w:rFonts w:hint="default"/>
        <w:lang w:val="en-US"/>
      </w:rPr>
    </w:pPr>
    <w:r>
      <w:rPr>
        <w:rFonts w:hint="eastAsia"/>
        <w:lang w:val="en-US" w:eastAsia="zh-CN"/>
      </w:rPr>
      <w:t>暨南大学智能科学与工程学院实验报告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B5FAD"/>
    <w:multiLevelType w:val="multilevel"/>
    <w:tmpl w:val="37FB5FAD"/>
    <w:lvl w:ilvl="0" w:tentative="0">
      <w:start w:val="1"/>
      <w:numFmt w:val="decimal"/>
      <w:pStyle w:val="2"/>
      <w:isLgl/>
      <w:suff w:val="space"/>
      <w:lvlText w:val="第%1章"/>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81"/>
  <w:drawingGridVerticalSpacing w:val="156"/>
  <w:displayHorizontalDrawingGridEvery w:val="1"/>
  <w:displayVerticalDrawingGridEvery w:val="1"/>
  <w:doNotUseMarginsForDrawingGridOrigin w:val="1"/>
  <w:drawingGridHorizontalOrigin w:val="1179"/>
  <w:drawingGridVerticalOrigin w:val="292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2ZGM3MmU4MmMxNDY4NmI0ODk2OGZmYWQzNmVhNDkifQ=="/>
  </w:docVars>
  <w:rsids>
    <w:rsidRoot w:val="00172A27"/>
    <w:rsid w:val="00006FAF"/>
    <w:rsid w:val="000120B5"/>
    <w:rsid w:val="00036E90"/>
    <w:rsid w:val="00056198"/>
    <w:rsid w:val="000A1ED1"/>
    <w:rsid w:val="000E4667"/>
    <w:rsid w:val="00116FF5"/>
    <w:rsid w:val="0012271C"/>
    <w:rsid w:val="00125FC2"/>
    <w:rsid w:val="00172A27"/>
    <w:rsid w:val="00197672"/>
    <w:rsid w:val="001979BF"/>
    <w:rsid w:val="001D5CF5"/>
    <w:rsid w:val="002452E1"/>
    <w:rsid w:val="00252E33"/>
    <w:rsid w:val="0025465A"/>
    <w:rsid w:val="00274207"/>
    <w:rsid w:val="00281C6A"/>
    <w:rsid w:val="002A5EB3"/>
    <w:rsid w:val="002A74C0"/>
    <w:rsid w:val="002D79D9"/>
    <w:rsid w:val="00313302"/>
    <w:rsid w:val="00317460"/>
    <w:rsid w:val="0036437A"/>
    <w:rsid w:val="0037267F"/>
    <w:rsid w:val="003965F5"/>
    <w:rsid w:val="003B0F90"/>
    <w:rsid w:val="003D1471"/>
    <w:rsid w:val="003D6661"/>
    <w:rsid w:val="003D7503"/>
    <w:rsid w:val="003E09F2"/>
    <w:rsid w:val="003E59C2"/>
    <w:rsid w:val="00463698"/>
    <w:rsid w:val="00464465"/>
    <w:rsid w:val="0047120E"/>
    <w:rsid w:val="004828D5"/>
    <w:rsid w:val="004A57BF"/>
    <w:rsid w:val="004C0B46"/>
    <w:rsid w:val="004C36B5"/>
    <w:rsid w:val="004D7025"/>
    <w:rsid w:val="004E3440"/>
    <w:rsid w:val="00504CA0"/>
    <w:rsid w:val="00504D4D"/>
    <w:rsid w:val="00561D4F"/>
    <w:rsid w:val="0057428A"/>
    <w:rsid w:val="005A0EC2"/>
    <w:rsid w:val="005C3E37"/>
    <w:rsid w:val="005C6114"/>
    <w:rsid w:val="005D2308"/>
    <w:rsid w:val="006312F3"/>
    <w:rsid w:val="00696B29"/>
    <w:rsid w:val="006A10F9"/>
    <w:rsid w:val="006E3EF6"/>
    <w:rsid w:val="006F7CE7"/>
    <w:rsid w:val="00705F47"/>
    <w:rsid w:val="007148D3"/>
    <w:rsid w:val="00760793"/>
    <w:rsid w:val="007645A6"/>
    <w:rsid w:val="0076775C"/>
    <w:rsid w:val="00792D52"/>
    <w:rsid w:val="00793F0F"/>
    <w:rsid w:val="007A240F"/>
    <w:rsid w:val="007C1118"/>
    <w:rsid w:val="007C5939"/>
    <w:rsid w:val="007E791D"/>
    <w:rsid w:val="00840807"/>
    <w:rsid w:val="00847E00"/>
    <w:rsid w:val="00860B73"/>
    <w:rsid w:val="008773D1"/>
    <w:rsid w:val="00877E37"/>
    <w:rsid w:val="00887A71"/>
    <w:rsid w:val="008904D5"/>
    <w:rsid w:val="008E1D98"/>
    <w:rsid w:val="009268D4"/>
    <w:rsid w:val="00977890"/>
    <w:rsid w:val="009C3B33"/>
    <w:rsid w:val="009D0E18"/>
    <w:rsid w:val="009F5A9A"/>
    <w:rsid w:val="00A13590"/>
    <w:rsid w:val="00A20C97"/>
    <w:rsid w:val="00A779A2"/>
    <w:rsid w:val="00AC4D80"/>
    <w:rsid w:val="00B0727B"/>
    <w:rsid w:val="00B3101C"/>
    <w:rsid w:val="00B44F3E"/>
    <w:rsid w:val="00BF7C7A"/>
    <w:rsid w:val="00C14A66"/>
    <w:rsid w:val="00C210B4"/>
    <w:rsid w:val="00C31BE7"/>
    <w:rsid w:val="00C352BD"/>
    <w:rsid w:val="00C37240"/>
    <w:rsid w:val="00C462E1"/>
    <w:rsid w:val="00C4733F"/>
    <w:rsid w:val="00C861A9"/>
    <w:rsid w:val="00C94712"/>
    <w:rsid w:val="00CB455A"/>
    <w:rsid w:val="00CC736E"/>
    <w:rsid w:val="00CC7460"/>
    <w:rsid w:val="00D15562"/>
    <w:rsid w:val="00D20AEE"/>
    <w:rsid w:val="00D31BE4"/>
    <w:rsid w:val="00D35F6A"/>
    <w:rsid w:val="00D62AC7"/>
    <w:rsid w:val="00D6676B"/>
    <w:rsid w:val="00DB5E0A"/>
    <w:rsid w:val="00E22632"/>
    <w:rsid w:val="00E4115E"/>
    <w:rsid w:val="00E61B35"/>
    <w:rsid w:val="00E73B98"/>
    <w:rsid w:val="00E82592"/>
    <w:rsid w:val="00ED66AB"/>
    <w:rsid w:val="00F14515"/>
    <w:rsid w:val="00F6244F"/>
    <w:rsid w:val="00F705EC"/>
    <w:rsid w:val="00F80A70"/>
    <w:rsid w:val="00F83E97"/>
    <w:rsid w:val="00F874A8"/>
    <w:rsid w:val="00FA1ED5"/>
    <w:rsid w:val="00FB14A4"/>
    <w:rsid w:val="00FF7E8C"/>
    <w:rsid w:val="013C06BC"/>
    <w:rsid w:val="028F06C1"/>
    <w:rsid w:val="03BE185C"/>
    <w:rsid w:val="045301F6"/>
    <w:rsid w:val="04F824B2"/>
    <w:rsid w:val="06F35CC1"/>
    <w:rsid w:val="072D2F81"/>
    <w:rsid w:val="073A0B44"/>
    <w:rsid w:val="07A371D2"/>
    <w:rsid w:val="07A401BE"/>
    <w:rsid w:val="083E0F81"/>
    <w:rsid w:val="09075D88"/>
    <w:rsid w:val="09DE6182"/>
    <w:rsid w:val="0AC25A19"/>
    <w:rsid w:val="0AE24082"/>
    <w:rsid w:val="0BEB77C6"/>
    <w:rsid w:val="0C322DE7"/>
    <w:rsid w:val="0CF26C99"/>
    <w:rsid w:val="0CFF7172"/>
    <w:rsid w:val="0D6F7CC2"/>
    <w:rsid w:val="0D892ADE"/>
    <w:rsid w:val="0DA1776A"/>
    <w:rsid w:val="0DB41B21"/>
    <w:rsid w:val="0DBB5083"/>
    <w:rsid w:val="0DDB1A3D"/>
    <w:rsid w:val="0DEF562A"/>
    <w:rsid w:val="0E9E4764"/>
    <w:rsid w:val="0EBB7EB6"/>
    <w:rsid w:val="0F4C78AD"/>
    <w:rsid w:val="0FDA2FF1"/>
    <w:rsid w:val="10485B99"/>
    <w:rsid w:val="10B6590B"/>
    <w:rsid w:val="10F30C12"/>
    <w:rsid w:val="12413F80"/>
    <w:rsid w:val="12463AF4"/>
    <w:rsid w:val="12971BF6"/>
    <w:rsid w:val="12F512C9"/>
    <w:rsid w:val="13AF44C4"/>
    <w:rsid w:val="13D529D6"/>
    <w:rsid w:val="142B5070"/>
    <w:rsid w:val="14DA74C7"/>
    <w:rsid w:val="16414353"/>
    <w:rsid w:val="164A731D"/>
    <w:rsid w:val="16930926"/>
    <w:rsid w:val="16EE072C"/>
    <w:rsid w:val="17045380"/>
    <w:rsid w:val="179468DC"/>
    <w:rsid w:val="17C4789D"/>
    <w:rsid w:val="17DF7B71"/>
    <w:rsid w:val="18A54F7E"/>
    <w:rsid w:val="18BF1C3F"/>
    <w:rsid w:val="18C654B3"/>
    <w:rsid w:val="19016592"/>
    <w:rsid w:val="19241D0A"/>
    <w:rsid w:val="1A6E76E0"/>
    <w:rsid w:val="1AD2428E"/>
    <w:rsid w:val="1B213459"/>
    <w:rsid w:val="1B492FAD"/>
    <w:rsid w:val="1BB6549F"/>
    <w:rsid w:val="1C0D4CD7"/>
    <w:rsid w:val="1CCB1E4B"/>
    <w:rsid w:val="1CEE3304"/>
    <w:rsid w:val="1D7C63EB"/>
    <w:rsid w:val="1E272107"/>
    <w:rsid w:val="1FA616CA"/>
    <w:rsid w:val="20D5036E"/>
    <w:rsid w:val="20DA378C"/>
    <w:rsid w:val="215D04AF"/>
    <w:rsid w:val="21924322"/>
    <w:rsid w:val="21C824E2"/>
    <w:rsid w:val="21ED35E0"/>
    <w:rsid w:val="2274613B"/>
    <w:rsid w:val="22EC3898"/>
    <w:rsid w:val="237C76C6"/>
    <w:rsid w:val="244B3E0B"/>
    <w:rsid w:val="2492140C"/>
    <w:rsid w:val="253B1C25"/>
    <w:rsid w:val="25483305"/>
    <w:rsid w:val="25C65F86"/>
    <w:rsid w:val="26082272"/>
    <w:rsid w:val="263E7CD9"/>
    <w:rsid w:val="268254E8"/>
    <w:rsid w:val="26914755"/>
    <w:rsid w:val="270B0109"/>
    <w:rsid w:val="271251B0"/>
    <w:rsid w:val="273852FE"/>
    <w:rsid w:val="28021134"/>
    <w:rsid w:val="284550A0"/>
    <w:rsid w:val="28786FFD"/>
    <w:rsid w:val="28797C0C"/>
    <w:rsid w:val="28947F5F"/>
    <w:rsid w:val="28BC0562"/>
    <w:rsid w:val="29111E78"/>
    <w:rsid w:val="2AE546EF"/>
    <w:rsid w:val="2AE6436F"/>
    <w:rsid w:val="2B567EA6"/>
    <w:rsid w:val="2B717030"/>
    <w:rsid w:val="2BAA31B3"/>
    <w:rsid w:val="2EDC6EB7"/>
    <w:rsid w:val="2F725125"/>
    <w:rsid w:val="2FFD56CC"/>
    <w:rsid w:val="30DF67EA"/>
    <w:rsid w:val="313E0256"/>
    <w:rsid w:val="31761756"/>
    <w:rsid w:val="317A00BB"/>
    <w:rsid w:val="33907FF0"/>
    <w:rsid w:val="339E0D56"/>
    <w:rsid w:val="33BC7D50"/>
    <w:rsid w:val="341C2C0D"/>
    <w:rsid w:val="36201849"/>
    <w:rsid w:val="384C5E6B"/>
    <w:rsid w:val="38A07AF3"/>
    <w:rsid w:val="39DA4378"/>
    <w:rsid w:val="3A0E0140"/>
    <w:rsid w:val="3A3D2D97"/>
    <w:rsid w:val="3A837840"/>
    <w:rsid w:val="3BBE5FA5"/>
    <w:rsid w:val="3C5B3DA4"/>
    <w:rsid w:val="3D3E7892"/>
    <w:rsid w:val="3D6562C9"/>
    <w:rsid w:val="3D710264"/>
    <w:rsid w:val="3DD92E3B"/>
    <w:rsid w:val="3F8A64BB"/>
    <w:rsid w:val="408C7674"/>
    <w:rsid w:val="413D6E10"/>
    <w:rsid w:val="414F65E5"/>
    <w:rsid w:val="41754B73"/>
    <w:rsid w:val="421D5BA1"/>
    <w:rsid w:val="4278084D"/>
    <w:rsid w:val="429F7559"/>
    <w:rsid w:val="42A32262"/>
    <w:rsid w:val="42C121F4"/>
    <w:rsid w:val="433D2525"/>
    <w:rsid w:val="435D042C"/>
    <w:rsid w:val="43C54616"/>
    <w:rsid w:val="4464552C"/>
    <w:rsid w:val="449B3856"/>
    <w:rsid w:val="450902C3"/>
    <w:rsid w:val="465E3302"/>
    <w:rsid w:val="46683C12"/>
    <w:rsid w:val="47413512"/>
    <w:rsid w:val="47B91D25"/>
    <w:rsid w:val="47F941DE"/>
    <w:rsid w:val="49184B37"/>
    <w:rsid w:val="494F7706"/>
    <w:rsid w:val="49517BEC"/>
    <w:rsid w:val="49932E45"/>
    <w:rsid w:val="4ACD56FA"/>
    <w:rsid w:val="4BE34F89"/>
    <w:rsid w:val="4C4A70E5"/>
    <w:rsid w:val="4C7B4571"/>
    <w:rsid w:val="4D046F69"/>
    <w:rsid w:val="4D357738"/>
    <w:rsid w:val="4D73058E"/>
    <w:rsid w:val="4D8E78CF"/>
    <w:rsid w:val="4F2307E8"/>
    <w:rsid w:val="4F442D1B"/>
    <w:rsid w:val="4F4B5456"/>
    <w:rsid w:val="4FD42BD2"/>
    <w:rsid w:val="504059B0"/>
    <w:rsid w:val="51974C65"/>
    <w:rsid w:val="51A14D79"/>
    <w:rsid w:val="52EF3659"/>
    <w:rsid w:val="538E7ED0"/>
    <w:rsid w:val="53F82302"/>
    <w:rsid w:val="547B54A6"/>
    <w:rsid w:val="54A54C05"/>
    <w:rsid w:val="54B8530B"/>
    <w:rsid w:val="54F05465"/>
    <w:rsid w:val="55A210B2"/>
    <w:rsid w:val="55FE3C63"/>
    <w:rsid w:val="5674470D"/>
    <w:rsid w:val="56D54068"/>
    <w:rsid w:val="570F1328"/>
    <w:rsid w:val="57212282"/>
    <w:rsid w:val="57DE5EB8"/>
    <w:rsid w:val="58030293"/>
    <w:rsid w:val="58260F4C"/>
    <w:rsid w:val="5879661D"/>
    <w:rsid w:val="58AE4B70"/>
    <w:rsid w:val="598069A3"/>
    <w:rsid w:val="5A047316"/>
    <w:rsid w:val="5A0566FE"/>
    <w:rsid w:val="5A10384E"/>
    <w:rsid w:val="5ADD5EEA"/>
    <w:rsid w:val="5B2E1B05"/>
    <w:rsid w:val="5B4C70F0"/>
    <w:rsid w:val="5C693288"/>
    <w:rsid w:val="5CCE30DB"/>
    <w:rsid w:val="5D727F23"/>
    <w:rsid w:val="5DD9443E"/>
    <w:rsid w:val="5E0821D5"/>
    <w:rsid w:val="5EB10F16"/>
    <w:rsid w:val="5ED602A4"/>
    <w:rsid w:val="603F6822"/>
    <w:rsid w:val="60615338"/>
    <w:rsid w:val="61984372"/>
    <w:rsid w:val="62311C68"/>
    <w:rsid w:val="62F55823"/>
    <w:rsid w:val="641B4FC2"/>
    <w:rsid w:val="646621C4"/>
    <w:rsid w:val="646C7B8C"/>
    <w:rsid w:val="64B8315E"/>
    <w:rsid w:val="65155B50"/>
    <w:rsid w:val="6611613F"/>
    <w:rsid w:val="671C07C6"/>
    <w:rsid w:val="679F4206"/>
    <w:rsid w:val="67EC7484"/>
    <w:rsid w:val="69A63060"/>
    <w:rsid w:val="6A9D4003"/>
    <w:rsid w:val="6AA0785D"/>
    <w:rsid w:val="6B476C73"/>
    <w:rsid w:val="6B810F89"/>
    <w:rsid w:val="6C44123F"/>
    <w:rsid w:val="6D473557"/>
    <w:rsid w:val="6D827EB8"/>
    <w:rsid w:val="6DAE20EC"/>
    <w:rsid w:val="6DB343AB"/>
    <w:rsid w:val="6EB04D47"/>
    <w:rsid w:val="70DC0075"/>
    <w:rsid w:val="7113780F"/>
    <w:rsid w:val="718928B1"/>
    <w:rsid w:val="71A44812"/>
    <w:rsid w:val="72646A42"/>
    <w:rsid w:val="72F0407C"/>
    <w:rsid w:val="73003926"/>
    <w:rsid w:val="73702E50"/>
    <w:rsid w:val="73F9363E"/>
    <w:rsid w:val="74360ABB"/>
    <w:rsid w:val="75230A1E"/>
    <w:rsid w:val="75351DAC"/>
    <w:rsid w:val="757F1060"/>
    <w:rsid w:val="76BD6FDB"/>
    <w:rsid w:val="777E28EC"/>
    <w:rsid w:val="778E7BEF"/>
    <w:rsid w:val="779870B5"/>
    <w:rsid w:val="77D31AA6"/>
    <w:rsid w:val="77FE411D"/>
    <w:rsid w:val="791E0DF2"/>
    <w:rsid w:val="7A792BDA"/>
    <w:rsid w:val="7A95542D"/>
    <w:rsid w:val="7ACD0BC6"/>
    <w:rsid w:val="7AD87261"/>
    <w:rsid w:val="7B5B066E"/>
    <w:rsid w:val="7BBB4D2B"/>
    <w:rsid w:val="7F2F1CB8"/>
    <w:rsid w:val="7FB36445"/>
    <w:rsid w:val="7FFC3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pageBreakBefore/>
      <w:numPr>
        <w:ilvl w:val="0"/>
        <w:numId w:val="1"/>
      </w:numPr>
      <w:spacing w:before="120" w:after="120" w:line="480" w:lineRule="auto"/>
      <w:jc w:val="center"/>
      <w:outlineLvl w:val="0"/>
    </w:pPr>
    <w:rPr>
      <w:rFonts w:ascii="Times New Roman" w:hAnsi="Times New Roman" w:eastAsia="黑体" w:cs="Times New Roman"/>
      <w:bCs/>
      <w:kern w:val="44"/>
      <w:sz w:val="36"/>
      <w:szCs w:val="36"/>
    </w:rPr>
  </w:style>
  <w:style w:type="paragraph" w:styleId="3">
    <w:name w:val="heading 2"/>
    <w:basedOn w:val="1"/>
    <w:next w:val="1"/>
    <w:qFormat/>
    <w:uiPriority w:val="0"/>
    <w:pPr>
      <w:keepNext/>
      <w:keepLines/>
      <w:numPr>
        <w:ilvl w:val="1"/>
        <w:numId w:val="1"/>
      </w:numPr>
      <w:spacing w:before="60" w:after="60" w:line="415" w:lineRule="auto"/>
      <w:outlineLvl w:val="1"/>
    </w:pPr>
    <w:rPr>
      <w:rFonts w:ascii="Times New Roman" w:hAnsi="Times New Roman" w:eastAsia="黑体" w:cs="Times New Roman"/>
      <w:bCs/>
      <w:sz w:val="30"/>
      <w:szCs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Balloon Text"/>
    <w:basedOn w:val="1"/>
    <w:link w:val="22"/>
    <w:semiHidden/>
    <w:unhideWhenUsed/>
    <w:qFormat/>
    <w:uiPriority w:val="0"/>
    <w:rPr>
      <w:rFonts w:ascii="Times New Roman" w:hAnsi="Times New Roman" w:cs="Times New Roman"/>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footnote text"/>
    <w:basedOn w:val="1"/>
    <w:qFormat/>
    <w:uiPriority w:val="0"/>
    <w:pPr>
      <w:snapToGrid w:val="0"/>
      <w:jc w:val="left"/>
    </w:pPr>
    <w:rPr>
      <w:sz w:val="18"/>
    </w:rPr>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qFormat/>
    <w:uiPriority w:val="0"/>
    <w:rPr>
      <w:color w:val="0000FF"/>
      <w:u w:val="single"/>
    </w:rPr>
  </w:style>
  <w:style w:type="character" w:styleId="19">
    <w:name w:val="HTML Code"/>
    <w:basedOn w:val="16"/>
    <w:qFormat/>
    <w:uiPriority w:val="0"/>
    <w:rPr>
      <w:rFonts w:ascii="Courier New" w:hAnsi="Courier New"/>
      <w:sz w:val="20"/>
    </w:rPr>
  </w:style>
  <w:style w:type="character" w:styleId="20">
    <w:name w:val="footnote reference"/>
    <w:basedOn w:val="16"/>
    <w:qFormat/>
    <w:uiPriority w:val="0"/>
    <w:rPr>
      <w:vertAlign w:val="superscript"/>
    </w:rPr>
  </w:style>
  <w:style w:type="paragraph" w:styleId="21">
    <w:name w:val="List Paragraph"/>
    <w:basedOn w:val="1"/>
    <w:qFormat/>
    <w:uiPriority w:val="99"/>
    <w:pPr>
      <w:ind w:firstLine="420" w:firstLineChars="200"/>
    </w:pPr>
  </w:style>
  <w:style w:type="character" w:customStyle="1" w:styleId="22">
    <w:name w:val="批注框文本 字符"/>
    <w:basedOn w:val="16"/>
    <w:link w:val="6"/>
    <w:semiHidden/>
    <w:qFormat/>
    <w:uiPriority w:val="0"/>
    <w:rPr>
      <w:rFonts w:eastAsiaTheme="minorEastAsia"/>
      <w:kern w:val="2"/>
      <w:sz w:val="18"/>
      <w:szCs w:val="18"/>
    </w:rPr>
  </w:style>
  <w:style w:type="paragraph" w:customStyle="1" w:styleId="23">
    <w:name w:val="Default"/>
    <w:unhideWhenUsed/>
    <w:qFormat/>
    <w:uiPriority w:val="99"/>
    <w:pPr>
      <w:widowControl w:val="0"/>
      <w:autoSpaceDE w:val="0"/>
      <w:autoSpaceDN w:val="0"/>
      <w:adjustRightInd w:val="0"/>
      <w:spacing w:beforeLines="0" w:afterLines="0"/>
    </w:pPr>
    <w:rPr>
      <w:rFonts w:hint="eastAsia" w:ascii="Cambria" w:hAnsi="Cambria" w:eastAsia="Cambria"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footer" Target="footer2.xml"/><Relationship Id="rId69" Type="http://schemas.openxmlformats.org/officeDocument/2006/relationships/image" Target="media/image36.wmf"/><Relationship Id="rId68" Type="http://schemas.openxmlformats.org/officeDocument/2006/relationships/oleObject" Target="embeddings/oleObject24.bin"/><Relationship Id="rId67" Type="http://schemas.openxmlformats.org/officeDocument/2006/relationships/image" Target="media/image35.wmf"/><Relationship Id="rId66" Type="http://schemas.openxmlformats.org/officeDocument/2006/relationships/oleObject" Target="embeddings/oleObject23.bin"/><Relationship Id="rId65" Type="http://schemas.openxmlformats.org/officeDocument/2006/relationships/image" Target="media/image34.wmf"/><Relationship Id="rId64" Type="http://schemas.openxmlformats.org/officeDocument/2006/relationships/oleObject" Target="embeddings/oleObject22.bin"/><Relationship Id="rId63" Type="http://schemas.openxmlformats.org/officeDocument/2006/relationships/image" Target="media/image33.wmf"/><Relationship Id="rId62" Type="http://schemas.openxmlformats.org/officeDocument/2006/relationships/oleObject" Target="embeddings/oleObject21.bin"/><Relationship Id="rId61" Type="http://schemas.openxmlformats.org/officeDocument/2006/relationships/image" Target="media/image32.wmf"/><Relationship Id="rId60" Type="http://schemas.openxmlformats.org/officeDocument/2006/relationships/oleObject" Target="embeddings/oleObject20.bin"/><Relationship Id="rId6" Type="http://schemas.openxmlformats.org/officeDocument/2006/relationships/footer" Target="footer1.xml"/><Relationship Id="rId59" Type="http://schemas.openxmlformats.org/officeDocument/2006/relationships/image" Target="media/image31.wmf"/><Relationship Id="rId58" Type="http://schemas.openxmlformats.org/officeDocument/2006/relationships/oleObject" Target="embeddings/oleObject19.bin"/><Relationship Id="rId57" Type="http://schemas.openxmlformats.org/officeDocument/2006/relationships/image" Target="media/image30.wmf"/><Relationship Id="rId56" Type="http://schemas.openxmlformats.org/officeDocument/2006/relationships/oleObject" Target="embeddings/oleObject18.bin"/><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3.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header" Target="header2.xml"/><Relationship Id="rId39" Type="http://schemas.openxmlformats.org/officeDocument/2006/relationships/image" Target="media/image13.wmf"/><Relationship Id="rId38" Type="http://schemas.openxmlformats.org/officeDocument/2006/relationships/oleObject" Target="embeddings/oleObject17.bin"/><Relationship Id="rId37" Type="http://schemas.openxmlformats.org/officeDocument/2006/relationships/image" Target="media/image12.wmf"/><Relationship Id="rId36" Type="http://schemas.openxmlformats.org/officeDocument/2006/relationships/oleObject" Target="embeddings/oleObject16.bin"/><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image" Target="media/image11.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0.wmf"/><Relationship Id="rId27" Type="http://schemas.openxmlformats.org/officeDocument/2006/relationships/oleObject" Target="embeddings/oleObject9.bin"/><Relationship Id="rId26" Type="http://schemas.openxmlformats.org/officeDocument/2006/relationships/image" Target="media/image9.wmf"/><Relationship Id="rId25" Type="http://schemas.openxmlformats.org/officeDocument/2006/relationships/oleObject" Target="embeddings/oleObject8.bin"/><Relationship Id="rId24" Type="http://schemas.openxmlformats.org/officeDocument/2006/relationships/image" Target="media/image8.wmf"/><Relationship Id="rId23" Type="http://schemas.openxmlformats.org/officeDocument/2006/relationships/oleObject" Target="embeddings/oleObject7.bin"/><Relationship Id="rId22" Type="http://schemas.openxmlformats.org/officeDocument/2006/relationships/oleObject" Target="embeddings/oleObject6.bin"/><Relationship Id="rId21" Type="http://schemas.openxmlformats.org/officeDocument/2006/relationships/image" Target="media/image7.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4.bin"/><Relationship Id="rId17" Type="http://schemas.openxmlformats.org/officeDocument/2006/relationships/image" Target="media/image5.wmf"/><Relationship Id="rId16" Type="http://schemas.openxmlformats.org/officeDocument/2006/relationships/oleObject" Target="embeddings/oleObject3.bin"/><Relationship Id="rId15" Type="http://schemas.openxmlformats.org/officeDocument/2006/relationships/image" Target="media/image4.wmf"/><Relationship Id="rId14"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526</Words>
  <Characters>635</Characters>
  <Lines>3</Lines>
  <Paragraphs>1</Paragraphs>
  <TotalTime>227</TotalTime>
  <ScaleCrop>false</ScaleCrop>
  <LinksUpToDate>false</LinksUpToDate>
  <CharactersWithSpaces>739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2019-05-09T07:02:00Z</dcterms:created>
  <dc:creator>Silver蓥</dc:creator>
  <cp:lastModifiedBy>田云华</cp:lastModifiedBy>
  <dcterms:modified xsi:type="dcterms:W3CDTF">2025-10-18T12:00:42Z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40C52C7290CA4FA4B0D4F2C2E7A5E933_13</vt:lpwstr>
  </property>
  <property fmtid="{D5CDD505-2E9C-101B-9397-08002B2CF9AE}" pid="4" name="KSOTemplateDocerSaveRecord">
    <vt:lpwstr>eyJoZGlkIjoiNDRiMDkyZWJmYWQyMTM4NGMzOTc4NThlYWJhYTg3YmUiLCJ1c2VySWQiOiI4NDIxNjI0MjIifQ==</vt:lpwstr>
  </property>
</Properties>
</file>