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18806">
      <w:pPr>
        <w:rPr>
          <w:rFonts w:hint="eastAsia" w:ascii="宋体" w:hAnsi="宋体" w:eastAsia="宋体" w:cs="宋体"/>
          <w:bCs/>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2920" w:right="1134" w:bottom="1440" w:left="1134" w:header="1134" w:footer="992" w:gutter="0"/>
          <w:cols w:space="425" w:num="1"/>
          <w:docGrid w:type="lines" w:linePitch="312" w:charSpace="0"/>
        </w:sectPr>
      </w:pPr>
    </w:p>
    <w:sdt>
      <w:sdtPr>
        <w:rPr>
          <w:rFonts w:hint="eastAsia" w:ascii="宋体" w:hAnsi="宋体" w:eastAsia="宋体" w:cs="宋体"/>
          <w:b/>
          <w:bCs/>
          <w:kern w:val="2"/>
          <w:sz w:val="24"/>
          <w:szCs w:val="24"/>
          <w:lang w:val="en-US" w:eastAsia="zh-CN" w:bidi="ar-SA"/>
        </w:rPr>
        <w:id w:val="147457024"/>
        <w15:color w:val="DBDBDB"/>
        <w:docPartObj>
          <w:docPartGallery w:val="Table of Contents"/>
          <w:docPartUnique/>
        </w:docPartObj>
      </w:sdtPr>
      <w:sdtEndPr>
        <w:rPr>
          <w:rFonts w:hint="eastAsia" w:ascii="宋体" w:hAnsi="宋体" w:eastAsia="宋体" w:cstheme="minorBidi"/>
          <w:b/>
          <w:bCs/>
          <w:kern w:val="2"/>
          <w:sz w:val="32"/>
          <w:szCs w:val="32"/>
          <w:lang w:val="en-US" w:eastAsia="zh-CN" w:bidi="ar-SA"/>
        </w:rPr>
      </w:sdtEndPr>
      <w:sdtContent>
        <w:p w14:paraId="024F8EF8">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hint="eastAsia" w:ascii="宋体" w:hAnsi="宋体" w:eastAsia="宋体" w:cs="宋体"/>
              <w:b/>
              <w:bCs/>
              <w:sz w:val="15"/>
              <w:szCs w:val="15"/>
            </w:rPr>
          </w:pPr>
          <w:bookmarkStart w:id="0" w:name="_Toc4659"/>
        </w:p>
        <w:p w14:paraId="3BB7CD2A">
          <w:pPr>
            <w:pStyle w:val="10"/>
            <w:tabs>
              <w:tab w:val="right" w:leader="dot" w:pos="9638"/>
            </w:tabs>
            <w:rPr>
              <w:b/>
              <w:bCs/>
            </w:rPr>
          </w:pPr>
          <w:r>
            <w:fldChar w:fldCharType="begin"/>
          </w:r>
          <w:r>
            <w:instrText xml:space="preserve">TOC \o "1-4" \h \u </w:instrText>
          </w:r>
          <w:r>
            <w:fldChar w:fldCharType="separate"/>
          </w:r>
          <w:r>
            <w:rPr>
              <w:b/>
              <w:bCs/>
            </w:rPr>
            <w:fldChar w:fldCharType="begin"/>
          </w:r>
          <w:r>
            <w:rPr>
              <w:b/>
              <w:bCs/>
            </w:rPr>
            <w:instrText xml:space="preserve"> HYPERLINK \l _Toc8238 </w:instrText>
          </w:r>
          <w:r>
            <w:rPr>
              <w:b/>
              <w:bCs/>
            </w:rPr>
            <w:fldChar w:fldCharType="separate"/>
          </w:r>
          <w:r>
            <w:rPr>
              <w:rFonts w:hint="eastAsia" w:ascii="宋体" w:hAnsi="宋体" w:eastAsia="宋体" w:cs="宋体"/>
              <w:b/>
              <w:bCs/>
              <w:szCs w:val="32"/>
              <w:lang w:val="en-US" w:eastAsia="zh-CN"/>
            </w:rPr>
            <w:t>1 实验目标</w:t>
          </w:r>
          <w:r>
            <w:rPr>
              <w:b/>
              <w:bCs/>
            </w:rPr>
            <w:tab/>
          </w:r>
          <w:r>
            <w:rPr>
              <w:b/>
              <w:bCs/>
            </w:rPr>
            <w:fldChar w:fldCharType="begin"/>
          </w:r>
          <w:r>
            <w:rPr>
              <w:b/>
              <w:bCs/>
            </w:rPr>
            <w:instrText xml:space="preserve"> PAGEREF _Toc8238 \h </w:instrText>
          </w:r>
          <w:r>
            <w:rPr>
              <w:b/>
              <w:bCs/>
            </w:rPr>
            <w:fldChar w:fldCharType="separate"/>
          </w:r>
          <w:r>
            <w:rPr>
              <w:b/>
              <w:bCs/>
            </w:rPr>
            <w:t>2</w:t>
          </w:r>
          <w:r>
            <w:rPr>
              <w:b/>
              <w:bCs/>
            </w:rPr>
            <w:fldChar w:fldCharType="end"/>
          </w:r>
          <w:r>
            <w:rPr>
              <w:b/>
              <w:bCs/>
            </w:rPr>
            <w:fldChar w:fldCharType="end"/>
          </w:r>
        </w:p>
        <w:p w14:paraId="457FE623">
          <w:pPr>
            <w:pStyle w:val="10"/>
            <w:tabs>
              <w:tab w:val="right" w:leader="dot" w:pos="9638"/>
            </w:tabs>
            <w:rPr>
              <w:b/>
              <w:bCs/>
            </w:rPr>
          </w:pPr>
          <w:r>
            <w:rPr>
              <w:b/>
              <w:bCs/>
            </w:rPr>
            <w:fldChar w:fldCharType="begin"/>
          </w:r>
          <w:r>
            <w:rPr>
              <w:b/>
              <w:bCs/>
            </w:rPr>
            <w:instrText xml:space="preserve"> HYPERLINK \l _Toc15935 </w:instrText>
          </w:r>
          <w:r>
            <w:rPr>
              <w:b/>
              <w:bCs/>
            </w:rPr>
            <w:fldChar w:fldCharType="separate"/>
          </w:r>
          <w:r>
            <w:rPr>
              <w:rFonts w:hint="eastAsia" w:ascii="宋体" w:hAnsi="宋体" w:eastAsia="宋体" w:cs="宋体"/>
              <w:b/>
              <w:bCs/>
              <w:szCs w:val="32"/>
              <w:lang w:val="en-US" w:eastAsia="zh-CN"/>
            </w:rPr>
            <w:t>2 实验原理</w:t>
          </w:r>
          <w:r>
            <w:rPr>
              <w:b/>
              <w:bCs/>
            </w:rPr>
            <w:tab/>
          </w:r>
          <w:r>
            <w:rPr>
              <w:b/>
              <w:bCs/>
            </w:rPr>
            <w:fldChar w:fldCharType="begin"/>
          </w:r>
          <w:r>
            <w:rPr>
              <w:b/>
              <w:bCs/>
            </w:rPr>
            <w:instrText xml:space="preserve"> PAGEREF _Toc15935 \h </w:instrText>
          </w:r>
          <w:r>
            <w:rPr>
              <w:b/>
              <w:bCs/>
            </w:rPr>
            <w:fldChar w:fldCharType="separate"/>
          </w:r>
          <w:r>
            <w:rPr>
              <w:b/>
              <w:bCs/>
            </w:rPr>
            <w:t>2</w:t>
          </w:r>
          <w:r>
            <w:rPr>
              <w:b/>
              <w:bCs/>
            </w:rPr>
            <w:fldChar w:fldCharType="end"/>
          </w:r>
          <w:r>
            <w:rPr>
              <w:b/>
              <w:bCs/>
            </w:rPr>
            <w:fldChar w:fldCharType="end"/>
          </w:r>
        </w:p>
        <w:p w14:paraId="7175290A">
          <w:pPr>
            <w:pStyle w:val="13"/>
            <w:tabs>
              <w:tab w:val="right" w:leader="dot" w:pos="9638"/>
            </w:tabs>
          </w:pPr>
          <w:r>
            <w:fldChar w:fldCharType="begin"/>
          </w:r>
          <w:r>
            <w:instrText xml:space="preserve"> HYPERLINK \l _Toc2771 </w:instrText>
          </w:r>
          <w:r>
            <w:fldChar w:fldCharType="separate"/>
          </w:r>
          <w:r>
            <w:rPr>
              <w:rFonts w:hint="eastAsia" w:ascii="宋体" w:hAnsi="宋体" w:eastAsia="宋体" w:cs="宋体"/>
              <w:bCs w:val="0"/>
              <w:szCs w:val="28"/>
              <w:lang w:val="en-US" w:eastAsia="zh-CN"/>
            </w:rPr>
            <w:t>2.1 有噪信道与BSC</w:t>
          </w:r>
          <w:r>
            <w:tab/>
          </w:r>
          <w:r>
            <w:fldChar w:fldCharType="begin"/>
          </w:r>
          <w:r>
            <w:instrText xml:space="preserve"> PAGEREF _Toc2771 \h </w:instrText>
          </w:r>
          <w:r>
            <w:fldChar w:fldCharType="separate"/>
          </w:r>
          <w:r>
            <w:t>2</w:t>
          </w:r>
          <w:r>
            <w:fldChar w:fldCharType="end"/>
          </w:r>
          <w:r>
            <w:fldChar w:fldCharType="end"/>
          </w:r>
        </w:p>
        <w:p w14:paraId="1D693CDA">
          <w:pPr>
            <w:pStyle w:val="13"/>
            <w:tabs>
              <w:tab w:val="right" w:leader="dot" w:pos="9638"/>
            </w:tabs>
          </w:pPr>
          <w:r>
            <w:fldChar w:fldCharType="begin"/>
          </w:r>
          <w:r>
            <w:instrText xml:space="preserve"> HYPERLINK \l _Toc3951 </w:instrText>
          </w:r>
          <w:r>
            <w:fldChar w:fldCharType="separate"/>
          </w:r>
          <w:r>
            <w:rPr>
              <w:rFonts w:hint="eastAsia" w:ascii="宋体" w:hAnsi="宋体" w:eastAsia="宋体" w:cs="宋体"/>
              <w:bCs w:val="0"/>
              <w:szCs w:val="28"/>
              <w:lang w:val="en-US" w:eastAsia="zh-CN"/>
            </w:rPr>
            <w:t>2.2 重复码编码</w:t>
          </w:r>
          <w:r>
            <w:tab/>
          </w:r>
          <w:r>
            <w:fldChar w:fldCharType="begin"/>
          </w:r>
          <w:r>
            <w:instrText xml:space="preserve"> PAGEREF _Toc3951 \h </w:instrText>
          </w:r>
          <w:r>
            <w:fldChar w:fldCharType="separate"/>
          </w:r>
          <w:r>
            <w:t>2</w:t>
          </w:r>
          <w:r>
            <w:fldChar w:fldCharType="end"/>
          </w:r>
          <w:r>
            <w:fldChar w:fldCharType="end"/>
          </w:r>
        </w:p>
        <w:p w14:paraId="324DE3F7">
          <w:pPr>
            <w:pStyle w:val="13"/>
            <w:tabs>
              <w:tab w:val="right" w:leader="dot" w:pos="9638"/>
            </w:tabs>
          </w:pPr>
          <w:r>
            <w:fldChar w:fldCharType="begin"/>
          </w:r>
          <w:r>
            <w:instrText xml:space="preserve"> HYPERLINK \l _Toc26241 </w:instrText>
          </w:r>
          <w:r>
            <w:fldChar w:fldCharType="separate"/>
          </w:r>
          <w:r>
            <w:rPr>
              <w:rFonts w:hint="eastAsia" w:ascii="宋体" w:hAnsi="宋体" w:eastAsia="宋体" w:cs="宋体"/>
              <w:bCs w:val="0"/>
              <w:szCs w:val="28"/>
              <w:lang w:val="en-US" w:eastAsia="zh-CN"/>
            </w:rPr>
            <w:t>2.3 重复码译码（含码字长度只能为奇数的解释）</w:t>
          </w:r>
          <w:r>
            <w:tab/>
          </w:r>
          <w:r>
            <w:fldChar w:fldCharType="begin"/>
          </w:r>
          <w:r>
            <w:instrText xml:space="preserve"> PAGEREF _Toc26241 \h </w:instrText>
          </w:r>
          <w:r>
            <w:fldChar w:fldCharType="separate"/>
          </w:r>
          <w:r>
            <w:t>2</w:t>
          </w:r>
          <w:r>
            <w:fldChar w:fldCharType="end"/>
          </w:r>
          <w:r>
            <w:fldChar w:fldCharType="end"/>
          </w:r>
        </w:p>
        <w:p w14:paraId="448F2F9F">
          <w:pPr>
            <w:pStyle w:val="13"/>
            <w:tabs>
              <w:tab w:val="right" w:leader="dot" w:pos="9638"/>
            </w:tabs>
          </w:pPr>
          <w:r>
            <w:fldChar w:fldCharType="begin"/>
          </w:r>
          <w:r>
            <w:instrText xml:space="preserve"> HYPERLINK \l _Toc1735 </w:instrText>
          </w:r>
          <w:r>
            <w:fldChar w:fldCharType="separate"/>
          </w:r>
          <w:r>
            <w:rPr>
              <w:rFonts w:hint="eastAsia" w:ascii="宋体" w:hAnsi="宋体" w:eastAsia="宋体" w:cs="宋体"/>
              <w:bCs w:val="0"/>
              <w:szCs w:val="28"/>
              <w:lang w:val="en-US" w:eastAsia="zh-CN"/>
            </w:rPr>
            <w:t>2.4 误码率计算</w:t>
          </w:r>
          <w:r>
            <w:tab/>
          </w:r>
          <w:r>
            <w:fldChar w:fldCharType="begin"/>
          </w:r>
          <w:r>
            <w:instrText xml:space="preserve"> PAGEREF _Toc1735 \h </w:instrText>
          </w:r>
          <w:r>
            <w:fldChar w:fldCharType="separate"/>
          </w:r>
          <w:r>
            <w:t>3</w:t>
          </w:r>
          <w:r>
            <w:fldChar w:fldCharType="end"/>
          </w:r>
          <w:r>
            <w:fldChar w:fldCharType="end"/>
          </w:r>
        </w:p>
        <w:p w14:paraId="5E502A69">
          <w:pPr>
            <w:pStyle w:val="10"/>
            <w:tabs>
              <w:tab w:val="right" w:leader="dot" w:pos="9638"/>
            </w:tabs>
            <w:rPr>
              <w:b/>
              <w:bCs/>
            </w:rPr>
          </w:pPr>
          <w:r>
            <w:rPr>
              <w:b/>
              <w:bCs/>
            </w:rPr>
            <w:fldChar w:fldCharType="begin"/>
          </w:r>
          <w:r>
            <w:rPr>
              <w:b/>
              <w:bCs/>
            </w:rPr>
            <w:instrText xml:space="preserve"> HYPERLINK \l _Toc30967 </w:instrText>
          </w:r>
          <w:r>
            <w:rPr>
              <w:b/>
              <w:bCs/>
            </w:rPr>
            <w:fldChar w:fldCharType="separate"/>
          </w:r>
          <w:r>
            <w:rPr>
              <w:rFonts w:hint="eastAsia" w:ascii="宋体" w:hAnsi="宋体" w:eastAsia="宋体" w:cs="宋体"/>
              <w:b/>
              <w:bCs/>
              <w:szCs w:val="32"/>
              <w:lang w:val="en-US" w:eastAsia="zh-CN"/>
            </w:rPr>
            <w:t>3 实验设计及实现</w:t>
          </w:r>
          <w:r>
            <w:rPr>
              <w:b/>
              <w:bCs/>
            </w:rPr>
            <w:tab/>
          </w:r>
          <w:r>
            <w:rPr>
              <w:b/>
              <w:bCs/>
            </w:rPr>
            <w:fldChar w:fldCharType="begin"/>
          </w:r>
          <w:r>
            <w:rPr>
              <w:b/>
              <w:bCs/>
            </w:rPr>
            <w:instrText xml:space="preserve"> PAGEREF _Toc30967 \h </w:instrText>
          </w:r>
          <w:r>
            <w:rPr>
              <w:b/>
              <w:bCs/>
            </w:rPr>
            <w:fldChar w:fldCharType="separate"/>
          </w:r>
          <w:r>
            <w:rPr>
              <w:b/>
              <w:bCs/>
            </w:rPr>
            <w:t>3</w:t>
          </w:r>
          <w:r>
            <w:rPr>
              <w:b/>
              <w:bCs/>
            </w:rPr>
            <w:fldChar w:fldCharType="end"/>
          </w:r>
          <w:r>
            <w:rPr>
              <w:b/>
              <w:bCs/>
            </w:rPr>
            <w:fldChar w:fldCharType="end"/>
          </w:r>
        </w:p>
        <w:p w14:paraId="3070C8F9">
          <w:pPr>
            <w:pStyle w:val="13"/>
            <w:tabs>
              <w:tab w:val="right" w:leader="dot" w:pos="9638"/>
            </w:tabs>
          </w:pPr>
          <w:r>
            <w:fldChar w:fldCharType="begin"/>
          </w:r>
          <w:r>
            <w:instrText xml:space="preserve"> HYPERLINK \l _Toc7952 </w:instrText>
          </w:r>
          <w:r>
            <w:fldChar w:fldCharType="separate"/>
          </w:r>
          <w:r>
            <w:rPr>
              <w:rFonts w:hint="eastAsia" w:ascii="宋体" w:hAnsi="宋体" w:eastAsia="宋体" w:cs="宋体"/>
              <w:bCs w:val="0"/>
              <w:szCs w:val="28"/>
              <w:lang w:val="en-US" w:eastAsia="zh-CN"/>
            </w:rPr>
            <w:t>3.1 程序开发</w:t>
          </w:r>
          <w:r>
            <w:tab/>
          </w:r>
          <w:r>
            <w:fldChar w:fldCharType="begin"/>
          </w:r>
          <w:r>
            <w:instrText xml:space="preserve"> PAGEREF _Toc7952 \h </w:instrText>
          </w:r>
          <w:r>
            <w:fldChar w:fldCharType="separate"/>
          </w:r>
          <w:r>
            <w:t>3</w:t>
          </w:r>
          <w:r>
            <w:fldChar w:fldCharType="end"/>
          </w:r>
          <w:r>
            <w:fldChar w:fldCharType="end"/>
          </w:r>
        </w:p>
        <w:p w14:paraId="5D863A61">
          <w:pPr>
            <w:pStyle w:val="6"/>
            <w:tabs>
              <w:tab w:val="right" w:leader="dot" w:pos="9638"/>
            </w:tabs>
          </w:pPr>
          <w:r>
            <w:fldChar w:fldCharType="begin"/>
          </w:r>
          <w:r>
            <w:instrText xml:space="preserve"> HYPERLINK \l _Toc5558 </w:instrText>
          </w:r>
          <w:r>
            <w:fldChar w:fldCharType="separate"/>
          </w:r>
          <w:r>
            <w:rPr>
              <w:rFonts w:hint="eastAsia" w:ascii="宋体" w:hAnsi="宋体" w:eastAsia="宋体" w:cs="宋体"/>
              <w:szCs w:val="24"/>
              <w:lang w:val="en-US" w:eastAsia="zh-CN"/>
            </w:rPr>
            <w:t>3.1.1 程序功能</w:t>
          </w:r>
          <w:r>
            <w:tab/>
          </w:r>
          <w:r>
            <w:fldChar w:fldCharType="begin"/>
          </w:r>
          <w:r>
            <w:instrText xml:space="preserve"> PAGEREF _Toc5558 \h </w:instrText>
          </w:r>
          <w:r>
            <w:fldChar w:fldCharType="separate"/>
          </w:r>
          <w:r>
            <w:t>3</w:t>
          </w:r>
          <w:r>
            <w:fldChar w:fldCharType="end"/>
          </w:r>
          <w:r>
            <w:fldChar w:fldCharType="end"/>
          </w:r>
        </w:p>
        <w:p w14:paraId="6CE6BF3D">
          <w:pPr>
            <w:pStyle w:val="6"/>
            <w:tabs>
              <w:tab w:val="right" w:leader="dot" w:pos="9638"/>
            </w:tabs>
          </w:pPr>
          <w:r>
            <w:fldChar w:fldCharType="begin"/>
          </w:r>
          <w:r>
            <w:instrText xml:space="preserve"> HYPERLINK \l _Toc6695 </w:instrText>
          </w:r>
          <w:r>
            <w:fldChar w:fldCharType="separate"/>
          </w:r>
          <w:r>
            <w:rPr>
              <w:rFonts w:hint="eastAsia" w:ascii="宋体" w:hAnsi="宋体" w:eastAsia="宋体" w:cs="宋体"/>
              <w:szCs w:val="24"/>
              <w:lang w:val="en-US" w:eastAsia="zh-CN"/>
            </w:rPr>
            <w:t>3.1.2 代码实现细节</w:t>
          </w:r>
          <w:r>
            <w:tab/>
          </w:r>
          <w:r>
            <w:fldChar w:fldCharType="begin"/>
          </w:r>
          <w:r>
            <w:instrText xml:space="preserve"> PAGEREF _Toc6695 \h </w:instrText>
          </w:r>
          <w:r>
            <w:fldChar w:fldCharType="separate"/>
          </w:r>
          <w:r>
            <w:t>4</w:t>
          </w:r>
          <w:r>
            <w:fldChar w:fldCharType="end"/>
          </w:r>
          <w:r>
            <w:fldChar w:fldCharType="end"/>
          </w:r>
        </w:p>
        <w:p w14:paraId="73D2D301">
          <w:pPr>
            <w:pStyle w:val="13"/>
            <w:tabs>
              <w:tab w:val="right" w:leader="dot" w:pos="9638"/>
            </w:tabs>
          </w:pPr>
          <w:r>
            <w:fldChar w:fldCharType="begin"/>
          </w:r>
          <w:r>
            <w:instrText xml:space="preserve"> HYPERLINK \l _Toc7026 </w:instrText>
          </w:r>
          <w:r>
            <w:fldChar w:fldCharType="separate"/>
          </w:r>
          <w:r>
            <w:rPr>
              <w:rFonts w:hint="eastAsia" w:ascii="宋体" w:hAnsi="宋体" w:eastAsia="宋体" w:cs="宋体"/>
              <w:bCs w:val="0"/>
              <w:szCs w:val="28"/>
              <w:lang w:val="en-US" w:eastAsia="zh-CN"/>
            </w:rPr>
            <w:t>3.2 单元测试</w:t>
          </w:r>
          <w:r>
            <w:tab/>
          </w:r>
          <w:r>
            <w:fldChar w:fldCharType="begin"/>
          </w:r>
          <w:r>
            <w:instrText xml:space="preserve"> PAGEREF _Toc7026 \h </w:instrText>
          </w:r>
          <w:r>
            <w:fldChar w:fldCharType="separate"/>
          </w:r>
          <w:r>
            <w:t>5</w:t>
          </w:r>
          <w:r>
            <w:fldChar w:fldCharType="end"/>
          </w:r>
          <w:r>
            <w:fldChar w:fldCharType="end"/>
          </w:r>
        </w:p>
        <w:p w14:paraId="0309321E">
          <w:pPr>
            <w:pStyle w:val="6"/>
            <w:tabs>
              <w:tab w:val="right" w:leader="dot" w:pos="9638"/>
            </w:tabs>
          </w:pPr>
          <w:r>
            <w:fldChar w:fldCharType="begin"/>
          </w:r>
          <w:r>
            <w:instrText xml:space="preserve"> HYPERLINK \l _Toc30334 </w:instrText>
          </w:r>
          <w:r>
            <w:fldChar w:fldCharType="separate"/>
          </w:r>
          <w:r>
            <w:rPr>
              <w:rFonts w:hint="eastAsia" w:ascii="宋体" w:hAnsi="宋体" w:eastAsia="宋体" w:cs="宋体"/>
              <w:szCs w:val="24"/>
              <w:lang w:val="en-US" w:eastAsia="zh-CN"/>
            </w:rPr>
            <w:t>3.2.1 test_repetitionCoder.py</w:t>
          </w:r>
          <w:r>
            <w:tab/>
          </w:r>
          <w:r>
            <w:fldChar w:fldCharType="begin"/>
          </w:r>
          <w:r>
            <w:instrText xml:space="preserve"> PAGEREF _Toc30334 \h </w:instrText>
          </w:r>
          <w:r>
            <w:fldChar w:fldCharType="separate"/>
          </w:r>
          <w:r>
            <w:t>5</w:t>
          </w:r>
          <w:r>
            <w:fldChar w:fldCharType="end"/>
          </w:r>
          <w:r>
            <w:fldChar w:fldCharType="end"/>
          </w:r>
        </w:p>
        <w:p w14:paraId="54AD9A06">
          <w:pPr>
            <w:pStyle w:val="6"/>
            <w:tabs>
              <w:tab w:val="right" w:leader="dot" w:pos="9638"/>
            </w:tabs>
          </w:pPr>
          <w:r>
            <w:fldChar w:fldCharType="begin"/>
          </w:r>
          <w:r>
            <w:instrText xml:space="preserve"> HYPERLINK \l _Toc3762 </w:instrText>
          </w:r>
          <w:r>
            <w:fldChar w:fldCharType="separate"/>
          </w:r>
          <w:r>
            <w:rPr>
              <w:rFonts w:hint="eastAsia" w:ascii="宋体" w:hAnsi="宋体" w:eastAsia="宋体" w:cs="宋体"/>
              <w:szCs w:val="24"/>
              <w:lang w:val="en-US" w:eastAsia="zh-CN"/>
            </w:rPr>
            <w:t>3.2.2 test_calcErrorRate.py</w:t>
          </w:r>
          <w:r>
            <w:tab/>
          </w:r>
          <w:r>
            <w:fldChar w:fldCharType="begin"/>
          </w:r>
          <w:r>
            <w:instrText xml:space="preserve"> PAGEREF _Toc3762 \h </w:instrText>
          </w:r>
          <w:r>
            <w:fldChar w:fldCharType="separate"/>
          </w:r>
          <w:r>
            <w:t>7</w:t>
          </w:r>
          <w:r>
            <w:fldChar w:fldCharType="end"/>
          </w:r>
          <w:r>
            <w:fldChar w:fldCharType="end"/>
          </w:r>
        </w:p>
        <w:p w14:paraId="45AFF0AD">
          <w:pPr>
            <w:pStyle w:val="13"/>
            <w:tabs>
              <w:tab w:val="right" w:leader="dot" w:pos="9638"/>
            </w:tabs>
          </w:pPr>
          <w:r>
            <w:fldChar w:fldCharType="begin"/>
          </w:r>
          <w:r>
            <w:instrText xml:space="preserve"> HYPERLINK \l _Toc32186 </w:instrText>
          </w:r>
          <w:r>
            <w:fldChar w:fldCharType="separate"/>
          </w:r>
          <w:r>
            <w:rPr>
              <w:rFonts w:hint="eastAsia" w:ascii="宋体" w:hAnsi="宋体" w:eastAsia="宋体" w:cs="宋体"/>
              <w:bCs w:val="0"/>
              <w:szCs w:val="28"/>
              <w:lang w:val="en-US" w:eastAsia="zh-CN"/>
            </w:rPr>
            <w:t>3.3 实验过程</w:t>
          </w:r>
          <w:r>
            <w:tab/>
          </w:r>
          <w:r>
            <w:fldChar w:fldCharType="begin"/>
          </w:r>
          <w:r>
            <w:instrText xml:space="preserve"> PAGEREF _Toc32186 \h </w:instrText>
          </w:r>
          <w:r>
            <w:fldChar w:fldCharType="separate"/>
          </w:r>
          <w:r>
            <w:t>8</w:t>
          </w:r>
          <w:r>
            <w:fldChar w:fldCharType="end"/>
          </w:r>
          <w:r>
            <w:fldChar w:fldCharType="end"/>
          </w:r>
        </w:p>
        <w:p w14:paraId="46F82B94">
          <w:pPr>
            <w:pStyle w:val="6"/>
            <w:tabs>
              <w:tab w:val="right" w:leader="dot" w:pos="9638"/>
            </w:tabs>
          </w:pPr>
          <w:r>
            <w:fldChar w:fldCharType="begin"/>
          </w:r>
          <w:r>
            <w:instrText xml:space="preserve"> HYPERLINK \l _Toc11942 </w:instrText>
          </w:r>
          <w:r>
            <w:fldChar w:fldCharType="separate"/>
          </w:r>
          <w:r>
            <w:rPr>
              <w:rFonts w:hint="eastAsia" w:ascii="宋体" w:hAnsi="宋体" w:eastAsia="宋体" w:cs="宋体"/>
              <w:szCs w:val="24"/>
              <w:lang w:val="en-US" w:eastAsia="zh-CN"/>
            </w:rPr>
            <w:t>3.3.1 编码</w:t>
          </w:r>
          <w:r>
            <w:tab/>
          </w:r>
          <w:r>
            <w:fldChar w:fldCharType="begin"/>
          </w:r>
          <w:r>
            <w:instrText xml:space="preserve"> PAGEREF _Toc11942 \h </w:instrText>
          </w:r>
          <w:r>
            <w:fldChar w:fldCharType="separate"/>
          </w:r>
          <w:r>
            <w:t>8</w:t>
          </w:r>
          <w:r>
            <w:fldChar w:fldCharType="end"/>
          </w:r>
          <w:r>
            <w:fldChar w:fldCharType="end"/>
          </w:r>
        </w:p>
        <w:p w14:paraId="7F257B06">
          <w:pPr>
            <w:pStyle w:val="6"/>
            <w:tabs>
              <w:tab w:val="right" w:leader="dot" w:pos="9638"/>
            </w:tabs>
          </w:pPr>
          <w:r>
            <w:fldChar w:fldCharType="begin"/>
          </w:r>
          <w:r>
            <w:instrText xml:space="preserve"> HYPERLINK \l _Toc29451 </w:instrText>
          </w:r>
          <w:r>
            <w:fldChar w:fldCharType="separate"/>
          </w:r>
          <w:r>
            <w:rPr>
              <w:rFonts w:hint="eastAsia" w:ascii="宋体" w:hAnsi="宋体" w:eastAsia="宋体" w:cs="宋体"/>
              <w:szCs w:val="24"/>
              <w:lang w:val="en-US" w:eastAsia="zh-CN"/>
            </w:rPr>
            <w:t>3.3.2 实验文件X和噪声文件准备</w:t>
          </w:r>
          <w:r>
            <w:tab/>
          </w:r>
          <w:r>
            <w:fldChar w:fldCharType="begin"/>
          </w:r>
          <w:r>
            <w:instrText xml:space="preserve"> PAGEREF _Toc29451 \h </w:instrText>
          </w:r>
          <w:r>
            <w:fldChar w:fldCharType="separate"/>
          </w:r>
          <w:r>
            <w:t>8</w:t>
          </w:r>
          <w:r>
            <w:fldChar w:fldCharType="end"/>
          </w:r>
          <w:r>
            <w:fldChar w:fldCharType="end"/>
          </w:r>
        </w:p>
        <w:p w14:paraId="4426F995">
          <w:pPr>
            <w:pStyle w:val="6"/>
            <w:tabs>
              <w:tab w:val="right" w:leader="dot" w:pos="9638"/>
            </w:tabs>
          </w:pPr>
          <w:r>
            <w:fldChar w:fldCharType="begin"/>
          </w:r>
          <w:r>
            <w:instrText xml:space="preserve"> HYPERLINK \l _Toc27857 </w:instrText>
          </w:r>
          <w:r>
            <w:fldChar w:fldCharType="separate"/>
          </w:r>
          <w:r>
            <w:rPr>
              <w:rFonts w:hint="eastAsia" w:ascii="宋体" w:hAnsi="宋体" w:eastAsia="宋体" w:cs="宋体"/>
              <w:szCs w:val="24"/>
              <w:lang w:val="en-US" w:eastAsia="zh-CN"/>
            </w:rPr>
            <w:t>3.3.3 通过BSC</w:t>
          </w:r>
          <w:r>
            <w:tab/>
          </w:r>
          <w:r>
            <w:fldChar w:fldCharType="begin"/>
          </w:r>
          <w:r>
            <w:instrText xml:space="preserve"> PAGEREF _Toc27857 \h </w:instrText>
          </w:r>
          <w:r>
            <w:fldChar w:fldCharType="separate"/>
          </w:r>
          <w:r>
            <w:t>9</w:t>
          </w:r>
          <w:r>
            <w:fldChar w:fldCharType="end"/>
          </w:r>
          <w:r>
            <w:fldChar w:fldCharType="end"/>
          </w:r>
        </w:p>
        <w:p w14:paraId="4E54637D">
          <w:pPr>
            <w:pStyle w:val="6"/>
            <w:tabs>
              <w:tab w:val="right" w:leader="dot" w:pos="9638"/>
            </w:tabs>
          </w:pPr>
          <w:r>
            <w:fldChar w:fldCharType="begin"/>
          </w:r>
          <w:r>
            <w:instrText xml:space="preserve"> HYPERLINK \l _Toc1354 </w:instrText>
          </w:r>
          <w:r>
            <w:fldChar w:fldCharType="separate"/>
          </w:r>
          <w:r>
            <w:rPr>
              <w:rFonts w:hint="eastAsia" w:ascii="宋体" w:hAnsi="宋体" w:eastAsia="宋体" w:cs="宋体"/>
              <w:szCs w:val="24"/>
              <w:lang w:val="en-US" w:eastAsia="zh-CN"/>
            </w:rPr>
            <w:t>3.3.4 解码</w:t>
          </w:r>
          <w:r>
            <w:tab/>
          </w:r>
          <w:r>
            <w:fldChar w:fldCharType="begin"/>
          </w:r>
          <w:r>
            <w:instrText xml:space="preserve"> PAGEREF _Toc1354 \h </w:instrText>
          </w:r>
          <w:r>
            <w:fldChar w:fldCharType="separate"/>
          </w:r>
          <w:r>
            <w:t>10</w:t>
          </w:r>
          <w:r>
            <w:fldChar w:fldCharType="end"/>
          </w:r>
          <w:r>
            <w:fldChar w:fldCharType="end"/>
          </w:r>
        </w:p>
        <w:p w14:paraId="4C5255EA">
          <w:pPr>
            <w:pStyle w:val="6"/>
            <w:tabs>
              <w:tab w:val="right" w:leader="dot" w:pos="9638"/>
            </w:tabs>
          </w:pPr>
          <w:r>
            <w:fldChar w:fldCharType="begin"/>
          </w:r>
          <w:r>
            <w:instrText xml:space="preserve"> HYPERLINK \l _Toc23150 </w:instrText>
          </w:r>
          <w:r>
            <w:fldChar w:fldCharType="separate"/>
          </w:r>
          <w:r>
            <w:rPr>
              <w:rFonts w:hint="eastAsia" w:ascii="宋体" w:hAnsi="宋体" w:eastAsia="宋体" w:cs="宋体"/>
              <w:szCs w:val="24"/>
              <w:lang w:val="en-US" w:eastAsia="zh-CN"/>
            </w:rPr>
            <w:t>3.3.5 计算误码率</w:t>
          </w:r>
          <w:r>
            <w:tab/>
          </w:r>
          <w:r>
            <w:fldChar w:fldCharType="begin"/>
          </w:r>
          <w:r>
            <w:instrText xml:space="preserve"> PAGEREF _Toc23150 \h </w:instrText>
          </w:r>
          <w:r>
            <w:fldChar w:fldCharType="separate"/>
          </w:r>
          <w:r>
            <w:t>10</w:t>
          </w:r>
          <w:r>
            <w:fldChar w:fldCharType="end"/>
          </w:r>
          <w:r>
            <w:fldChar w:fldCharType="end"/>
          </w:r>
        </w:p>
        <w:p w14:paraId="70FCD31E">
          <w:pPr>
            <w:pStyle w:val="10"/>
            <w:tabs>
              <w:tab w:val="right" w:leader="dot" w:pos="9638"/>
            </w:tabs>
          </w:pPr>
          <w:r>
            <w:rPr>
              <w:b/>
              <w:bCs/>
            </w:rPr>
            <w:fldChar w:fldCharType="begin"/>
          </w:r>
          <w:r>
            <w:rPr>
              <w:b/>
              <w:bCs/>
            </w:rPr>
            <w:instrText xml:space="preserve"> HYPERLINK \l _Toc12168 </w:instrText>
          </w:r>
          <w:r>
            <w:rPr>
              <w:b/>
              <w:bCs/>
            </w:rPr>
            <w:fldChar w:fldCharType="separate"/>
          </w:r>
          <w:r>
            <w:rPr>
              <w:rFonts w:hint="eastAsia" w:ascii="宋体" w:hAnsi="宋体" w:eastAsia="宋体" w:cs="宋体"/>
              <w:b/>
              <w:bCs/>
              <w:szCs w:val="32"/>
              <w:lang w:val="en-US" w:eastAsia="zh-CN"/>
            </w:rPr>
            <w:t>4 实验结果与分析</w:t>
          </w:r>
          <w:r>
            <w:rPr>
              <w:b/>
              <w:bCs/>
            </w:rPr>
            <w:tab/>
          </w:r>
          <w:r>
            <w:rPr>
              <w:b/>
              <w:bCs/>
            </w:rPr>
            <w:fldChar w:fldCharType="begin"/>
          </w:r>
          <w:r>
            <w:rPr>
              <w:b/>
              <w:bCs/>
            </w:rPr>
            <w:instrText xml:space="preserve"> PAGEREF _Toc12168 \h </w:instrText>
          </w:r>
          <w:r>
            <w:rPr>
              <w:b/>
              <w:bCs/>
            </w:rPr>
            <w:fldChar w:fldCharType="separate"/>
          </w:r>
          <w:r>
            <w:rPr>
              <w:b/>
              <w:bCs/>
            </w:rPr>
            <w:t>10</w:t>
          </w:r>
          <w:r>
            <w:rPr>
              <w:b/>
              <w:bCs/>
            </w:rPr>
            <w:fldChar w:fldCharType="end"/>
          </w:r>
          <w:r>
            <w:rPr>
              <w:b/>
              <w:bCs/>
            </w:rPr>
            <w:fldChar w:fldCharType="end"/>
          </w:r>
        </w:p>
        <w:p w14:paraId="30B59B1F">
          <w:pPr>
            <w:pStyle w:val="13"/>
            <w:tabs>
              <w:tab w:val="right" w:leader="dot" w:pos="9638"/>
            </w:tabs>
          </w:pPr>
          <w:r>
            <w:fldChar w:fldCharType="begin"/>
          </w:r>
          <w:r>
            <w:instrText xml:space="preserve"> HYPERLINK \l _Toc25115 </w:instrText>
          </w:r>
          <w:r>
            <w:fldChar w:fldCharType="separate"/>
          </w:r>
          <w:r>
            <w:rPr>
              <w:rFonts w:hint="eastAsia" w:ascii="宋体" w:hAnsi="宋体" w:eastAsia="宋体" w:cs="宋体"/>
              <w:bCs w:val="0"/>
              <w:szCs w:val="28"/>
              <w:lang w:val="en-US" w:eastAsia="zh-CN"/>
            </w:rPr>
            <w:t>4.1 实验结果</w:t>
          </w:r>
          <w:r>
            <w:tab/>
          </w:r>
          <w:r>
            <w:fldChar w:fldCharType="begin"/>
          </w:r>
          <w:r>
            <w:instrText xml:space="preserve"> PAGEREF _Toc25115 \h </w:instrText>
          </w:r>
          <w:r>
            <w:fldChar w:fldCharType="separate"/>
          </w:r>
          <w:r>
            <w:t>10</w:t>
          </w:r>
          <w:r>
            <w:fldChar w:fldCharType="end"/>
          </w:r>
          <w:r>
            <w:fldChar w:fldCharType="end"/>
          </w:r>
        </w:p>
        <w:p w14:paraId="41E2CCC3">
          <w:pPr>
            <w:pStyle w:val="6"/>
            <w:tabs>
              <w:tab w:val="right" w:leader="dot" w:pos="9638"/>
            </w:tabs>
          </w:pPr>
          <w:r>
            <w:fldChar w:fldCharType="begin"/>
          </w:r>
          <w:r>
            <w:instrText xml:space="preserve"> HYPERLINK \l _Toc26223 </w:instrText>
          </w:r>
          <w:r>
            <w:fldChar w:fldCharType="separate"/>
          </w:r>
          <w:r>
            <w:rPr>
              <w:rFonts w:hint="eastAsia" w:ascii="宋体" w:hAnsi="宋体" w:eastAsia="宋体" w:cs="宋体"/>
              <w:szCs w:val="24"/>
              <w:lang w:val="en-US" w:eastAsia="zh-CN"/>
            </w:rPr>
            <w:t>4.1.1 单元测试结果</w:t>
          </w:r>
          <w:r>
            <w:tab/>
          </w:r>
          <w:r>
            <w:fldChar w:fldCharType="begin"/>
          </w:r>
          <w:r>
            <w:instrText xml:space="preserve"> PAGEREF _Toc26223 \h </w:instrText>
          </w:r>
          <w:r>
            <w:fldChar w:fldCharType="separate"/>
          </w:r>
          <w:r>
            <w:t>10</w:t>
          </w:r>
          <w:r>
            <w:fldChar w:fldCharType="end"/>
          </w:r>
          <w:r>
            <w:fldChar w:fldCharType="end"/>
          </w:r>
        </w:p>
        <w:p w14:paraId="601E16E3">
          <w:pPr>
            <w:pStyle w:val="6"/>
            <w:tabs>
              <w:tab w:val="right" w:leader="dot" w:pos="9638"/>
            </w:tabs>
          </w:pPr>
          <w:r>
            <w:fldChar w:fldCharType="begin"/>
          </w:r>
          <w:r>
            <w:instrText xml:space="preserve"> HYPERLINK \l _Toc12345 </w:instrText>
          </w:r>
          <w:r>
            <w:fldChar w:fldCharType="separate"/>
          </w:r>
          <w:r>
            <w:rPr>
              <w:rFonts w:hint="eastAsia" w:ascii="宋体" w:hAnsi="宋体" w:eastAsia="宋体" w:cs="宋体"/>
              <w:szCs w:val="24"/>
              <w:lang w:val="en-US" w:eastAsia="zh-CN"/>
            </w:rPr>
            <w:t>4.1.2 正式实验结果</w:t>
          </w:r>
          <w:r>
            <w:tab/>
          </w:r>
          <w:r>
            <w:fldChar w:fldCharType="begin"/>
          </w:r>
          <w:r>
            <w:instrText xml:space="preserve"> PAGEREF _Toc12345 \h </w:instrText>
          </w:r>
          <w:r>
            <w:fldChar w:fldCharType="separate"/>
          </w:r>
          <w:r>
            <w:t>10</w:t>
          </w:r>
          <w:r>
            <w:fldChar w:fldCharType="end"/>
          </w:r>
          <w:r>
            <w:fldChar w:fldCharType="end"/>
          </w:r>
        </w:p>
        <w:p w14:paraId="5E96267B">
          <w:pPr>
            <w:pStyle w:val="13"/>
            <w:tabs>
              <w:tab w:val="right" w:leader="dot" w:pos="9638"/>
            </w:tabs>
          </w:pPr>
          <w:r>
            <w:fldChar w:fldCharType="begin"/>
          </w:r>
          <w:r>
            <w:instrText xml:space="preserve"> HYPERLINK \l _Toc3513 </w:instrText>
          </w:r>
          <w:r>
            <w:fldChar w:fldCharType="separate"/>
          </w:r>
          <w:r>
            <w:rPr>
              <w:rFonts w:hint="eastAsia" w:ascii="宋体" w:hAnsi="宋体" w:eastAsia="宋体" w:cs="宋体"/>
              <w:bCs w:val="0"/>
              <w:szCs w:val="28"/>
              <w:lang w:val="en-US" w:eastAsia="zh-CN"/>
            </w:rPr>
            <w:t>4.2 结果分析</w:t>
          </w:r>
          <w:r>
            <w:tab/>
          </w:r>
          <w:r>
            <w:fldChar w:fldCharType="begin"/>
          </w:r>
          <w:r>
            <w:instrText xml:space="preserve"> PAGEREF _Toc3513 \h </w:instrText>
          </w:r>
          <w:r>
            <w:fldChar w:fldCharType="separate"/>
          </w:r>
          <w:r>
            <w:t>11</w:t>
          </w:r>
          <w:r>
            <w:fldChar w:fldCharType="end"/>
          </w:r>
          <w:r>
            <w:fldChar w:fldCharType="end"/>
          </w:r>
        </w:p>
        <w:p w14:paraId="22232858">
          <w:pPr>
            <w:pStyle w:val="6"/>
            <w:tabs>
              <w:tab w:val="right" w:leader="dot" w:pos="9638"/>
            </w:tabs>
          </w:pPr>
          <w:r>
            <w:fldChar w:fldCharType="begin"/>
          </w:r>
          <w:r>
            <w:instrText xml:space="preserve"> HYPERLINK \l _Toc18192 </w:instrText>
          </w:r>
          <w:r>
            <w:fldChar w:fldCharType="separate"/>
          </w:r>
          <w:r>
            <w:rPr>
              <w:rFonts w:hint="eastAsia" w:ascii="宋体" w:hAnsi="宋体" w:eastAsia="宋体" w:cs="宋体"/>
              <w:szCs w:val="24"/>
              <w:lang w:val="en-US" w:eastAsia="zh-CN"/>
            </w:rPr>
            <w:t xml:space="preserve">4.2.1 </w:t>
          </w:r>
          <w:r>
            <w:rPr>
              <w:rFonts w:ascii="宋体" w:hAnsi="宋体" w:eastAsia="宋体" w:cs="宋体"/>
              <w:szCs w:val="24"/>
            </w:rPr>
            <w:t>各种不同参数的组合对信息传递的影响</w:t>
          </w:r>
          <w:r>
            <w:tab/>
          </w:r>
          <w:r>
            <w:fldChar w:fldCharType="begin"/>
          </w:r>
          <w:r>
            <w:instrText xml:space="preserve"> PAGEREF _Toc18192 \h </w:instrText>
          </w:r>
          <w:r>
            <w:fldChar w:fldCharType="separate"/>
          </w:r>
          <w:r>
            <w:t>11</w:t>
          </w:r>
          <w:r>
            <w:fldChar w:fldCharType="end"/>
          </w:r>
          <w:r>
            <w:fldChar w:fldCharType="end"/>
          </w:r>
        </w:p>
        <w:p w14:paraId="7CA5E17A">
          <w:pPr>
            <w:pStyle w:val="6"/>
            <w:tabs>
              <w:tab w:val="right" w:leader="dot" w:pos="9638"/>
            </w:tabs>
          </w:pPr>
          <w:r>
            <w:fldChar w:fldCharType="begin"/>
          </w:r>
          <w:r>
            <w:instrText xml:space="preserve"> HYPERLINK \l _Toc24120 </w:instrText>
          </w:r>
          <w:r>
            <w:fldChar w:fldCharType="separate"/>
          </w:r>
          <w:r>
            <w:rPr>
              <w:rFonts w:hint="eastAsia" w:ascii="宋体" w:hAnsi="宋体" w:eastAsia="宋体" w:cs="宋体"/>
              <w:szCs w:val="24"/>
              <w:lang w:val="en-US" w:eastAsia="zh-CN"/>
            </w:rPr>
            <w:t xml:space="preserve">4.2.2 </w:t>
          </w:r>
          <w:r>
            <w:rPr>
              <w:rFonts w:ascii="宋体" w:hAnsi="宋体" w:eastAsia="宋体" w:cs="宋体"/>
              <w:szCs w:val="24"/>
            </w:rPr>
            <w:t>对比“理论误码率”和“实验误码率”，简要说明差距存在的原因</w:t>
          </w:r>
          <w:r>
            <w:tab/>
          </w:r>
          <w:r>
            <w:fldChar w:fldCharType="begin"/>
          </w:r>
          <w:r>
            <w:instrText xml:space="preserve"> PAGEREF _Toc24120 \h </w:instrText>
          </w:r>
          <w:r>
            <w:fldChar w:fldCharType="separate"/>
          </w:r>
          <w:r>
            <w:t>11</w:t>
          </w:r>
          <w:r>
            <w:fldChar w:fldCharType="end"/>
          </w:r>
          <w:r>
            <w:fldChar w:fldCharType="end"/>
          </w:r>
        </w:p>
        <w:p w14:paraId="760B5FF5">
          <w:pPr>
            <w:pStyle w:val="10"/>
            <w:tabs>
              <w:tab w:val="right" w:leader="dot" w:pos="9638"/>
            </w:tabs>
            <w:rPr>
              <w:b/>
              <w:bCs/>
            </w:rPr>
          </w:pPr>
          <w:r>
            <w:rPr>
              <w:b/>
              <w:bCs/>
            </w:rPr>
            <w:fldChar w:fldCharType="begin"/>
          </w:r>
          <w:r>
            <w:rPr>
              <w:b/>
              <w:bCs/>
            </w:rPr>
            <w:instrText xml:space="preserve"> HYPERLINK \l _Toc25899 </w:instrText>
          </w:r>
          <w:r>
            <w:rPr>
              <w:b/>
              <w:bCs/>
            </w:rPr>
            <w:fldChar w:fldCharType="separate"/>
          </w:r>
          <w:r>
            <w:rPr>
              <w:rFonts w:hint="eastAsia" w:ascii="宋体" w:hAnsi="宋体" w:eastAsia="宋体" w:cs="宋体"/>
              <w:b/>
              <w:bCs/>
              <w:szCs w:val="32"/>
              <w:lang w:val="en-US" w:eastAsia="zh-CN"/>
            </w:rPr>
            <w:t>5 实验总结及评估</w:t>
          </w:r>
          <w:r>
            <w:rPr>
              <w:b/>
              <w:bCs/>
            </w:rPr>
            <w:tab/>
          </w:r>
          <w:r>
            <w:rPr>
              <w:b/>
              <w:bCs/>
            </w:rPr>
            <w:fldChar w:fldCharType="begin"/>
          </w:r>
          <w:r>
            <w:rPr>
              <w:b/>
              <w:bCs/>
            </w:rPr>
            <w:instrText xml:space="preserve"> PAGEREF _Toc25899 \h </w:instrText>
          </w:r>
          <w:r>
            <w:rPr>
              <w:b/>
              <w:bCs/>
            </w:rPr>
            <w:fldChar w:fldCharType="separate"/>
          </w:r>
          <w:r>
            <w:rPr>
              <w:b/>
              <w:bCs/>
            </w:rPr>
            <w:t>12</w:t>
          </w:r>
          <w:r>
            <w:rPr>
              <w:b/>
              <w:bCs/>
            </w:rPr>
            <w:fldChar w:fldCharType="end"/>
          </w:r>
          <w:r>
            <w:rPr>
              <w:b/>
              <w:bCs/>
            </w:rPr>
            <w:fldChar w:fldCharType="end"/>
          </w:r>
        </w:p>
        <w:p w14:paraId="6723B551">
          <w:pPr>
            <w:pStyle w:val="13"/>
            <w:tabs>
              <w:tab w:val="right" w:leader="dot" w:pos="9638"/>
            </w:tabs>
          </w:pPr>
          <w:r>
            <w:fldChar w:fldCharType="begin"/>
          </w:r>
          <w:r>
            <w:instrText xml:space="preserve"> HYPERLINK \l _Toc26948 </w:instrText>
          </w:r>
          <w:r>
            <w:fldChar w:fldCharType="separate"/>
          </w:r>
          <w:r>
            <w:rPr>
              <w:rFonts w:hint="eastAsia" w:ascii="宋体" w:hAnsi="宋体" w:eastAsia="宋体" w:cs="宋体"/>
              <w:bCs w:val="0"/>
              <w:szCs w:val="28"/>
              <w:lang w:val="en-US" w:eastAsia="zh-CN"/>
            </w:rPr>
            <w:t>5.1 总结</w:t>
          </w:r>
          <w:r>
            <w:tab/>
          </w:r>
          <w:r>
            <w:fldChar w:fldCharType="begin"/>
          </w:r>
          <w:r>
            <w:instrText xml:space="preserve"> PAGEREF _Toc26948 \h </w:instrText>
          </w:r>
          <w:r>
            <w:fldChar w:fldCharType="separate"/>
          </w:r>
          <w:r>
            <w:t>12</w:t>
          </w:r>
          <w:r>
            <w:fldChar w:fldCharType="end"/>
          </w:r>
          <w:r>
            <w:fldChar w:fldCharType="end"/>
          </w:r>
        </w:p>
        <w:p w14:paraId="7911A48F">
          <w:pPr>
            <w:pStyle w:val="13"/>
            <w:tabs>
              <w:tab w:val="right" w:leader="dot" w:pos="9638"/>
            </w:tabs>
          </w:pPr>
          <w:r>
            <w:fldChar w:fldCharType="begin"/>
          </w:r>
          <w:r>
            <w:instrText xml:space="preserve"> HYPERLINK \l _Toc22416 </w:instrText>
          </w:r>
          <w:r>
            <w:fldChar w:fldCharType="separate"/>
          </w:r>
          <w:r>
            <w:rPr>
              <w:rFonts w:hint="eastAsia" w:ascii="宋体" w:hAnsi="宋体" w:eastAsia="宋体" w:cs="宋体"/>
              <w:bCs w:val="0"/>
              <w:szCs w:val="28"/>
              <w:lang w:val="en-US" w:eastAsia="zh-CN"/>
            </w:rPr>
            <w:t>5.2 不足之处（改进）</w:t>
          </w:r>
          <w:r>
            <w:tab/>
          </w:r>
          <w:r>
            <w:fldChar w:fldCharType="begin"/>
          </w:r>
          <w:r>
            <w:instrText xml:space="preserve"> PAGEREF _Toc22416 \h </w:instrText>
          </w:r>
          <w:r>
            <w:fldChar w:fldCharType="separate"/>
          </w:r>
          <w:r>
            <w:t>12</w:t>
          </w:r>
          <w:r>
            <w:fldChar w:fldCharType="end"/>
          </w:r>
          <w:r>
            <w:fldChar w:fldCharType="end"/>
          </w:r>
        </w:p>
        <w:p w14:paraId="562FBCCD">
          <w:pPr>
            <w:pStyle w:val="10"/>
            <w:tabs>
              <w:tab w:val="right" w:leader="dot" w:pos="9638"/>
            </w:tabs>
            <w:rPr>
              <w:b/>
              <w:bCs/>
            </w:rPr>
          </w:pPr>
          <w:r>
            <w:rPr>
              <w:b/>
              <w:bCs/>
            </w:rPr>
            <w:fldChar w:fldCharType="begin"/>
          </w:r>
          <w:r>
            <w:rPr>
              <w:b/>
              <w:bCs/>
            </w:rPr>
            <w:instrText xml:space="preserve"> HYPERLINK \l _Toc3221 </w:instrText>
          </w:r>
          <w:r>
            <w:rPr>
              <w:b/>
              <w:bCs/>
            </w:rPr>
            <w:fldChar w:fldCharType="separate"/>
          </w:r>
          <w:r>
            <w:rPr>
              <w:rFonts w:hint="eastAsia" w:ascii="宋体" w:hAnsi="宋体" w:eastAsia="宋体" w:cs="宋体"/>
              <w:b/>
              <w:bCs/>
              <w:szCs w:val="32"/>
              <w:lang w:val="en-US" w:eastAsia="zh-CN"/>
            </w:rPr>
            <w:t>附录 小组分工</w:t>
          </w:r>
          <w:r>
            <w:rPr>
              <w:b/>
              <w:bCs/>
            </w:rPr>
            <w:tab/>
          </w:r>
          <w:r>
            <w:rPr>
              <w:b/>
              <w:bCs/>
            </w:rPr>
            <w:fldChar w:fldCharType="begin"/>
          </w:r>
          <w:r>
            <w:rPr>
              <w:b/>
              <w:bCs/>
            </w:rPr>
            <w:instrText xml:space="preserve"> PAGEREF _Toc3221 \h </w:instrText>
          </w:r>
          <w:r>
            <w:rPr>
              <w:b/>
              <w:bCs/>
            </w:rPr>
            <w:fldChar w:fldCharType="separate"/>
          </w:r>
          <w:r>
            <w:rPr>
              <w:b/>
              <w:bCs/>
            </w:rPr>
            <w:t>13</w:t>
          </w:r>
          <w:r>
            <w:rPr>
              <w:b/>
              <w:bCs/>
            </w:rPr>
            <w:fldChar w:fldCharType="end"/>
          </w:r>
          <w:r>
            <w:rPr>
              <w:b/>
              <w:bCs/>
            </w:rPr>
            <w:fldChar w:fldCharType="end"/>
          </w:r>
        </w:p>
        <w:p w14:paraId="5AA29F8A">
          <w:pPr>
            <w:rPr>
              <w:rFonts w:hint="eastAsia" w:ascii="宋体" w:hAnsi="宋体" w:eastAsia="宋体" w:cs="宋体"/>
              <w:sz w:val="24"/>
              <w:szCs w:val="24"/>
              <w:lang w:val="en-US" w:eastAsia="zh-CN"/>
            </w:rPr>
          </w:pPr>
          <w:r>
            <w:fldChar w:fldCharType="end"/>
          </w:r>
        </w:p>
      </w:sdtContent>
    </w:sdt>
    <w:p w14:paraId="23E37360">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1" w:name="_Toc8238"/>
      <w:bookmarkStart w:id="2" w:name="_Toc6349"/>
      <w:r>
        <w:rPr>
          <w:rFonts w:hint="eastAsia" w:ascii="宋体" w:hAnsi="宋体" w:eastAsia="宋体" w:cs="宋体"/>
          <w:b/>
          <w:bCs w:val="0"/>
          <w:sz w:val="32"/>
          <w:szCs w:val="32"/>
          <w:lang w:val="en-US" w:eastAsia="zh-CN"/>
        </w:rPr>
        <w:t xml:space="preserve">1 </w:t>
      </w:r>
      <w:bookmarkEnd w:id="0"/>
      <w:r>
        <w:rPr>
          <w:rFonts w:hint="eastAsia" w:ascii="宋体" w:hAnsi="宋体" w:eastAsia="宋体" w:cs="宋体"/>
          <w:b/>
          <w:bCs w:val="0"/>
          <w:sz w:val="32"/>
          <w:szCs w:val="32"/>
          <w:lang w:val="en-US" w:eastAsia="zh-CN"/>
        </w:rPr>
        <w:t>实验目标</w:t>
      </w:r>
      <w:bookmarkEnd w:id="1"/>
      <w:bookmarkEnd w:id="2"/>
    </w:p>
    <w:p w14:paraId="31CD132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通过编写和操作一个重复码编码器，加深对有噪信道编码的理论知识与实际应用的理解。</w:t>
      </w:r>
    </w:p>
    <w:p w14:paraId="7C475E3A">
      <w:pPr>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3945CBB6">
      <w:pPr>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6BF122D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3" w:name="_Toc22337"/>
      <w:bookmarkStart w:id="4" w:name="_Toc15935"/>
      <w:r>
        <w:rPr>
          <w:rFonts w:hint="eastAsia" w:ascii="宋体" w:hAnsi="宋体" w:eastAsia="宋体" w:cs="宋体"/>
          <w:b/>
          <w:bCs w:val="0"/>
          <w:sz w:val="32"/>
          <w:szCs w:val="32"/>
          <w:lang w:val="en-US" w:eastAsia="zh-CN"/>
        </w:rPr>
        <w:t>2 实验原理</w:t>
      </w:r>
      <w:bookmarkEnd w:id="3"/>
      <w:bookmarkEnd w:id="4"/>
    </w:p>
    <w:p w14:paraId="5C9A94A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sz w:val="24"/>
          <w:szCs w:val="24"/>
        </w:rPr>
      </w:pPr>
      <w:bookmarkStart w:id="5" w:name="_Toc14809"/>
      <w:bookmarkStart w:id="6" w:name="_Toc2771"/>
      <w:r>
        <w:rPr>
          <w:rFonts w:hint="eastAsia" w:ascii="宋体" w:hAnsi="宋体" w:eastAsia="宋体" w:cs="宋体"/>
          <w:b/>
          <w:bCs w:val="0"/>
          <w:sz w:val="28"/>
          <w:szCs w:val="28"/>
          <w:lang w:val="en-US" w:eastAsia="zh-CN"/>
        </w:rPr>
        <w:t xml:space="preserve">2.1 </w:t>
      </w:r>
      <w:bookmarkEnd w:id="5"/>
      <w:r>
        <w:rPr>
          <w:rFonts w:hint="eastAsia" w:ascii="宋体" w:hAnsi="宋体" w:eastAsia="宋体" w:cs="宋体"/>
          <w:b/>
          <w:bCs w:val="0"/>
          <w:sz w:val="28"/>
          <w:szCs w:val="28"/>
          <w:lang w:val="en-US" w:eastAsia="zh-CN"/>
        </w:rPr>
        <w:t>有噪信道与BSC</w:t>
      </w:r>
      <w:bookmarkEnd w:id="6"/>
    </w:p>
    <w:p w14:paraId="561F83C7">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二进制对称信道（BSC）是最典型的离散记忆无信道模型之一。信道的输入与输出均为二进制比特，每一个比特在传输过程中独立地以概率</w:t>
      </w:r>
      <m:oMath>
        <m:r>
          <m:rPr>
            <m:sty m:val="p"/>
          </m:rPr>
          <w:rPr>
            <w:rFonts w:hint="eastAsia" w:ascii="Cambria Math" w:hAnsi="Cambria Math" w:eastAsia="宋体" w:cs="宋体"/>
            <w:kern w:val="2"/>
            <w:sz w:val="24"/>
            <w:szCs w:val="24"/>
            <w:lang w:val="en-US" w:bidi="ar-SA"/>
          </w:rPr>
          <m:t xml:space="preserve"> p </m:t>
        </m:r>
      </m:oMath>
      <w:r>
        <w:rPr>
          <w:rFonts w:hint="eastAsia" w:ascii="宋体" w:hAnsi="宋体" w:eastAsia="宋体" w:cs="宋体"/>
          <w:sz w:val="24"/>
          <w:szCs w:val="24"/>
        </w:rPr>
        <w:t>被翻转（0→1 或 1→0），以概率</w:t>
      </w:r>
      <m:oMath>
        <m:r>
          <m:rPr>
            <m:sty m:val="p"/>
          </m:rPr>
          <w:rPr>
            <w:rFonts w:hint="eastAsia" w:ascii="Cambria Math" w:hAnsi="Cambria Math" w:eastAsia="宋体" w:cs="宋体"/>
            <w:kern w:val="2"/>
            <w:sz w:val="24"/>
            <w:szCs w:val="24"/>
            <w:lang w:val="en-US" w:bidi="ar-SA"/>
          </w:rPr>
          <m:t xml:space="preserve"> 1−p </m:t>
        </m:r>
      </m:oMath>
      <w:r>
        <w:rPr>
          <w:rFonts w:hint="eastAsia" w:ascii="宋体" w:hAnsi="宋体" w:eastAsia="宋体" w:cs="宋体"/>
          <w:sz w:val="24"/>
          <w:szCs w:val="24"/>
        </w:rPr>
        <w:t>保持不变</w:t>
      </w:r>
      <w:r>
        <w:rPr>
          <w:rFonts w:hint="eastAsia" w:ascii="宋体" w:hAnsi="宋体" w:eastAsia="宋体" w:cs="宋体"/>
          <w:sz w:val="24"/>
          <w:szCs w:val="24"/>
          <w:lang w:eastAsia="zh-CN"/>
        </w:rPr>
        <w:t>，</w:t>
      </w:r>
      <w:r>
        <w:rPr>
          <w:rFonts w:hint="eastAsia" w:ascii="宋体" w:hAnsi="宋体" w:eastAsia="宋体" w:cs="宋体"/>
          <w:sz w:val="24"/>
          <w:szCs w:val="24"/>
        </w:rPr>
        <w:t>即对每一比特，</w:t>
      </w:r>
      <m:oMath>
        <m:r>
          <m:rPr>
            <m:sty m:val="p"/>
          </m:rPr>
          <w:rPr>
            <w:rFonts w:hint="eastAsia" w:ascii="Cambria Math" w:hAnsi="Cambria Math" w:eastAsia="宋体" w:cs="宋体"/>
            <w:kern w:val="2"/>
            <w:sz w:val="24"/>
            <w:szCs w:val="24"/>
            <w:lang w:val="en-US" w:bidi="ar-SA"/>
          </w:rPr>
          <m:t>Pr(错误)=p</m:t>
        </m:r>
      </m:oMath>
      <w:r>
        <w:rPr>
          <w:rFonts w:hint="eastAsia" w:ascii="宋体" w:hAnsi="宋体" w:eastAsia="宋体" w:cs="宋体"/>
          <w:sz w:val="24"/>
          <w:szCs w:val="24"/>
        </w:rPr>
        <w:t>。</w:t>
      </w:r>
    </w:p>
    <w:p w14:paraId="31A4808A">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在实验中，</w:t>
      </w:r>
      <m:oMath>
        <m:r>
          <m:rPr>
            <m:sty m:val="p"/>
          </m:rPr>
          <w:rPr>
            <w:rFonts w:hint="eastAsia" w:ascii="Cambria Math" w:hAnsi="Cambria Math" w:eastAsia="宋体" w:cs="宋体"/>
            <w:kern w:val="2"/>
            <w:sz w:val="24"/>
            <w:szCs w:val="24"/>
            <w:lang w:val="en-US" w:bidi="ar-SA"/>
          </w:rPr>
          <m:t xml:space="preserve">p </m:t>
        </m:r>
      </m:oMath>
      <w:r>
        <w:rPr>
          <w:rFonts w:hint="eastAsia" w:ascii="宋体" w:hAnsi="宋体" w:eastAsia="宋体" w:cs="宋体"/>
          <w:sz w:val="24"/>
          <w:szCs w:val="24"/>
        </w:rPr>
        <w:t>取三种不同值（包含</w:t>
      </w:r>
      <m:oMath>
        <m:r>
          <m:rPr>
            <m:sty m:val="p"/>
          </m:rPr>
          <w:rPr>
            <w:rFonts w:hint="eastAsia" w:ascii="Cambria Math" w:hAnsi="Cambria Math" w:eastAsia="宋体" w:cs="宋体"/>
            <w:kern w:val="2"/>
            <w:sz w:val="24"/>
            <w:szCs w:val="24"/>
            <w:lang w:val="en-US" w:bidi="ar-SA"/>
          </w:rPr>
          <m:t xml:space="preserve"> p=0.5 </m:t>
        </m:r>
      </m:oMath>
      <w:r>
        <w:rPr>
          <w:rFonts w:hint="eastAsia" w:ascii="宋体" w:hAnsi="宋体" w:eastAsia="宋体" w:cs="宋体"/>
          <w:sz w:val="24"/>
          <w:szCs w:val="24"/>
        </w:rPr>
        <w:t>），用于观察信道质量对重复码性能的影响。</w:t>
      </w:r>
    </w:p>
    <w:p w14:paraId="4EE0FFB9">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当</w:t>
      </w:r>
      <m:oMath>
        <m:r>
          <m:rPr>
            <m:sty m:val="p"/>
          </m:rPr>
          <w:rPr>
            <w:rFonts w:hint="eastAsia" w:ascii="Cambria Math" w:hAnsi="Cambria Math" w:eastAsia="宋体" w:cs="宋体"/>
            <w:kern w:val="2"/>
            <w:sz w:val="24"/>
            <w:szCs w:val="24"/>
            <w:lang w:val="en-US" w:bidi="ar-SA"/>
          </w:rPr>
          <m:t xml:space="preserve"> p&lt;0.5 </m:t>
        </m:r>
      </m:oMath>
      <w:r>
        <w:rPr>
          <w:rFonts w:hint="eastAsia" w:ascii="宋体" w:hAnsi="宋体" w:eastAsia="宋体" w:cs="宋体"/>
          <w:sz w:val="24"/>
          <w:szCs w:val="24"/>
        </w:rPr>
        <w:t>时，信道“偏好”正确传输；当</w:t>
      </w:r>
      <m:oMath>
        <m:r>
          <m:rPr>
            <m:sty m:val="p"/>
          </m:rPr>
          <w:rPr>
            <w:rFonts w:hint="eastAsia" w:ascii="Cambria Math" w:hAnsi="Cambria Math" w:eastAsia="宋体" w:cs="宋体"/>
            <w:kern w:val="2"/>
            <w:sz w:val="24"/>
            <w:szCs w:val="24"/>
            <w:lang w:val="en-US" w:bidi="ar-SA"/>
          </w:rPr>
          <m:t xml:space="preserve"> p=0.5 </m:t>
        </m:r>
      </m:oMath>
      <w:r>
        <w:rPr>
          <w:rFonts w:hint="eastAsia" w:ascii="宋体" w:hAnsi="宋体" w:eastAsia="宋体" w:cs="宋体"/>
          <w:sz w:val="24"/>
          <w:szCs w:val="24"/>
        </w:rPr>
        <w:t>时，输出对输入完全对称且无净信息（每位随机），任何基于硬判决的简单纠错方法都不可能提升可靠性；当</w:t>
      </w:r>
      <m:oMath>
        <m:r>
          <m:rPr>
            <m:sty m:val="p"/>
          </m:rPr>
          <w:rPr>
            <w:rFonts w:hint="eastAsia" w:ascii="Cambria Math" w:hAnsi="Cambria Math" w:eastAsia="宋体" w:cs="宋体"/>
            <w:kern w:val="2"/>
            <w:sz w:val="24"/>
            <w:szCs w:val="24"/>
            <w:lang w:val="en-US" w:bidi="ar-SA"/>
          </w:rPr>
          <m:t xml:space="preserve"> p&gt;0.5 </m:t>
        </m:r>
      </m:oMath>
      <w:r>
        <w:rPr>
          <w:rFonts w:hint="eastAsia" w:ascii="宋体" w:hAnsi="宋体" w:eastAsia="宋体" w:cs="宋体"/>
          <w:sz w:val="24"/>
          <w:szCs w:val="24"/>
        </w:rPr>
        <w:t>时，错误概率甚至超过正确概率，若仍沿用原始判决规则，错误会随冗余增大而加剧。</w:t>
      </w:r>
    </w:p>
    <w:p w14:paraId="24F7E404">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sz w:val="24"/>
          <w:szCs w:val="24"/>
        </w:rPr>
      </w:pPr>
    </w:p>
    <w:p w14:paraId="68BB2CC0">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rPr>
      </w:pPr>
      <w:bookmarkStart w:id="7" w:name="_Toc19493"/>
      <w:bookmarkStart w:id="8" w:name="_Toc3951"/>
      <w:r>
        <w:rPr>
          <w:rFonts w:hint="eastAsia" w:ascii="宋体" w:hAnsi="宋体" w:eastAsia="宋体" w:cs="宋体"/>
          <w:b/>
          <w:bCs w:val="0"/>
          <w:sz w:val="28"/>
          <w:szCs w:val="28"/>
          <w:lang w:val="en-US" w:eastAsia="zh-CN"/>
        </w:rPr>
        <w:t xml:space="preserve">2.2 </w:t>
      </w:r>
      <w:bookmarkEnd w:id="7"/>
      <w:r>
        <w:rPr>
          <w:rFonts w:hint="eastAsia" w:ascii="宋体" w:hAnsi="宋体" w:eastAsia="宋体" w:cs="宋体"/>
          <w:b/>
          <w:bCs w:val="0"/>
          <w:sz w:val="28"/>
          <w:szCs w:val="28"/>
          <w:lang w:val="en-US" w:eastAsia="zh-CN"/>
        </w:rPr>
        <w:t>重复码编码</w:t>
      </w:r>
      <w:bookmarkEnd w:id="8"/>
    </w:p>
    <w:p w14:paraId="4BFEE081">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重复码的核心思想是为每个源比特引入长度为 n 的冗余码字，将该比特简单地复制n次（n 必须为奇数，以保证译码多数表决不会出现平局）。若原比特为0，则码字为n个0；若原比特为1，则码字为n个1。</w:t>
      </w:r>
    </w:p>
    <w:p w14:paraId="0E6FCA80">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lang w:val="en-US" w:eastAsia="zh-CN"/>
        </w:rPr>
        <w:t>举个例子，</w:t>
      </w:r>
      <w:r>
        <w:rPr>
          <w:rFonts w:hint="eastAsia" w:ascii="宋体" w:hAnsi="宋体" w:eastAsia="宋体" w:cs="宋体"/>
        </w:rPr>
        <w:t>对源比特b∈{0,1}，将其简单复制n次形成长度为n的码字；例如当n=3时，0→000、1→111；当n=5时，0→00000、1→11111；当n=</w:t>
      </w:r>
      <w:r>
        <w:rPr>
          <w:rFonts w:hint="eastAsia" w:ascii="宋体" w:hAnsi="宋体" w:eastAsia="宋体" w:cs="宋体"/>
          <w:lang w:val="en-US" w:eastAsia="zh-CN"/>
        </w:rPr>
        <w:t>7</w:t>
      </w:r>
      <w:r>
        <w:rPr>
          <w:rFonts w:hint="eastAsia" w:ascii="宋体" w:hAnsi="宋体" w:eastAsia="宋体" w:cs="宋体"/>
        </w:rPr>
        <w:t>时，0→0000000、1→1111111。对短序列的整体：若源序列为1010，n=3时编码为111 000 111 000；n=5时为11111 00000 11111 00000。</w:t>
      </w:r>
    </w:p>
    <w:p w14:paraId="7EA4A5D9">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由此可见，重复码的码率R=1/n，n越大，每个源比特携带的冗余越多，吞吐越低但抗噪潜力越强。其直觉在于：BSC会在每个码字内散布少量随机错误位，只要错误位不“压倒”正确位，多数表决即可恢复原值。重复码不依赖信道统计参数，仅通过增加相同符号的出现次数，让接收端用“票数”抵消随机噪声。工程上，选择n需要在冗余开销（更大的文件、更低的有效码率）与可靠性提升之间取得平衡。</w:t>
      </w:r>
    </w:p>
    <w:p w14:paraId="64ACD2F0">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val="en-US" w:eastAsia="zh-CN"/>
        </w:rPr>
      </w:pPr>
    </w:p>
    <w:p w14:paraId="1AA57F6D">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9" w:name="_Toc27448"/>
      <w:bookmarkStart w:id="10" w:name="_Toc26241"/>
      <w:r>
        <w:rPr>
          <w:rFonts w:hint="eastAsia" w:ascii="宋体" w:hAnsi="宋体" w:eastAsia="宋体" w:cs="宋体"/>
          <w:b/>
          <w:bCs w:val="0"/>
          <w:sz w:val="28"/>
          <w:szCs w:val="28"/>
          <w:lang w:val="en-US" w:eastAsia="zh-CN"/>
        </w:rPr>
        <w:t xml:space="preserve">2.3 </w:t>
      </w:r>
      <w:bookmarkEnd w:id="9"/>
      <w:r>
        <w:rPr>
          <w:rFonts w:hint="eastAsia" w:ascii="宋体" w:hAnsi="宋体" w:eastAsia="宋体" w:cs="宋体"/>
          <w:b/>
          <w:bCs w:val="0"/>
          <w:sz w:val="28"/>
          <w:szCs w:val="28"/>
          <w:lang w:val="en-US" w:eastAsia="zh-CN"/>
        </w:rPr>
        <w:t>重复码译码（含码字长度只能为奇数的解释）</w:t>
      </w:r>
      <w:bookmarkEnd w:id="10"/>
    </w:p>
    <w:p w14:paraId="29049665">
      <w:pPr>
        <w:ind w:firstLine="420" w:firstLineChars="0"/>
        <w:rPr>
          <w:rFonts w:hint="eastAsia" w:ascii="宋体" w:hAnsi="宋体" w:eastAsia="宋体" w:cs="宋体"/>
          <w:sz w:val="24"/>
          <w:szCs w:val="24"/>
        </w:rPr>
      </w:pPr>
      <w:r>
        <w:rPr>
          <w:rFonts w:hint="eastAsia" w:ascii="宋体" w:hAnsi="宋体" w:eastAsia="宋体" w:cs="宋体"/>
          <w:sz w:val="24"/>
          <w:szCs w:val="24"/>
        </w:rPr>
        <w:t>接收端以固定长度n对码字分组，然后统计每组中1的个数k，采用多数表决决策：</w:t>
      </w:r>
      <m:oMath>
        <m:r>
          <m:rPr>
            <m:sty m:val="p"/>
          </m:rPr>
          <w:rPr>
            <w:rFonts w:hint="eastAsia" w:ascii="Cambria Math" w:hAnsi="Cambria Math" w:eastAsia="宋体" w:cs="宋体"/>
            <w:kern w:val="2"/>
            <w:sz w:val="24"/>
            <w:szCs w:val="24"/>
            <w:lang w:val="en-US" w:bidi="ar-SA"/>
          </w:rPr>
          <m:t>k&gt;n/2</m:t>
        </m:r>
      </m:oMath>
      <w:r>
        <w:rPr>
          <w:rFonts w:hint="eastAsia" w:ascii="宋体" w:hAnsi="宋体" w:eastAsia="宋体" w:cs="宋体"/>
          <w:sz w:val="24"/>
          <w:szCs w:val="24"/>
        </w:rPr>
        <w:t>判为1，否则判为0。该规则在BSC下等价于硬判决的最大似然译码，因为在独立翻转假设下，“出现的1的个数”就是最可能原始符号的最佳统计证据。</w:t>
      </w:r>
    </w:p>
    <w:p w14:paraId="2E4C38F4">
      <w:pPr>
        <w:ind w:firstLine="420" w:firstLineChars="0"/>
        <w:rPr>
          <w:rFonts w:hint="eastAsia" w:ascii="宋体" w:hAnsi="宋体" w:eastAsia="宋体" w:cs="宋体"/>
          <w:sz w:val="24"/>
          <w:szCs w:val="24"/>
        </w:rPr>
      </w:pPr>
      <w:r>
        <w:rPr>
          <w:rFonts w:hint="eastAsia" w:ascii="宋体" w:hAnsi="宋体" w:eastAsia="宋体" w:cs="宋体"/>
          <w:sz w:val="24"/>
          <w:szCs w:val="24"/>
        </w:rPr>
        <w:t>码字长度必须为奇数的原因在于避免多数表决出现平局——若n为偶数，则当</w:t>
      </w:r>
      <m:oMath>
        <m:r>
          <m:rPr>
            <m:sty m:val="p"/>
          </m:rPr>
          <w:rPr>
            <w:rFonts w:hint="eastAsia" w:ascii="Cambria Math" w:hAnsi="Cambria Math" w:eastAsia="宋体" w:cs="宋体"/>
            <w:kern w:val="2"/>
            <w:sz w:val="24"/>
            <w:szCs w:val="24"/>
            <w:lang w:val="en-US" w:bidi="ar-SA"/>
          </w:rPr>
          <m:t>k=n/2</m:t>
        </m:r>
      </m:oMath>
      <w:r>
        <w:rPr>
          <w:rFonts w:hint="eastAsia" w:ascii="宋体" w:hAnsi="宋体" w:eastAsia="宋体" w:cs="宋体"/>
          <w:sz w:val="24"/>
          <w:szCs w:val="24"/>
        </w:rPr>
        <w:t>时，1与0的“票数”相等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当接收到的码字中1和0的个数相等时（例如n=4时接收到"1100"），多数表决算法无法做出明确的判决。在这种情况下，无论译码为0还是1，其概率都是相等的，译码器陷入两难境地，而奇数码长确保了在任何情况下都不会出现平局。</w:t>
      </w:r>
      <w:r>
        <w:rPr>
          <w:rFonts w:hint="eastAsia" w:ascii="宋体" w:hAnsi="宋体" w:eastAsia="宋体" w:cs="宋体"/>
          <w:sz w:val="24"/>
          <w:szCs w:val="24"/>
        </w:rPr>
        <w:t>采用奇数n可以保证阈值n/2两侧的严格不等，从而每组码字的决策稳定且无需额外规则。容错能力方面，重复码的每组可容忍错误位数为n/2：只要错误位数不超过这个上限，多数表决仍能给出正确判定；一旦错误超过半数，组判决必然翻转。</w:t>
      </w:r>
    </w:p>
    <w:p w14:paraId="422A846D">
      <w:pPr>
        <w:ind w:firstLine="420" w:firstLineChars="0"/>
        <w:rPr>
          <w:rFonts w:hint="eastAsia" w:ascii="宋体" w:hAnsi="宋体" w:eastAsia="宋体" w:cs="宋体"/>
          <w:sz w:val="24"/>
          <w:szCs w:val="24"/>
        </w:rPr>
      </w:pPr>
    </w:p>
    <w:p w14:paraId="068D2B1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11" w:name="_Toc16267"/>
      <w:bookmarkStart w:id="12" w:name="_Toc1735"/>
      <w:r>
        <w:rPr>
          <w:rFonts w:hint="eastAsia" w:ascii="宋体" w:hAnsi="宋体" w:eastAsia="宋体" w:cs="宋体"/>
          <w:b/>
          <w:bCs w:val="0"/>
          <w:sz w:val="28"/>
          <w:szCs w:val="28"/>
          <w:lang w:val="en-US" w:eastAsia="zh-CN"/>
        </w:rPr>
        <w:t xml:space="preserve">2.4 </w:t>
      </w:r>
      <w:bookmarkEnd w:id="11"/>
      <w:r>
        <w:rPr>
          <w:rFonts w:hint="eastAsia" w:ascii="宋体" w:hAnsi="宋体" w:eastAsia="宋体" w:cs="宋体"/>
          <w:b/>
          <w:bCs w:val="0"/>
          <w:sz w:val="28"/>
          <w:szCs w:val="28"/>
          <w:lang w:val="en-US" w:eastAsia="zh-CN"/>
        </w:rPr>
        <w:t>误码率计算</w:t>
      </w:r>
      <w:bookmarkEnd w:id="12"/>
    </w:p>
    <w:p w14:paraId="3402B673">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误码率是衡量数字通信系统性能的关键指标，定义为错误比特数占总传输比特数的比例。在重复码系统中，误码率计算涉及两个层面：编码前的信息比特误码率和编码后的码字误码率。实验中主要关注信息比特的误码率，即原始信息与最终译码结果之间的差异。</w:t>
      </w:r>
    </w:p>
    <w:p w14:paraId="65247287">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误码率计算需要精确的比特级比较。首先将原始文件与译码后的文件进行逐比特对比，统计不一致的比特数量。对于文件长度不一致的情况，需要定义合理的处理策略，通常将超出部分视为错误比特。误码率计算公式为：BER = 错误比特数/总比特数。为了获得可靠的统计结果，实验文件应具有足够的长度，以减少随机波动的影响。当文件长度较短时，统计涨落可能导致测量结果与理论值存在较大偏差；当文件长度足够长时，根据大数定律，实验测量值将收敛于理论期望值。通过比较不同码长和不同信道错误概率下的误码率，可以全面评估重复码的性能特征，验证理论分析的正确性。</w:t>
      </w:r>
    </w:p>
    <w:p w14:paraId="0D8F6AE0">
      <w:pPr>
        <w:keepLines w:val="0"/>
        <w:pageBreakBefore w:val="0"/>
        <w:kinsoku/>
        <w:wordWrap/>
        <w:overflowPunct/>
        <w:topLinePunct w:val="0"/>
        <w:autoSpaceDE/>
        <w:autoSpaceDN/>
        <w:bidi w:val="0"/>
        <w:adjustRightInd/>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误码率理论值计算：</w:t>
      </w:r>
    </w:p>
    <w:p w14:paraId="259BF3CB">
      <w:pPr>
        <w:keepLines w:val="0"/>
        <w:pageBreakBefore w:val="0"/>
        <w:kinsoku/>
        <w:wordWrap/>
        <w:overflowPunct/>
        <w:topLinePunct w:val="0"/>
        <w:autoSpaceDE/>
        <w:autoSpaceDN/>
        <w:bidi w:val="0"/>
        <w:adjustRightInd/>
        <w:jc w:val="center"/>
        <w:textAlignment w:val="auto"/>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k=(n+1)/2</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n</m:t>
                      </m:r>
                      <m:ctrlPr>
                        <w:rPr>
                          <w:rFonts w:ascii="Cambria Math" w:hAnsi="Cambria Math"/>
                          <w:sz w:val="24"/>
                        </w:rPr>
                      </m:ctrlPr>
                    </m:num>
                    <m:den>
                      <m:r>
                        <m:rPr/>
                        <w:rPr>
                          <w:rFonts w:hint="default" w:ascii="Cambria Math" w:hAnsi="Cambria Math"/>
                          <w:sz w:val="24"/>
                        </w:rPr>
                        <m:t>k</m:t>
                      </m:r>
                      <m:ctrlPr>
                        <w:rPr>
                          <w:rFonts w:ascii="Cambria Math" w:hAnsi="Cambria Math"/>
                          <w:sz w:val="24"/>
                        </w:rPr>
                      </m:ctrlPr>
                    </m:den>
                  </m:f>
                  <m:ctrlPr>
                    <w:rPr>
                      <w:rFonts w:hint="default" w:ascii="Cambria Math" w:hAnsi="Cambria Math"/>
                      <w:i/>
                      <w:sz w:val="24"/>
                    </w:rPr>
                  </m:ctrlPr>
                </m:e>
              </m:d>
              <m:ctrlPr>
                <w:rPr>
                  <w:rFonts w:hint="default" w:ascii="Cambria Math" w:hAnsi="Cambria Math"/>
                  <w:i/>
                  <w:sz w:val="24"/>
                </w:rPr>
              </m:ctrlPr>
            </m:e>
          </m:nary>
          <m:sSup>
            <m:sSupPr>
              <m:ctrlPr>
                <w:rPr>
                  <w:rFonts w:hint="default" w:ascii="Cambria Math" w:hAnsi="Cambria Math"/>
                  <w:sz w:val="24"/>
                </w:rPr>
              </m:ctrlPr>
            </m:sSupPr>
            <m:e>
              <m:r>
                <m:rPr/>
                <w:rPr>
                  <w:rFonts w:hint="default" w:ascii="Cambria Math" w:hAnsi="Cambria Math"/>
                  <w:sz w:val="24"/>
                </w:rPr>
                <m:t>p</m:t>
              </m:r>
              <m:ctrlPr>
                <w:rPr>
                  <w:rFonts w:hint="default" w:ascii="Cambria Math" w:hAnsi="Cambria Math"/>
                  <w:i/>
                  <w:sz w:val="24"/>
                </w:rPr>
              </m:ctrlPr>
            </m:e>
            <m:sup>
              <m:r>
                <m:rPr/>
                <w:rPr>
                  <w:rFonts w:hint="default" w:ascii="Cambria Math" w:hAnsi="Cambria Math"/>
                  <w:sz w:val="24"/>
                </w:rPr>
                <m:t>k</m:t>
              </m:r>
              <m:ctrlPr>
                <w:rPr>
                  <w:rFonts w:hint="default" w:ascii="Cambria Math" w:hAnsi="Cambria Math"/>
                  <w:i/>
                  <w:sz w:val="24"/>
                </w:rPr>
              </m:ctrlPr>
            </m:sup>
          </m:sSup>
          <m:r>
            <m:rPr/>
            <w:rPr>
              <w:rFonts w:hint="default" w:ascii="Cambria Math" w:hAnsi="Cambria Math"/>
              <w:sz w:val="24"/>
            </w:rPr>
            <m:t>(1−p</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i/>
                  <w:sz w:val="24"/>
                </w:rPr>
              </m:ctrlPr>
            </m:e>
            <m:sup>
              <m:r>
                <m:rPr/>
                <w:rPr>
                  <w:rFonts w:hint="default" w:ascii="Cambria Math" w:hAnsi="Cambria Math"/>
                  <w:sz w:val="24"/>
                </w:rPr>
                <m:t>n−k</m:t>
              </m:r>
              <m:ctrlPr>
                <w:rPr>
                  <w:rFonts w:hint="default" w:ascii="Cambria Math" w:hAnsi="Cambria Math"/>
                  <w:i/>
                  <w:sz w:val="24"/>
                </w:rPr>
              </m:ctrlPr>
            </m:sup>
          </m:sSup>
        </m:oMath>
      </m:oMathPara>
    </w:p>
    <w:p w14:paraId="5E3CCC7B">
      <w:pPr>
        <w:keepLines w:val="0"/>
        <w:pageBreakBefore w:val="0"/>
        <w:kinsoku/>
        <w:wordWrap/>
        <w:overflowPunct/>
        <w:topLinePunct w:val="0"/>
        <w:autoSpaceDE/>
        <w:autoSpaceDN/>
        <w:bidi w:val="0"/>
        <w:adjustRightInd/>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i w:val="0"/>
          <w:sz w:val="24"/>
          <w:lang w:val="en-US" w:eastAsia="zh-CN"/>
        </w:rPr>
        <w:t>其中，p为错误传递概率；</w:t>
      </w:r>
    </w:p>
    <w:p w14:paraId="611B524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C(n,k)是组合数，表示从n个比特中选出k个错误比特的方式数</w:t>
      </w:r>
      <w:r>
        <w:rPr>
          <w:rFonts w:hint="eastAsia" w:ascii="宋体" w:hAnsi="宋体" w:eastAsia="宋体" w:cs="宋体"/>
          <w:sz w:val="24"/>
          <w:szCs w:val="24"/>
          <w:lang w:eastAsia="zh-CN"/>
        </w:rPr>
        <w:t>；</w:t>
      </w:r>
    </w:p>
    <w:p w14:paraId="226309E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k表示错误比特的数量</w:t>
      </w:r>
      <w:r>
        <w:rPr>
          <w:rFonts w:hint="eastAsia" w:ascii="宋体" w:hAnsi="宋体" w:eastAsia="宋体" w:cs="宋体"/>
          <w:sz w:val="24"/>
          <w:szCs w:val="24"/>
          <w:lang w:eastAsia="zh-CN"/>
        </w:rPr>
        <w:t>；</w:t>
      </w:r>
    </w:p>
    <w:p w14:paraId="1C54543F">
      <w:pPr>
        <w:keepLines w:val="0"/>
        <w:pageBreakBefore w:val="0"/>
        <w:kinsoku/>
        <w:wordWrap/>
        <w:overflowPunct/>
        <w:topLinePunct w:val="0"/>
        <w:autoSpaceDE/>
        <w:autoSpaceDN/>
        <w:bidi w:val="0"/>
        <w:adjustRightInd/>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(n+1)/2是多数表决的阈值</w:t>
      </w:r>
      <w:r>
        <w:rPr>
          <w:rFonts w:hint="eastAsia" w:ascii="宋体" w:hAnsi="宋体" w:eastAsia="宋体" w:cs="宋体"/>
          <w:sz w:val="24"/>
          <w:szCs w:val="24"/>
          <w:lang w:eastAsia="zh-CN"/>
        </w:rPr>
        <w:t>；</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rPr>
        <w:t>求和表示所有错误比特数超过一半的情况</w:t>
      </w:r>
      <w:r>
        <w:rPr>
          <w:rFonts w:hint="eastAsia" w:ascii="宋体" w:hAnsi="宋体" w:eastAsia="宋体" w:cs="宋体"/>
          <w:sz w:val="24"/>
          <w:szCs w:val="24"/>
          <w:lang w:eastAsia="zh-CN"/>
        </w:rPr>
        <w:t>。</w:t>
      </w:r>
    </w:p>
    <w:p w14:paraId="7F636B25">
      <w:pPr>
        <w:keepLines w:val="0"/>
        <w:pageBreakBefore w:val="0"/>
        <w:kinsoku/>
        <w:wordWrap/>
        <w:overflowPunct/>
        <w:topLinePunct w:val="0"/>
        <w:autoSpaceDE/>
        <w:autoSpaceDN/>
        <w:bidi w:val="0"/>
        <w:adjustRightInd/>
        <w:jc w:val="both"/>
        <w:textAlignment w:val="auto"/>
        <w:rPr>
          <w:rFonts w:hint="eastAsia" w:ascii="宋体" w:hAnsi="宋体" w:eastAsia="宋体" w:cs="宋体"/>
          <w:sz w:val="24"/>
          <w:szCs w:val="24"/>
          <w:lang w:val="en-US" w:eastAsia="zh-CN"/>
        </w:rPr>
      </w:pPr>
    </w:p>
    <w:p w14:paraId="2997C38E">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13" w:name="_Toc21403"/>
      <w:bookmarkStart w:id="14" w:name="_Toc20277"/>
      <w:bookmarkStart w:id="15" w:name="_Toc30967"/>
      <w:r>
        <w:rPr>
          <w:rFonts w:hint="eastAsia" w:ascii="宋体" w:hAnsi="宋体" w:eastAsia="宋体" w:cs="宋体"/>
          <w:b/>
          <w:bCs w:val="0"/>
          <w:sz w:val="32"/>
          <w:szCs w:val="32"/>
          <w:lang w:val="en-US" w:eastAsia="zh-CN"/>
        </w:rPr>
        <w:t>3 实验设计及实现</w:t>
      </w:r>
      <w:bookmarkEnd w:id="13"/>
      <w:bookmarkEnd w:id="14"/>
      <w:bookmarkEnd w:id="15"/>
    </w:p>
    <w:p w14:paraId="364EBA5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6" w:name="_Toc11699"/>
      <w:bookmarkStart w:id="17" w:name="_Toc7952"/>
      <w:bookmarkStart w:id="18" w:name="_Toc13125"/>
      <w:r>
        <w:rPr>
          <w:rFonts w:hint="eastAsia" w:ascii="宋体" w:hAnsi="宋体" w:eastAsia="宋体" w:cs="宋体"/>
          <w:b/>
          <w:bCs w:val="0"/>
          <w:sz w:val="28"/>
          <w:szCs w:val="28"/>
          <w:lang w:val="en-US" w:eastAsia="zh-CN"/>
        </w:rPr>
        <w:t xml:space="preserve">3.1 </w:t>
      </w:r>
      <w:bookmarkEnd w:id="16"/>
      <w:r>
        <w:rPr>
          <w:rFonts w:hint="eastAsia" w:ascii="宋体" w:hAnsi="宋体" w:eastAsia="宋体" w:cs="宋体"/>
          <w:b/>
          <w:bCs w:val="0"/>
          <w:sz w:val="28"/>
          <w:szCs w:val="28"/>
          <w:lang w:val="en-US" w:eastAsia="zh-CN"/>
        </w:rPr>
        <w:t>程序开发</w:t>
      </w:r>
      <w:bookmarkEnd w:id="17"/>
      <w:bookmarkEnd w:id="18"/>
    </w:p>
    <w:p w14:paraId="0A88BD3F">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bCs/>
          <w:sz w:val="24"/>
          <w:szCs w:val="24"/>
          <w:lang w:val="en-US" w:eastAsia="zh-CN"/>
        </w:rPr>
      </w:pPr>
      <w:bookmarkStart w:id="19" w:name="_Toc5093"/>
      <w:bookmarkStart w:id="20" w:name="_Toc5558"/>
      <w:r>
        <w:rPr>
          <w:rFonts w:hint="eastAsia" w:ascii="宋体" w:hAnsi="宋体" w:eastAsia="宋体" w:cs="宋体"/>
          <w:sz w:val="24"/>
          <w:szCs w:val="24"/>
          <w:lang w:val="en-US" w:eastAsia="zh-CN"/>
        </w:rPr>
        <w:t>3.1.1 程序功能</w:t>
      </w:r>
      <w:bookmarkEnd w:id="19"/>
      <w:bookmarkEnd w:id="20"/>
    </w:p>
    <w:p w14:paraId="14709DD6">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本次实验的主要程序包括repetitionCoder.py和calcErrorRate.py，它们的功能如下：</w:t>
      </w:r>
    </w:p>
    <w:p w14:paraId="59EB9F60">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repetitionCoder.py是一个完整的重复码编码器和解码器程序，实现了用于纠错的重复码编解码功能。该程序支持两种主要操作：编码和解码。编码功能将输入文件中的每个比特重复n次（n为奇数），生成具有纠错能力的编码文件；解码功能通过多数表决算法对编码后的文件进行纠错译码，恢复原始信息。程序采用标准化的文件格式存储编码数据，包含文件头信息用于记录码长和源文件长度，支持任意格式的输入文件处理。</w:t>
      </w:r>
    </w:p>
    <w:p w14:paraId="2E8FA910">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表1 </w:t>
      </w:r>
      <w:r>
        <w:rPr>
          <w:rFonts w:hint="eastAsia" w:ascii="宋体" w:hAnsi="宋体" w:eastAsia="宋体" w:cs="宋体"/>
          <w:sz w:val="24"/>
          <w:szCs w:val="24"/>
        </w:rPr>
        <w:t>repetitionCoder.py</w:t>
      </w:r>
      <w:r>
        <w:rPr>
          <w:rFonts w:hint="eastAsia" w:ascii="宋体" w:hAnsi="宋体" w:eastAsia="宋体" w:cs="宋体"/>
          <w:sz w:val="24"/>
          <w:szCs w:val="24"/>
          <w:lang w:val="en-US" w:eastAsia="zh-CN"/>
        </w:rPr>
        <w:t>程序接收的参数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374"/>
        <w:gridCol w:w="7293"/>
      </w:tblGrid>
      <w:tr w14:paraId="5F10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5B148A6A">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子命令</w:t>
            </w:r>
          </w:p>
        </w:tc>
        <w:tc>
          <w:tcPr>
            <w:tcW w:w="1374"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1D816327">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参数</w:t>
            </w:r>
          </w:p>
        </w:tc>
        <w:tc>
          <w:tcPr>
            <w:tcW w:w="729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E687EEB">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说明</w:t>
            </w:r>
          </w:p>
        </w:tc>
      </w:tr>
      <w:tr w14:paraId="3811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restart"/>
            <w:tcBorders>
              <w:top w:val="single" w:color="FFFFFF" w:sz="4" w:space="0"/>
              <w:left w:val="single" w:color="FFFFFF" w:sz="4" w:space="0"/>
              <w:right w:val="single" w:color="FFFFFF" w:sz="4" w:space="0"/>
            </w:tcBorders>
            <w:shd w:val="clear" w:color="auto" w:fill="DEEBF7"/>
            <w:vAlign w:val="center"/>
          </w:tcPr>
          <w:p w14:paraId="302B5D5F">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ascii="宋体" w:hAnsi="宋体" w:eastAsia="宋体" w:cs="宋体"/>
                <w:sz w:val="24"/>
                <w:szCs w:val="24"/>
              </w:rPr>
              <w:t>encode</w:t>
            </w: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69E3E5E">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LEN</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666AD27">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重复码的码字长度，必须是奇数，且满足2＜n＜10（即3、5、7、9）</w:t>
            </w:r>
          </w:p>
        </w:tc>
      </w:tr>
      <w:tr w14:paraId="6021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continue"/>
            <w:tcBorders>
              <w:left w:val="single" w:color="FFFFFF" w:sz="4" w:space="0"/>
              <w:right w:val="single" w:color="FFFFFF" w:sz="4" w:space="0"/>
            </w:tcBorders>
            <w:shd w:val="clear" w:color="auto" w:fill="DEEBF7"/>
            <w:vAlign w:val="center"/>
          </w:tcPr>
          <w:p w14:paraId="4586C418">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91D5DD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INPUT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D587602">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color w:val="000000"/>
                <w:sz w:val="24"/>
                <w:szCs w:val="24"/>
                <w:vertAlign w:val="baseline"/>
                <w:lang w:val="en-US" w:eastAsia="zh-CN"/>
              </w:rPr>
            </w:pPr>
            <w:r>
              <w:rPr>
                <w:rFonts w:hint="eastAsia" w:ascii="宋体" w:hAnsi="宋体" w:eastAsia="宋体" w:cs="宋体"/>
                <w:sz w:val="24"/>
                <w:szCs w:val="24"/>
              </w:rPr>
              <w:t>输入文件路径，支持任意格式的文件</w:t>
            </w:r>
          </w:p>
        </w:tc>
      </w:tr>
      <w:tr w14:paraId="01F1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185" w:type="dxa"/>
            <w:vMerge w:val="continue"/>
            <w:tcBorders>
              <w:left w:val="single" w:color="FFFFFF" w:sz="4" w:space="0"/>
              <w:bottom w:val="single" w:color="FFFFFF" w:sz="4" w:space="0"/>
              <w:right w:val="single" w:color="FFFFFF" w:sz="4" w:space="0"/>
            </w:tcBorders>
            <w:shd w:val="clear" w:color="auto" w:fill="DEEBF7"/>
            <w:vAlign w:val="center"/>
          </w:tcPr>
          <w:p w14:paraId="7B459240">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CE4F69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OUTPUT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5904BCA">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编码后的输出文件路径</w:t>
            </w:r>
          </w:p>
        </w:tc>
      </w:tr>
      <w:tr w14:paraId="351F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restart"/>
            <w:tcBorders>
              <w:top w:val="single" w:color="FFFFFF" w:sz="4" w:space="0"/>
              <w:left w:val="single" w:color="FFFFFF" w:sz="4" w:space="0"/>
              <w:right w:val="single" w:color="FFFFFF" w:sz="4" w:space="0"/>
            </w:tcBorders>
            <w:shd w:val="clear" w:color="auto" w:fill="DEEBF7"/>
            <w:vAlign w:val="center"/>
          </w:tcPr>
          <w:p w14:paraId="77083891">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ascii="宋体" w:hAnsi="宋体" w:eastAsia="宋体" w:cs="宋体"/>
                <w:sz w:val="24"/>
                <w:szCs w:val="24"/>
              </w:rPr>
              <w:t>decode</w:t>
            </w: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EC6C393">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INPUT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52CEDE9">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sz w:val="24"/>
                <w:szCs w:val="24"/>
              </w:rPr>
              <w:t>编码后的输入文件路径（必须是用本程序编码生成的文件）</w:t>
            </w:r>
          </w:p>
        </w:tc>
      </w:tr>
      <w:tr w14:paraId="6224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continue"/>
            <w:tcBorders>
              <w:left w:val="single" w:color="FFFFFF" w:sz="4" w:space="0"/>
              <w:bottom w:val="single" w:color="FFFFFF" w:sz="4" w:space="0"/>
              <w:right w:val="single" w:color="FFFFFF" w:sz="4" w:space="0"/>
            </w:tcBorders>
            <w:shd w:val="clear" w:color="auto" w:fill="DEEBF7"/>
            <w:vAlign w:val="center"/>
          </w:tcPr>
          <w:p w14:paraId="717D7E4D">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2E60D96">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OUTPUT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C46B8F8">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ascii="宋体" w:hAnsi="宋体" w:eastAsia="宋体" w:cs="宋体"/>
                <w:sz w:val="24"/>
                <w:szCs w:val="24"/>
              </w:rPr>
              <w:t>解</w:t>
            </w:r>
            <w:r>
              <w:rPr>
                <w:rFonts w:hint="eastAsia" w:ascii="宋体" w:hAnsi="宋体" w:eastAsia="宋体" w:cs="宋体"/>
                <w:b w:val="0"/>
                <w:color w:val="000000"/>
                <w:sz w:val="24"/>
                <w:szCs w:val="24"/>
                <w:vertAlign w:val="baseline"/>
                <w:lang w:val="en-US" w:eastAsia="zh-CN"/>
              </w:rPr>
              <w:t>码后的输出文件路径</w:t>
            </w:r>
          </w:p>
        </w:tc>
      </w:tr>
    </w:tbl>
    <w:p w14:paraId="41ACB3F3">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calcErrorRate.py是误码率计算工具，用于精确比较两个文件在比特级别的差异并计算误码率。程序以二进制模式读取两个文件，逐比特进行对比统计，计算错误比特数占总比特数的比例。计算结果以CSV格式保存，包含输入文件路径和误码率信息。该工具为评估重复码在不同信道条件下的纠错性能提供了量化分析手段，支持文件长度不一致的情况处理，确保计算的准确性和完整性。</w:t>
      </w:r>
    </w:p>
    <w:p w14:paraId="1DFACD29">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表2 </w:t>
      </w:r>
      <w:r>
        <w:rPr>
          <w:rFonts w:hint="eastAsia" w:ascii="宋体" w:hAnsi="宋体" w:eastAsia="宋体" w:cs="宋体"/>
          <w:sz w:val="24"/>
          <w:szCs w:val="24"/>
        </w:rPr>
        <w:t>calcErrorRate.py</w:t>
      </w:r>
      <w:r>
        <w:rPr>
          <w:rFonts w:hint="eastAsia" w:ascii="宋体" w:hAnsi="宋体" w:eastAsia="宋体" w:cs="宋体"/>
          <w:sz w:val="24"/>
          <w:szCs w:val="24"/>
          <w:lang w:val="en-US" w:eastAsia="zh-CN"/>
        </w:rPr>
        <w:t>程序接收的参数</w:t>
      </w:r>
    </w:p>
    <w:tbl>
      <w:tblPr>
        <w:tblStyle w:val="17"/>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7329"/>
      </w:tblGrid>
      <w:tr w14:paraId="543E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4ABC1404">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参数</w:t>
            </w:r>
          </w:p>
        </w:tc>
        <w:tc>
          <w:tcPr>
            <w:tcW w:w="7329"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6C6ABC5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说明</w:t>
            </w:r>
          </w:p>
        </w:tc>
      </w:tr>
      <w:tr w14:paraId="2A7E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FE2FBEA">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INPUT</w:t>
            </w:r>
            <w:r>
              <w:rPr>
                <w:rFonts w:hint="eastAsia" w:ascii="宋体" w:hAnsi="宋体" w:eastAsia="宋体" w:cs="宋体"/>
                <w:b w:val="0"/>
                <w:color w:val="000000"/>
                <w:sz w:val="24"/>
                <w:szCs w:val="24"/>
                <w:lang w:val="en-US" w:eastAsia="zh-CN"/>
              </w:rPr>
              <w:t>1</w:t>
            </w:r>
          </w:p>
        </w:tc>
        <w:tc>
          <w:tcPr>
            <w:tcW w:w="732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CDE00E0">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color w:val="000000"/>
                <w:sz w:val="24"/>
                <w:szCs w:val="24"/>
                <w:vertAlign w:val="baseline"/>
                <w:lang w:val="en-US" w:eastAsia="zh-CN"/>
              </w:rPr>
            </w:pPr>
            <w:r>
              <w:rPr>
                <w:rFonts w:hint="eastAsia" w:ascii="宋体" w:hAnsi="宋体" w:eastAsia="宋体" w:cs="宋体"/>
                <w:sz w:val="24"/>
                <w:szCs w:val="24"/>
              </w:rPr>
              <w:t>第一个对比文件的路径</w:t>
            </w:r>
          </w:p>
        </w:tc>
      </w:tr>
      <w:tr w14:paraId="77AD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7F2D6E6">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rPr>
              <w:t>INPUT</w:t>
            </w:r>
            <w:r>
              <w:rPr>
                <w:rFonts w:hint="eastAsia" w:ascii="宋体" w:hAnsi="宋体" w:eastAsia="宋体" w:cs="宋体"/>
                <w:b w:val="0"/>
                <w:color w:val="000000"/>
                <w:sz w:val="24"/>
                <w:szCs w:val="24"/>
                <w:lang w:val="en-US" w:eastAsia="zh-CN"/>
              </w:rPr>
              <w:t>2</w:t>
            </w:r>
          </w:p>
        </w:tc>
        <w:tc>
          <w:tcPr>
            <w:tcW w:w="732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A94380D">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sz w:val="24"/>
                <w:szCs w:val="24"/>
              </w:rPr>
              <w:t>第</w:t>
            </w:r>
            <w:r>
              <w:rPr>
                <w:rFonts w:hint="eastAsia" w:ascii="宋体" w:hAnsi="宋体" w:eastAsia="宋体" w:cs="宋体"/>
                <w:sz w:val="24"/>
                <w:szCs w:val="24"/>
                <w:lang w:val="en-US" w:eastAsia="zh-CN"/>
              </w:rPr>
              <w:t>二</w:t>
            </w:r>
            <w:r>
              <w:rPr>
                <w:rFonts w:hint="eastAsia" w:ascii="宋体" w:hAnsi="宋体" w:eastAsia="宋体" w:cs="宋体"/>
                <w:sz w:val="24"/>
                <w:szCs w:val="24"/>
              </w:rPr>
              <w:t>个对比文件的路径</w:t>
            </w:r>
          </w:p>
        </w:tc>
      </w:tr>
      <w:tr w14:paraId="6297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82D2B25">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RESULT</w:t>
            </w:r>
          </w:p>
        </w:tc>
        <w:tc>
          <w:tcPr>
            <w:tcW w:w="732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7F94534">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sz w:val="24"/>
                <w:szCs w:val="24"/>
              </w:rPr>
              <w:t>结果CSV文件的保存路径</w:t>
            </w:r>
          </w:p>
        </w:tc>
      </w:tr>
    </w:tbl>
    <w:p w14:paraId="7A01ABAB">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程序的使用说明及示例见程序说明文件。</w:t>
      </w:r>
    </w:p>
    <w:p w14:paraId="77783B28">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21" w:name="_Toc6695"/>
      <w:bookmarkStart w:id="22" w:name="_Toc14744"/>
      <w:r>
        <w:rPr>
          <w:rFonts w:hint="eastAsia" w:ascii="宋体" w:hAnsi="宋体" w:eastAsia="宋体" w:cs="宋体"/>
          <w:sz w:val="24"/>
          <w:szCs w:val="24"/>
          <w:lang w:val="en-US" w:eastAsia="zh-CN"/>
        </w:rPr>
        <w:t>3.1.2 代码实现细节</w:t>
      </w:r>
      <w:bookmarkEnd w:id="21"/>
      <w:bookmarkEnd w:id="22"/>
    </w:p>
    <w:p w14:paraId="5DB0A9A3">
      <w:pPr>
        <w:pStyle w:val="5"/>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b/>
          <w:bCs w:val="0"/>
          <w:sz w:val="24"/>
          <w:szCs w:val="24"/>
          <w:lang w:val="en-US" w:eastAsia="zh-CN"/>
        </w:rPr>
      </w:pPr>
      <w:bookmarkStart w:id="23" w:name="_Toc10777"/>
      <w:r>
        <w:rPr>
          <w:rFonts w:hint="eastAsia" w:ascii="宋体" w:hAnsi="宋体" w:eastAsia="宋体" w:cs="宋体"/>
          <w:b/>
          <w:bCs w:val="0"/>
          <w:sz w:val="24"/>
          <w:szCs w:val="24"/>
          <w:lang w:val="en-US" w:eastAsia="zh-CN"/>
        </w:rPr>
        <w:t xml:space="preserve">3.1.2.1 </w:t>
      </w:r>
      <w:r>
        <w:rPr>
          <w:rFonts w:hint="eastAsia" w:ascii="宋体" w:hAnsi="宋体" w:eastAsia="宋体" w:cs="宋体"/>
          <w:sz w:val="24"/>
          <w:szCs w:val="24"/>
        </w:rPr>
        <w:t>repetitionCoder.py</w:t>
      </w:r>
      <w:r>
        <w:rPr>
          <w:rFonts w:hint="eastAsia" w:ascii="宋体" w:hAnsi="宋体" w:eastAsia="宋体" w:cs="宋体"/>
          <w:sz w:val="24"/>
          <w:szCs w:val="24"/>
          <w:lang w:val="en-US" w:eastAsia="zh-CN"/>
        </w:rPr>
        <w:t>关键代码解析</w:t>
      </w:r>
      <w:bookmarkEnd w:id="23"/>
    </w:p>
    <w:p w14:paraId="1D68C95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sz w:val="24"/>
          <w:szCs w:val="24"/>
          <w:lang w:val="en-US" w:eastAsia="zh-CN"/>
        </w:rPr>
      </w:pPr>
      <w:r>
        <w:rPr>
          <w:rFonts w:ascii="宋体" w:hAnsi="宋体" w:eastAsia="宋体" w:cs="宋体"/>
          <w:sz w:val="24"/>
          <w:szCs w:val="24"/>
        </w:rPr>
        <w:t>限定</w:t>
      </w:r>
      <w:r>
        <w:rPr>
          <w:rFonts w:hint="eastAsia" w:ascii="宋体" w:hAnsi="宋体" w:eastAsia="宋体" w:cs="宋体"/>
          <w:sz w:val="24"/>
          <w:szCs w:val="24"/>
          <w:lang w:val="en-US" w:eastAsia="zh-CN"/>
        </w:rPr>
        <w:t>输入的码长</w:t>
      </w:r>
      <w:r>
        <w:rPr>
          <w:rFonts w:hint="eastAsia" w:ascii="宋体" w:hAnsi="宋体" w:eastAsia="宋体" w:cs="宋体"/>
          <w:b w:val="0"/>
          <w:color w:val="000000"/>
          <w:sz w:val="24"/>
          <w:szCs w:val="24"/>
          <w:vertAlign w:val="baseline"/>
          <w:lang w:val="en-US" w:eastAsia="zh-CN"/>
        </w:rPr>
        <w:t>n</w:t>
      </w:r>
      <w:r>
        <w:rPr>
          <w:rFonts w:hint="eastAsia" w:ascii="宋体" w:hAnsi="宋体" w:eastAsia="宋体" w:cs="宋体"/>
          <w:sz w:val="24"/>
          <w:szCs w:val="24"/>
          <w:lang w:val="en-US" w:eastAsia="zh-CN"/>
        </w:rPr>
        <w:t>必须满足</w:t>
      </w:r>
      <w:r>
        <w:rPr>
          <w:rFonts w:hint="eastAsia" w:ascii="宋体" w:hAnsi="宋体" w:eastAsia="宋体" w:cs="宋体"/>
          <w:b w:val="0"/>
          <w:color w:val="000000"/>
          <w:sz w:val="24"/>
          <w:szCs w:val="24"/>
          <w:vertAlign w:val="baseline"/>
          <w:lang w:val="en-US" w:eastAsia="zh-CN"/>
        </w:rPr>
        <w:t>2＜n＜10（即3、5、7、9）</w:t>
      </w:r>
      <w:r>
        <w:rPr>
          <w:rFonts w:ascii="宋体" w:hAnsi="宋体" w:eastAsia="宋体" w:cs="宋体"/>
          <w:sz w:val="24"/>
          <w:szCs w:val="24"/>
        </w:rPr>
        <w:t>，确保后续多数表决不会出现平局，同时避免异常规模的冗余开销</w:t>
      </w:r>
      <w:r>
        <w:rPr>
          <w:rFonts w:hint="eastAsia" w:ascii="宋体" w:hAnsi="宋体" w:eastAsia="宋体" w:cs="宋体"/>
          <w:sz w:val="24"/>
          <w:szCs w:val="24"/>
          <w:lang w:eastAsia="zh-CN"/>
        </w:rPr>
        <w:t>：</w:t>
      </w:r>
    </w:p>
    <w:p w14:paraId="186111AA">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5685" cy="816610"/>
            <wp:effectExtent l="9525" t="9525" r="16510" b="1206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6115685" cy="816610"/>
                    </a:xfrm>
                    <a:prstGeom prst="rect">
                      <a:avLst/>
                    </a:prstGeom>
                    <a:noFill/>
                    <a:ln>
                      <a:solidFill>
                        <a:srgbClr val="0000FF"/>
                      </a:solidFill>
                    </a:ln>
                  </pic:spPr>
                </pic:pic>
              </a:graphicData>
            </a:graphic>
          </wp:inline>
        </w:drawing>
      </w:r>
    </w:p>
    <w:p w14:paraId="40B2473F">
      <w:pPr>
        <w:keepLines w:val="0"/>
        <w:pageBreakBefore w:val="0"/>
        <w:widowControl w:val="0"/>
        <w:kinsoku/>
        <w:wordWrap/>
        <w:overflowPunct/>
        <w:topLinePunct w:val="0"/>
        <w:autoSpaceDE/>
        <w:autoSpaceDN/>
        <w:bidi w:val="0"/>
        <w:adjustRightInd/>
        <w:snapToGrid/>
        <w:ind w:firstLine="420" w:firstLineChars="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图1 码长校验</w:t>
      </w:r>
    </w:p>
    <w:p w14:paraId="317F6FF9">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逐位读取源比特，将每位按n次复制为全0或全1片段，构造冗余码字序列，实现“用冗余换可靠”的策略：</w:t>
      </w:r>
    </w:p>
    <w:p w14:paraId="4EB39CAD">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drawing>
          <wp:inline distT="0" distB="0" distL="114300" distR="114300">
            <wp:extent cx="6118225" cy="1263015"/>
            <wp:effectExtent l="9525" t="9525" r="13970" b="228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6118225" cy="1263015"/>
                    </a:xfrm>
                    <a:prstGeom prst="rect">
                      <a:avLst/>
                    </a:prstGeom>
                    <a:noFill/>
                    <a:ln>
                      <a:solidFill>
                        <a:srgbClr val="0000FF"/>
                      </a:solidFill>
                    </a:ln>
                  </pic:spPr>
                </pic:pic>
              </a:graphicData>
            </a:graphic>
          </wp:inline>
        </w:drawing>
      </w:r>
    </w:p>
    <w:p w14:paraId="1A71C3D7">
      <w:pPr>
        <w:keepLines w:val="0"/>
        <w:pageBreakBefore w:val="0"/>
        <w:widowControl w:val="0"/>
        <w:kinsoku/>
        <w:wordWrap/>
        <w:overflowPunct/>
        <w:topLinePunct w:val="0"/>
        <w:autoSpaceDE/>
        <w:autoSpaceDN/>
        <w:bidi w:val="0"/>
        <w:adjustRightInd/>
        <w:snapToGrid/>
        <w:ind w:firstLine="420" w:firstLineChars="0"/>
        <w:jc w:val="center"/>
        <w:textAlignment w:val="auto"/>
        <w:rPr>
          <w:rFonts w:hint="eastAsia" w:ascii="宋体" w:hAnsi="宋体" w:eastAsia="宋体" w:cs="宋体"/>
          <w:sz w:val="24"/>
          <w:szCs w:val="24"/>
        </w:rPr>
      </w:pPr>
      <w:r>
        <w:rPr>
          <w:rFonts w:hint="eastAsia" w:ascii="宋体" w:hAnsi="宋体" w:eastAsia="宋体" w:cs="宋体"/>
          <w:b w:val="0"/>
          <w:bCs/>
          <w:sz w:val="24"/>
          <w:szCs w:val="24"/>
          <w:lang w:val="en-US" w:eastAsia="zh-CN"/>
        </w:rPr>
        <w:t xml:space="preserve">图2 </w:t>
      </w:r>
      <w:r>
        <w:rPr>
          <w:rFonts w:ascii="宋体" w:hAnsi="宋体" w:eastAsia="宋体" w:cs="宋体"/>
          <w:sz w:val="24"/>
          <w:szCs w:val="24"/>
        </w:rPr>
        <w:t>重复码核心编码循环</w:t>
      </w:r>
    </w:p>
    <w:p w14:paraId="2F01EB4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按约定写入1字节码长、4字节源比特数（小端），随后写入码字序列，保证编码输出可被稳定解析与校验：</w:t>
      </w:r>
    </w:p>
    <w:p w14:paraId="30BD7A8E">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drawing>
          <wp:inline distT="0" distB="0" distL="114300" distR="114300">
            <wp:extent cx="6115685" cy="1383665"/>
            <wp:effectExtent l="9525" t="9525" r="16510" b="2413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6115685" cy="1383665"/>
                    </a:xfrm>
                    <a:prstGeom prst="rect">
                      <a:avLst/>
                    </a:prstGeom>
                    <a:noFill/>
                    <a:ln>
                      <a:solidFill>
                        <a:srgbClr val="0000FF"/>
                      </a:solidFill>
                    </a:ln>
                  </pic:spPr>
                </pic:pic>
              </a:graphicData>
            </a:graphic>
          </wp:inline>
        </w:drawing>
      </w:r>
    </w:p>
    <w:p w14:paraId="7F141219">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sz w:val="24"/>
          <w:szCs w:val="24"/>
          <w:lang w:val="en-US" w:eastAsia="zh-CN"/>
        </w:rPr>
      </w:pPr>
      <w:r>
        <w:rPr>
          <w:rFonts w:hint="eastAsia" w:ascii="宋体" w:hAnsi="宋体" w:eastAsia="宋体" w:cs="宋体"/>
          <w:b w:val="0"/>
          <w:bCs/>
          <w:sz w:val="24"/>
          <w:szCs w:val="24"/>
          <w:lang w:val="en-US" w:eastAsia="zh-CN"/>
        </w:rPr>
        <w:t xml:space="preserve">图3 </w:t>
      </w:r>
      <w:r>
        <w:rPr>
          <w:rFonts w:ascii="宋体" w:hAnsi="宋体" w:eastAsia="宋体" w:cs="宋体"/>
          <w:sz w:val="24"/>
          <w:szCs w:val="24"/>
        </w:rPr>
        <w:t>文件头与码字写出</w:t>
      </w:r>
    </w:p>
    <w:p w14:paraId="0ED5C19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按n分组统计1的数量，以阈值n/2做硬判决恢复原比特；由于n为奇数，决策不出现平局，符合最大似然译码：</w:t>
      </w:r>
    </w:p>
    <w:p w14:paraId="43447995">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drawing>
          <wp:inline distT="0" distB="0" distL="114300" distR="114300">
            <wp:extent cx="6113145" cy="1652270"/>
            <wp:effectExtent l="9525" t="9525" r="19050" b="146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6113145" cy="1652270"/>
                    </a:xfrm>
                    <a:prstGeom prst="rect">
                      <a:avLst/>
                    </a:prstGeom>
                    <a:noFill/>
                    <a:ln>
                      <a:solidFill>
                        <a:srgbClr val="0000FF"/>
                      </a:solidFill>
                    </a:ln>
                  </pic:spPr>
                </pic:pic>
              </a:graphicData>
            </a:graphic>
          </wp:inline>
        </w:drawing>
      </w:r>
    </w:p>
    <w:p w14:paraId="0E505D7F">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rPr>
      </w:pPr>
      <w:r>
        <w:rPr>
          <w:rFonts w:hint="eastAsia" w:ascii="宋体" w:hAnsi="宋体" w:eastAsia="宋体" w:cs="宋体"/>
          <w:b w:val="0"/>
          <w:bCs/>
          <w:sz w:val="24"/>
          <w:szCs w:val="24"/>
          <w:lang w:val="en-US" w:eastAsia="zh-CN"/>
        </w:rPr>
        <w:t xml:space="preserve">图4 </w:t>
      </w:r>
      <w:r>
        <w:rPr>
          <w:rFonts w:ascii="宋体" w:hAnsi="宋体" w:eastAsia="宋体" w:cs="宋体"/>
          <w:sz w:val="24"/>
          <w:szCs w:val="24"/>
        </w:rPr>
        <w:t>多数表决译码</w:t>
      </w:r>
    </w:p>
    <w:p w14:paraId="6F8F70FD">
      <w:pPr>
        <w:pStyle w:val="5"/>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b/>
          <w:bCs w:val="0"/>
          <w:sz w:val="24"/>
          <w:szCs w:val="24"/>
          <w:lang w:val="en-US" w:eastAsia="zh-CN"/>
        </w:rPr>
      </w:pPr>
      <w:bookmarkStart w:id="24" w:name="_Toc24350"/>
      <w:r>
        <w:rPr>
          <w:rFonts w:hint="eastAsia" w:ascii="宋体" w:hAnsi="宋体" w:eastAsia="宋体" w:cs="宋体"/>
          <w:b/>
          <w:bCs w:val="0"/>
          <w:sz w:val="24"/>
          <w:szCs w:val="24"/>
          <w:lang w:val="en-US" w:eastAsia="zh-CN"/>
        </w:rPr>
        <w:t xml:space="preserve">3.1.2.2 </w:t>
      </w:r>
      <w:r>
        <w:rPr>
          <w:rFonts w:hint="eastAsia" w:ascii="宋体" w:hAnsi="宋体" w:eastAsia="宋体" w:cs="宋体"/>
          <w:sz w:val="24"/>
          <w:szCs w:val="24"/>
        </w:rPr>
        <w:t>calcErrorRate.py</w:t>
      </w:r>
      <w:r>
        <w:rPr>
          <w:rFonts w:hint="eastAsia" w:ascii="宋体" w:hAnsi="宋体" w:eastAsia="宋体" w:cs="宋体"/>
          <w:sz w:val="24"/>
          <w:szCs w:val="24"/>
          <w:lang w:val="en-US" w:eastAsia="zh-CN"/>
        </w:rPr>
        <w:t>关键代码解析</w:t>
      </w:r>
      <w:bookmarkEnd w:id="24"/>
    </w:p>
    <w:p w14:paraId="6836FC20">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将较短字节流右侧填充0到与较长者同长度，保证位级比较覆盖整个文件，避免早停导致统计偏差：</w:t>
      </w:r>
    </w:p>
    <w:p w14:paraId="5721143B">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5050" cy="621030"/>
            <wp:effectExtent l="9525" t="9525" r="17145"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6"/>
                    <a:stretch>
                      <a:fillRect/>
                    </a:stretch>
                  </pic:blipFill>
                  <pic:spPr>
                    <a:xfrm>
                      <a:off x="0" y="0"/>
                      <a:ext cx="6115050" cy="621030"/>
                    </a:xfrm>
                    <a:prstGeom prst="rect">
                      <a:avLst/>
                    </a:prstGeom>
                    <a:noFill/>
                    <a:ln>
                      <a:solidFill>
                        <a:srgbClr val="0000FF"/>
                      </a:solidFill>
                    </a:ln>
                  </pic:spPr>
                </pic:pic>
              </a:graphicData>
            </a:graphic>
          </wp:inline>
        </w:drawing>
      </w:r>
    </w:p>
    <w:p w14:paraId="13CA5526">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图5 </w:t>
      </w:r>
      <w:r>
        <w:rPr>
          <w:rFonts w:ascii="宋体" w:hAnsi="宋体" w:eastAsia="宋体" w:cs="宋体"/>
          <w:sz w:val="24"/>
          <w:szCs w:val="24"/>
        </w:rPr>
        <w:t>长度不一致对齐</w:t>
      </w:r>
    </w:p>
    <w:p w14:paraId="7E849BE1">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ascii="宋体" w:hAnsi="宋体" w:eastAsia="宋体" w:cs="宋体"/>
          <w:sz w:val="24"/>
          <w:szCs w:val="24"/>
        </w:rPr>
        <w:t>逐字节逐位提取并比较两个文件的比特，累计总位数与错误位数，为误码率计算提供精确的位级指标：</w:t>
      </w:r>
    </w:p>
    <w:p w14:paraId="636CBBC9">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7590" cy="1515110"/>
            <wp:effectExtent l="9525" t="9525" r="14605" b="146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6117590" cy="1515110"/>
                    </a:xfrm>
                    <a:prstGeom prst="rect">
                      <a:avLst/>
                    </a:prstGeom>
                    <a:noFill/>
                    <a:ln>
                      <a:solidFill>
                        <a:srgbClr val="0000FF"/>
                      </a:solidFill>
                    </a:ln>
                  </pic:spPr>
                </pic:pic>
              </a:graphicData>
            </a:graphic>
          </wp:inline>
        </w:drawing>
      </w:r>
    </w:p>
    <w:p w14:paraId="25ABD342">
      <w:pPr>
        <w:keepLines w:val="0"/>
        <w:pageBreakBefore w:val="0"/>
        <w:widowControl w:val="0"/>
        <w:kinsoku/>
        <w:wordWrap/>
        <w:overflowPunct/>
        <w:topLinePunct w:val="0"/>
        <w:autoSpaceDE/>
        <w:autoSpaceDN/>
        <w:bidi w:val="0"/>
        <w:adjustRightInd/>
        <w:snapToGrid/>
        <w:jc w:val="center"/>
        <w:textAlignment w:val="auto"/>
        <w:rPr>
          <w:rFonts w:ascii="宋体" w:hAnsi="宋体" w:eastAsia="宋体" w:cs="宋体"/>
          <w:sz w:val="24"/>
          <w:szCs w:val="24"/>
        </w:rPr>
      </w:pPr>
      <w:r>
        <w:rPr>
          <w:rFonts w:hint="eastAsia" w:ascii="宋体" w:hAnsi="宋体" w:eastAsia="宋体" w:cs="宋体"/>
          <w:sz w:val="24"/>
          <w:szCs w:val="24"/>
          <w:lang w:val="en-US" w:eastAsia="zh-CN"/>
        </w:rPr>
        <w:t xml:space="preserve">图6 </w:t>
      </w:r>
      <w:r>
        <w:rPr>
          <w:rFonts w:ascii="宋体" w:hAnsi="宋体" w:eastAsia="宋体" w:cs="宋体"/>
          <w:sz w:val="24"/>
          <w:szCs w:val="24"/>
        </w:rPr>
        <w:t>位级误差统计</w:t>
      </w:r>
    </w:p>
    <w:p w14:paraId="7CDFC46F">
      <w:pPr>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宋体" w:hAnsi="宋体" w:eastAsia="宋体" w:cs="宋体"/>
          <w:sz w:val="24"/>
          <w:szCs w:val="24"/>
          <w:lang w:val="en-US" w:eastAsia="zh-CN"/>
        </w:rPr>
      </w:pPr>
      <w:r>
        <w:rPr>
          <w:rFonts w:ascii="宋体" w:hAnsi="宋体" w:eastAsia="宋体" w:cs="宋体"/>
          <w:sz w:val="24"/>
          <w:szCs w:val="24"/>
        </w:rPr>
        <w:t>使用csv.writer且强制双引号，稳健写出INPUT1、INPUT2、error_rate三字段，便于后续报告与对比分析：</w:t>
      </w:r>
    </w:p>
    <w:p w14:paraId="7CA76BF3">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r>
        <w:drawing>
          <wp:inline distT="0" distB="0" distL="114300" distR="114300">
            <wp:extent cx="6113145" cy="885825"/>
            <wp:effectExtent l="9525" t="9525" r="19050" b="1905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8"/>
                    <a:stretch>
                      <a:fillRect/>
                    </a:stretch>
                  </pic:blipFill>
                  <pic:spPr>
                    <a:xfrm>
                      <a:off x="0" y="0"/>
                      <a:ext cx="6113145" cy="885825"/>
                    </a:xfrm>
                    <a:prstGeom prst="rect">
                      <a:avLst/>
                    </a:prstGeom>
                    <a:noFill/>
                    <a:ln>
                      <a:solidFill>
                        <a:srgbClr val="0000FF"/>
                      </a:solidFill>
                    </a:ln>
                  </pic:spPr>
                </pic:pic>
              </a:graphicData>
            </a:graphic>
          </wp:inline>
        </w:drawing>
      </w:r>
    </w:p>
    <w:p w14:paraId="6292F1DE">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图7 </w:t>
      </w:r>
      <w:r>
        <w:rPr>
          <w:rFonts w:ascii="宋体" w:hAnsi="宋体" w:eastAsia="宋体" w:cs="宋体"/>
          <w:sz w:val="24"/>
          <w:szCs w:val="24"/>
        </w:rPr>
        <w:t>CSV结果输出</w:t>
      </w:r>
    </w:p>
    <w:p w14:paraId="1C5121F8">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p>
    <w:p w14:paraId="26A3B2BC">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25" w:name="_Toc7026"/>
      <w:bookmarkStart w:id="26" w:name="_Toc10223"/>
      <w:bookmarkStart w:id="27" w:name="_Toc4968"/>
      <w:bookmarkStart w:id="28" w:name="_Toc24181"/>
      <w:r>
        <w:rPr>
          <w:rFonts w:hint="eastAsia" w:ascii="宋体" w:hAnsi="宋体" w:eastAsia="宋体" w:cs="宋体"/>
          <w:b/>
          <w:bCs w:val="0"/>
          <w:sz w:val="28"/>
          <w:szCs w:val="28"/>
          <w:lang w:val="en-US" w:eastAsia="zh-CN"/>
        </w:rPr>
        <w:t>3.2 单元测试</w:t>
      </w:r>
      <w:bookmarkEnd w:id="25"/>
      <w:bookmarkEnd w:id="26"/>
    </w:p>
    <w:p w14:paraId="330E1877">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29" w:name="_Toc30334"/>
      <w:r>
        <w:rPr>
          <w:rFonts w:hint="eastAsia" w:ascii="宋体" w:hAnsi="宋体" w:eastAsia="宋体" w:cs="宋体"/>
          <w:sz w:val="24"/>
          <w:szCs w:val="24"/>
          <w:lang w:val="en-US" w:eastAsia="zh-CN"/>
        </w:rPr>
        <w:t>3.2.1 test_repetitionCoder.py</w:t>
      </w:r>
      <w:bookmarkEnd w:id="29"/>
    </w:p>
    <w:p w14:paraId="32428B7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本组成员编写了两个Python脚本用于覆盖单元测试需求。</w:t>
      </w:r>
    </w:p>
    <w:p w14:paraId="6C374F1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test_repetitionCoder.py对重复码编码器/解码器</w:t>
      </w:r>
      <w:r>
        <w:rPr>
          <w:rFonts w:hint="eastAsia" w:ascii="宋体" w:hAnsi="宋体" w:eastAsia="宋体" w:cs="宋体"/>
          <w:sz w:val="24"/>
          <w:szCs w:val="24"/>
        </w:rPr>
        <w:t>repetitionCoder.py</w:t>
      </w:r>
      <w:r>
        <w:rPr>
          <w:rFonts w:hint="eastAsia" w:ascii="宋体" w:hAnsi="宋体" w:eastAsia="宋体" w:cs="宋体"/>
          <w:sz w:val="24"/>
          <w:szCs w:val="24"/>
          <w:lang w:val="en-US" w:eastAsia="zh-CN"/>
        </w:rPr>
        <w:t>进行测试，运行程序后自动生成大于10KB的随机文本文件作为测试数据，使用unittest框架，包含setUp和tearDown方法。</w:t>
      </w:r>
    </w:p>
    <w:p w14:paraId="15749C30">
      <w:pPr>
        <w:jc w:val="center"/>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 xml:space="preserve">表3 </w:t>
      </w:r>
      <w:r>
        <w:rPr>
          <w:rFonts w:hint="eastAsia" w:ascii="宋体" w:hAnsi="宋体" w:eastAsia="宋体" w:cs="宋体"/>
          <w:sz w:val="24"/>
          <w:szCs w:val="24"/>
          <w:lang w:val="en-US" w:eastAsia="zh-CN"/>
        </w:rPr>
        <w:t>test_repetitionCoder.py</w:t>
      </w:r>
      <w:r>
        <w:rPr>
          <w:rFonts w:hint="eastAsia" w:ascii="宋体" w:hAnsi="宋体" w:eastAsia="宋体" w:cs="宋体"/>
          <w:i w:val="0"/>
          <w:iCs w:val="0"/>
          <w:sz w:val="24"/>
          <w:szCs w:val="24"/>
        </w:rPr>
        <w:t>测试数据说明</w:t>
      </w:r>
    </w:p>
    <w:tbl>
      <w:tblPr>
        <w:tblStyle w:val="16"/>
        <w:tblW w:w="4995"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63"/>
        <w:gridCol w:w="883"/>
        <w:gridCol w:w="1294"/>
        <w:gridCol w:w="1561"/>
        <w:gridCol w:w="1862"/>
        <w:gridCol w:w="1842"/>
        <w:gridCol w:w="1184"/>
      </w:tblGrid>
      <w:tr w14:paraId="185B88A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682" w:type="pct"/>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tcMar>
              <w:top w:w="120" w:type="dxa"/>
              <w:left w:w="180" w:type="dxa"/>
              <w:bottom w:w="120" w:type="dxa"/>
              <w:right w:w="180" w:type="dxa"/>
            </w:tcMar>
            <w:vAlign w:val="center"/>
          </w:tcPr>
          <w:p w14:paraId="46BF7732">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rPr>
            </w:pPr>
            <w:r>
              <w:rPr>
                <w:rFonts w:hint="eastAsia" w:ascii="宋体" w:hAnsi="宋体" w:eastAsia="宋体" w:cs="宋体"/>
                <w:b/>
                <w:bCs w:val="0"/>
                <w:i w:val="0"/>
                <w:iCs w:val="0"/>
                <w:color w:val="000000"/>
                <w:kern w:val="0"/>
                <w:sz w:val="24"/>
                <w:szCs w:val="24"/>
                <w:lang w:val="en-US" w:eastAsia="zh-CN" w:bidi="ar"/>
              </w:rPr>
              <w:t>编码前文件</w:t>
            </w:r>
          </w:p>
        </w:tc>
        <w:tc>
          <w:tcPr>
            <w:tcW w:w="441"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4613C955">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rPr>
            </w:pPr>
            <w:r>
              <w:rPr>
                <w:rFonts w:hint="eastAsia" w:ascii="宋体" w:hAnsi="宋体" w:eastAsia="宋体" w:cs="宋体"/>
                <w:b/>
                <w:bCs w:val="0"/>
                <w:i w:val="0"/>
                <w:iCs w:val="0"/>
                <w:color w:val="000000"/>
                <w:kern w:val="0"/>
                <w:sz w:val="24"/>
                <w:szCs w:val="24"/>
                <w:lang w:val="en-US" w:eastAsia="zh-CN" w:bidi="ar"/>
              </w:rPr>
              <w:t>重复码长度</w:t>
            </w:r>
          </w:p>
        </w:tc>
        <w:tc>
          <w:tcPr>
            <w:tcW w:w="647"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533E6A5E">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rPr>
            </w:pPr>
            <w:r>
              <w:rPr>
                <w:rFonts w:hint="eastAsia" w:ascii="宋体" w:hAnsi="宋体" w:eastAsia="宋体" w:cs="宋体"/>
                <w:b/>
                <w:bCs w:val="0"/>
                <w:i w:val="0"/>
                <w:iCs w:val="0"/>
                <w:color w:val="000000"/>
                <w:kern w:val="0"/>
                <w:sz w:val="24"/>
                <w:szCs w:val="24"/>
                <w:lang w:val="en-US" w:eastAsia="zh-CN" w:bidi="ar"/>
              </w:rPr>
              <w:t>编码后文件</w:t>
            </w:r>
          </w:p>
        </w:tc>
        <w:tc>
          <w:tcPr>
            <w:tcW w:w="781"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13D6C169">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kern w:val="0"/>
                <w:sz w:val="24"/>
                <w:szCs w:val="24"/>
                <w:lang w:val="en-US" w:eastAsia="zh-CN" w:bidi="ar"/>
              </w:rPr>
            </w:pPr>
            <w:r>
              <w:rPr>
                <w:rFonts w:hint="eastAsia" w:ascii="宋体" w:hAnsi="宋体" w:eastAsia="宋体" w:cs="宋体"/>
                <w:b/>
                <w:bCs w:val="0"/>
                <w:i w:val="0"/>
                <w:iCs w:val="0"/>
                <w:color w:val="000000"/>
                <w:kern w:val="0"/>
                <w:sz w:val="24"/>
                <w:szCs w:val="24"/>
                <w:lang w:val="en-US" w:eastAsia="zh-CN" w:bidi="ar"/>
              </w:rPr>
              <w:t>编码后文件长度（bits）</w:t>
            </w:r>
          </w:p>
        </w:tc>
        <w:tc>
          <w:tcPr>
            <w:tcW w:w="932"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7C268F80">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kern w:val="0"/>
                <w:sz w:val="24"/>
                <w:szCs w:val="24"/>
                <w:lang w:val="en-US" w:eastAsia="zh-CN" w:bidi="ar"/>
              </w:rPr>
            </w:pPr>
            <w:r>
              <w:rPr>
                <w:rFonts w:hint="eastAsia" w:ascii="宋体" w:hAnsi="宋体" w:eastAsia="宋体" w:cs="宋体"/>
                <w:b/>
                <w:bCs w:val="0"/>
                <w:i w:val="0"/>
                <w:iCs w:val="0"/>
                <w:color w:val="000000"/>
                <w:kern w:val="0"/>
                <w:sz w:val="24"/>
                <w:szCs w:val="24"/>
                <w:lang w:val="en-US" w:eastAsia="zh-CN" w:bidi="ar"/>
              </w:rPr>
              <w:t>解码后文件</w:t>
            </w:r>
          </w:p>
        </w:tc>
        <w:tc>
          <w:tcPr>
            <w:tcW w:w="922"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43C11D03">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kern w:val="0"/>
                <w:sz w:val="24"/>
                <w:szCs w:val="24"/>
                <w:lang w:val="en-US" w:eastAsia="zh-CN" w:bidi="ar"/>
              </w:rPr>
            </w:pPr>
            <w:r>
              <w:rPr>
                <w:rFonts w:hint="eastAsia" w:ascii="宋体" w:hAnsi="宋体" w:eastAsia="宋体" w:cs="宋体"/>
                <w:b/>
                <w:bCs w:val="0"/>
                <w:i w:val="0"/>
                <w:iCs w:val="0"/>
                <w:color w:val="000000"/>
                <w:kern w:val="0"/>
                <w:sz w:val="24"/>
                <w:szCs w:val="24"/>
                <w:lang w:val="en-US" w:eastAsia="zh-CN" w:bidi="ar"/>
              </w:rPr>
              <w:t>解码后文件长度（bits）</w:t>
            </w:r>
          </w:p>
        </w:tc>
        <w:tc>
          <w:tcPr>
            <w:tcW w:w="592"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7F831F04">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kern w:val="0"/>
                <w:sz w:val="24"/>
                <w:szCs w:val="24"/>
                <w:lang w:val="en-US" w:eastAsia="zh-CN" w:bidi="ar"/>
              </w:rPr>
            </w:pPr>
            <w:r>
              <w:rPr>
                <w:rFonts w:hint="eastAsia" w:ascii="宋体" w:hAnsi="宋体" w:eastAsia="宋体" w:cs="宋体"/>
                <w:b/>
                <w:bCs w:val="0"/>
                <w:i w:val="0"/>
                <w:iCs w:val="0"/>
                <w:color w:val="000000"/>
                <w:kern w:val="0"/>
                <w:sz w:val="24"/>
                <w:szCs w:val="24"/>
                <w:lang w:val="en-US" w:eastAsia="zh-CN" w:bidi="ar"/>
              </w:rPr>
              <w:t>说明</w:t>
            </w:r>
          </w:p>
        </w:tc>
      </w:tr>
      <w:tr w14:paraId="7FB16E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82" w:type="pct"/>
            <w:vMerge w:val="restart"/>
            <w:tcBorders>
              <w:top w:val="single" w:color="FFFFFF" w:sz="4" w:space="0"/>
              <w:left w:val="single" w:color="FFFFFF" w:sz="4" w:space="0"/>
              <w:right w:val="single" w:color="FFFFFF" w:sz="4" w:space="0"/>
            </w:tcBorders>
            <w:shd w:val="clear" w:color="auto" w:fill="DEEBF7"/>
            <w:tcMar>
              <w:top w:w="120" w:type="dxa"/>
              <w:left w:w="180" w:type="dxa"/>
              <w:bottom w:w="120" w:type="dxa"/>
              <w:right w:w="180" w:type="dxa"/>
            </w:tcMar>
            <w:vAlign w:val="center"/>
          </w:tcPr>
          <w:p w14:paraId="7028D9AE">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test.txt</w:t>
            </w:r>
            <w:r>
              <w:rPr>
                <w:rStyle w:val="21"/>
                <w:rFonts w:hint="eastAsia" w:ascii="宋体" w:hAnsi="宋体" w:eastAsia="宋体" w:cs="宋体"/>
                <w:b w:val="0"/>
                <w:bCs w:val="0"/>
                <w:i w:val="0"/>
                <w:iCs w:val="0"/>
                <w:sz w:val="24"/>
                <w:szCs w:val="24"/>
                <w:lang w:eastAsia="zh-CN"/>
              </w:rPr>
              <w:t>（</w:t>
            </w:r>
            <w:r>
              <w:rPr>
                <w:rStyle w:val="21"/>
                <w:rFonts w:hint="eastAsia" w:ascii="宋体" w:hAnsi="宋体" w:eastAsia="宋体" w:cs="宋体"/>
                <w:b w:val="0"/>
                <w:bCs w:val="0"/>
                <w:i w:val="0"/>
                <w:iCs w:val="0"/>
                <w:sz w:val="24"/>
                <w:szCs w:val="24"/>
              </w:rPr>
              <w:t>82776</w:t>
            </w:r>
            <w:r>
              <w:rPr>
                <w:rStyle w:val="21"/>
                <w:rFonts w:hint="eastAsia" w:ascii="宋体" w:hAnsi="宋体" w:eastAsia="宋体" w:cs="宋体"/>
                <w:b w:val="0"/>
                <w:bCs w:val="0"/>
                <w:i w:val="0"/>
                <w:iCs w:val="0"/>
                <w:sz w:val="24"/>
                <w:szCs w:val="24"/>
                <w:lang w:val="en-US" w:eastAsia="zh-CN"/>
              </w:rPr>
              <w:t xml:space="preserve"> </w:t>
            </w:r>
            <w:r>
              <w:rPr>
                <w:rStyle w:val="21"/>
                <w:rFonts w:hint="eastAsia" w:ascii="宋体" w:hAnsi="宋体" w:eastAsia="宋体" w:cs="宋体"/>
                <w:b w:val="0"/>
                <w:bCs w:val="0"/>
                <w:i w:val="0"/>
                <w:iCs w:val="0"/>
                <w:sz w:val="24"/>
                <w:szCs w:val="24"/>
              </w:rPr>
              <w:t>bits</w:t>
            </w:r>
            <w:r>
              <w:rPr>
                <w:rStyle w:val="21"/>
                <w:rFonts w:hint="eastAsia" w:ascii="宋体" w:hAnsi="宋体" w:eastAsia="宋体" w:cs="宋体"/>
                <w:b w:val="0"/>
                <w:bCs w:val="0"/>
                <w:i w:val="0"/>
                <w:iCs w:val="0"/>
                <w:sz w:val="24"/>
                <w:szCs w:val="24"/>
                <w:lang w:eastAsia="zh-CN"/>
              </w:rPr>
              <w:t>）</w:t>
            </w:r>
          </w:p>
        </w:tc>
        <w:tc>
          <w:tcPr>
            <w:tcW w:w="4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63FC9DF">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3</w:t>
            </w:r>
          </w:p>
        </w:tc>
        <w:tc>
          <w:tcPr>
            <w:tcW w:w="647"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8FE0577">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test_3.enc</w:t>
            </w:r>
          </w:p>
        </w:tc>
        <w:tc>
          <w:tcPr>
            <w:tcW w:w="78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1FAC4E3">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82776</w:t>
            </w:r>
          </w:p>
        </w:tc>
        <w:tc>
          <w:tcPr>
            <w:tcW w:w="932"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E0EFDAE">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test_3_decoded.txt</w:t>
            </w:r>
          </w:p>
        </w:tc>
        <w:tc>
          <w:tcPr>
            <w:tcW w:w="922" w:type="pct"/>
            <w:vMerge w:val="restart"/>
            <w:tcBorders>
              <w:top w:val="single" w:color="FFFFFF" w:sz="4" w:space="0"/>
              <w:left w:val="single" w:color="FFFFFF" w:sz="4" w:space="0"/>
              <w:right w:val="single" w:color="FFFFFF" w:sz="4" w:space="0"/>
            </w:tcBorders>
            <w:shd w:val="clear" w:color="auto" w:fill="DEEBF7"/>
            <w:tcMar>
              <w:top w:w="120" w:type="dxa"/>
              <w:left w:w="180" w:type="dxa"/>
              <w:bottom w:w="120" w:type="dxa"/>
              <w:right w:w="180" w:type="dxa"/>
            </w:tcMar>
            <w:vAlign w:val="center"/>
          </w:tcPr>
          <w:p w14:paraId="06F094DD">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Style w:val="21"/>
                <w:rFonts w:hint="eastAsia" w:ascii="宋体" w:hAnsi="宋体" w:eastAsia="宋体" w:cs="宋体"/>
                <w:b w:val="0"/>
                <w:bCs w:val="0"/>
                <w:i w:val="0"/>
                <w:iCs w:val="0"/>
                <w:sz w:val="24"/>
                <w:szCs w:val="24"/>
              </w:rPr>
              <w:t>82776</w:t>
            </w:r>
          </w:p>
          <w:p w14:paraId="18A46F3A">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c>
          <w:tcPr>
            <w:tcW w:w="592" w:type="pct"/>
            <w:vMerge w:val="restart"/>
            <w:tcBorders>
              <w:top w:val="single" w:color="FFFFFF" w:sz="4" w:space="0"/>
              <w:left w:val="single" w:color="FFFFFF" w:sz="4" w:space="0"/>
              <w:right w:val="single" w:color="FFFFFF" w:sz="4" w:space="0"/>
            </w:tcBorders>
            <w:shd w:val="clear" w:color="auto" w:fill="DEEBF7"/>
            <w:tcMar>
              <w:top w:w="120" w:type="dxa"/>
              <w:left w:w="180" w:type="dxa"/>
              <w:bottom w:w="120" w:type="dxa"/>
              <w:right w:w="180" w:type="dxa"/>
            </w:tcMar>
            <w:vAlign w:val="center"/>
          </w:tcPr>
          <w:p w14:paraId="04C59800">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解码结果</w:t>
            </w:r>
            <w:r>
              <w:rPr>
                <w:rStyle w:val="21"/>
                <w:rFonts w:hint="eastAsia" w:ascii="宋体" w:hAnsi="宋体" w:eastAsia="宋体" w:cs="宋体"/>
                <w:b w:val="0"/>
                <w:bCs w:val="0"/>
                <w:i w:val="0"/>
                <w:iCs w:val="0"/>
                <w:sz w:val="24"/>
                <w:szCs w:val="24"/>
                <w:lang w:val="en-US" w:eastAsia="zh-CN"/>
              </w:rPr>
              <w:t>均</w:t>
            </w:r>
            <w:r>
              <w:rPr>
                <w:rStyle w:val="21"/>
                <w:rFonts w:hint="eastAsia" w:ascii="宋体" w:hAnsi="宋体" w:eastAsia="宋体" w:cs="宋体"/>
                <w:b w:val="0"/>
                <w:bCs w:val="0"/>
                <w:i w:val="0"/>
                <w:iCs w:val="0"/>
                <w:sz w:val="24"/>
                <w:szCs w:val="24"/>
              </w:rPr>
              <w:t>与原始文件一致</w:t>
            </w:r>
          </w:p>
        </w:tc>
      </w:tr>
      <w:tr w14:paraId="6DC8E6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82"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03049760">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4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BD423C4">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5</w:t>
            </w:r>
          </w:p>
        </w:tc>
        <w:tc>
          <w:tcPr>
            <w:tcW w:w="647"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87E5EB4">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test_5.enc</w:t>
            </w:r>
          </w:p>
        </w:tc>
        <w:tc>
          <w:tcPr>
            <w:tcW w:w="78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328EC7C">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413880</w:t>
            </w:r>
          </w:p>
        </w:tc>
        <w:tc>
          <w:tcPr>
            <w:tcW w:w="932"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03E1CD26">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test_5_decoded.txt</w:t>
            </w:r>
          </w:p>
        </w:tc>
        <w:tc>
          <w:tcPr>
            <w:tcW w:w="922"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184544B8">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c>
          <w:tcPr>
            <w:tcW w:w="592"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052A42B7">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r>
      <w:tr w14:paraId="7ACEE7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82"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7A960AC3">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4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08344FE0">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7</w:t>
            </w:r>
          </w:p>
        </w:tc>
        <w:tc>
          <w:tcPr>
            <w:tcW w:w="647"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6E837D1">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test_7.enc</w:t>
            </w:r>
          </w:p>
        </w:tc>
        <w:tc>
          <w:tcPr>
            <w:tcW w:w="78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8FA2B30">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579432</w:t>
            </w:r>
          </w:p>
        </w:tc>
        <w:tc>
          <w:tcPr>
            <w:tcW w:w="932"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4509353">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test_7_decoded.txt</w:t>
            </w:r>
          </w:p>
        </w:tc>
        <w:tc>
          <w:tcPr>
            <w:tcW w:w="922"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436132B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c>
          <w:tcPr>
            <w:tcW w:w="592"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312AFCCC">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r>
      <w:tr w14:paraId="214075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82" w:type="pct"/>
            <w:vMerge w:val="continue"/>
            <w:tcBorders>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953E566">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4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7793891">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9</w:t>
            </w:r>
          </w:p>
        </w:tc>
        <w:tc>
          <w:tcPr>
            <w:tcW w:w="647"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6C1CEE9">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test_9.enc</w:t>
            </w:r>
          </w:p>
        </w:tc>
        <w:tc>
          <w:tcPr>
            <w:tcW w:w="78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67766DD6">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744984</w:t>
            </w:r>
          </w:p>
        </w:tc>
        <w:tc>
          <w:tcPr>
            <w:tcW w:w="932"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407269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Style w:val="21"/>
                <w:rFonts w:hint="eastAsia" w:ascii="宋体" w:hAnsi="宋体" w:eastAsia="宋体" w:cs="宋体"/>
                <w:b w:val="0"/>
                <w:bCs w:val="0"/>
                <w:i w:val="0"/>
                <w:iCs w:val="0"/>
                <w:sz w:val="24"/>
                <w:szCs w:val="24"/>
              </w:rPr>
              <w:t>test_9_decoded.txt</w:t>
            </w:r>
          </w:p>
        </w:tc>
        <w:tc>
          <w:tcPr>
            <w:tcW w:w="922" w:type="pct"/>
            <w:vMerge w:val="continue"/>
            <w:tcBorders>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FC247F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c>
          <w:tcPr>
            <w:tcW w:w="592" w:type="pct"/>
            <w:vMerge w:val="continue"/>
            <w:tcBorders>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99CEC9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p>
        </w:tc>
      </w:tr>
    </w:tbl>
    <w:p w14:paraId="64B6577D">
      <w:pPr>
        <w:spacing w:line="240" w:lineRule="auto"/>
        <w:rPr>
          <w:rStyle w:val="21"/>
          <w:rFonts w:hint="eastAsia" w:ascii="宋体" w:hAnsi="宋体" w:eastAsia="宋体" w:cs="宋体"/>
          <w:b w:val="0"/>
          <w:bCs w:val="0"/>
          <w:i w:val="0"/>
          <w:iCs w:val="0"/>
          <w:sz w:val="24"/>
          <w:szCs w:val="24"/>
          <w:lang w:val="en-US" w:eastAsia="zh-CN"/>
        </w:rPr>
      </w:pPr>
      <w:r>
        <w:rPr>
          <w:rStyle w:val="21"/>
          <w:rFonts w:hint="eastAsia" w:ascii="宋体" w:hAnsi="宋体" w:eastAsia="宋体" w:cs="宋体"/>
          <w:b w:val="0"/>
          <w:bCs w:val="0"/>
          <w:i w:val="0"/>
          <w:iCs w:val="0"/>
          <w:sz w:val="24"/>
          <w:szCs w:val="24"/>
          <w:lang w:val="en-US" w:eastAsia="zh-CN"/>
        </w:rPr>
        <w:drawing>
          <wp:inline distT="0" distB="0" distL="114300" distR="114300">
            <wp:extent cx="6212205" cy="514985"/>
            <wp:effectExtent l="9525" t="9525" r="11430" b="24130"/>
            <wp:docPr id="30" name="图片 30" descr="屏幕截图 2025-12-05 02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5-12-05 023826"/>
                    <pic:cNvPicPr>
                      <a:picLocks noChangeAspect="1"/>
                    </pic:cNvPicPr>
                  </pic:nvPicPr>
                  <pic:blipFill>
                    <a:blip r:embed="rId19"/>
                    <a:stretch>
                      <a:fillRect/>
                    </a:stretch>
                  </pic:blipFill>
                  <pic:spPr>
                    <a:xfrm>
                      <a:off x="0" y="0"/>
                      <a:ext cx="6212205" cy="514985"/>
                    </a:xfrm>
                    <a:prstGeom prst="rect">
                      <a:avLst/>
                    </a:prstGeom>
                    <a:ln>
                      <a:solidFill>
                        <a:srgbClr val="0000FF"/>
                      </a:solidFill>
                    </a:ln>
                  </pic:spPr>
                </pic:pic>
              </a:graphicData>
            </a:graphic>
          </wp:inline>
        </w:drawing>
      </w:r>
      <w:r>
        <w:rPr>
          <w:rStyle w:val="21"/>
          <w:rFonts w:hint="eastAsia" w:ascii="宋体" w:hAnsi="宋体" w:eastAsia="宋体" w:cs="宋体"/>
          <w:b w:val="0"/>
          <w:bCs w:val="0"/>
          <w:i w:val="0"/>
          <w:iCs w:val="0"/>
          <w:sz w:val="24"/>
          <w:szCs w:val="24"/>
          <w:lang w:val="en-US" w:eastAsia="zh-CN"/>
        </w:rPr>
        <w:drawing>
          <wp:inline distT="0" distB="0" distL="114300" distR="114300">
            <wp:extent cx="6223000" cy="533400"/>
            <wp:effectExtent l="9525" t="9525" r="15875" b="20955"/>
            <wp:docPr id="2" name="图片 2" descr="屏幕截图 2025-12-05 02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05 023952"/>
                    <pic:cNvPicPr>
                      <a:picLocks noChangeAspect="1"/>
                    </pic:cNvPicPr>
                  </pic:nvPicPr>
                  <pic:blipFill>
                    <a:blip r:embed="rId20"/>
                    <a:stretch>
                      <a:fillRect/>
                    </a:stretch>
                  </pic:blipFill>
                  <pic:spPr>
                    <a:xfrm>
                      <a:off x="0" y="0"/>
                      <a:ext cx="6223000" cy="533400"/>
                    </a:xfrm>
                    <a:prstGeom prst="rect">
                      <a:avLst/>
                    </a:prstGeom>
                    <a:ln>
                      <a:solidFill>
                        <a:srgbClr val="0000FF"/>
                      </a:solidFill>
                    </a:ln>
                  </pic:spPr>
                </pic:pic>
              </a:graphicData>
            </a:graphic>
          </wp:inline>
        </w:drawing>
      </w:r>
      <w:r>
        <w:rPr>
          <w:rStyle w:val="21"/>
          <w:rFonts w:hint="eastAsia" w:ascii="宋体" w:hAnsi="宋体" w:eastAsia="宋体" w:cs="宋体"/>
          <w:b w:val="0"/>
          <w:bCs w:val="0"/>
          <w:i w:val="0"/>
          <w:iCs w:val="0"/>
          <w:sz w:val="24"/>
          <w:szCs w:val="24"/>
          <w:lang w:val="en-US" w:eastAsia="zh-CN"/>
        </w:rPr>
        <w:drawing>
          <wp:inline distT="0" distB="0" distL="114300" distR="114300">
            <wp:extent cx="6223000" cy="1041400"/>
            <wp:effectExtent l="9525" t="9525" r="15875" b="15875"/>
            <wp:docPr id="31" name="图片 31" descr="屏幕截图 2025-12-05 02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5-12-05 024236"/>
                    <pic:cNvPicPr>
                      <a:picLocks noChangeAspect="1"/>
                    </pic:cNvPicPr>
                  </pic:nvPicPr>
                  <pic:blipFill>
                    <a:blip r:embed="rId21"/>
                    <a:stretch>
                      <a:fillRect/>
                    </a:stretch>
                  </pic:blipFill>
                  <pic:spPr>
                    <a:xfrm>
                      <a:off x="0" y="0"/>
                      <a:ext cx="6223000" cy="1041400"/>
                    </a:xfrm>
                    <a:prstGeom prst="rect">
                      <a:avLst/>
                    </a:prstGeom>
                    <a:ln>
                      <a:solidFill>
                        <a:srgbClr val="0000FF"/>
                      </a:solidFill>
                    </a:ln>
                  </pic:spPr>
                </pic:pic>
              </a:graphicData>
            </a:graphic>
          </wp:inline>
        </w:drawing>
      </w:r>
    </w:p>
    <w:p w14:paraId="1503BF6C">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图8-10 编码器/解码器测试过程截图</w:t>
      </w:r>
    </w:p>
    <w:p w14:paraId="6E58436E">
      <w:pPr>
        <w:ind w:firstLine="420" w:firstLineChars="0"/>
        <w:jc w:val="both"/>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我们怎么知道编码好的文件一定是按照重复码的编码规则编码的，而不是其他的编码规则？</w:t>
      </w:r>
    </w:p>
    <w:p w14:paraId="51A05722">
      <w:p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上述单元测试只能测试出repetitionCoder.py能正常编解码，且解码后的文件与编码前完全一致。但是编码后的文件是否一定按重复码规则进行编码，还需要其他辅助验证措施。</w:t>
      </w:r>
    </w:p>
    <w:p w14:paraId="1F107340">
      <w:p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于网上没有找到合适的已经通过测试的重复码编码器（如果有就可以生成编码后的文件，直接与我们用作单元测试的编码后文件比对），所以我们换了一种方法，使用HxD分别打开编码前文件、编码后文件、解码后文件，随机抽取部分字节进行验证，看编码后文件是否按照重复码规则编码。</w:t>
      </w:r>
    </w:p>
    <w:p w14:paraId="75006A28">
      <w:pPr>
        <w:jc w:val="both"/>
        <w:rPr>
          <w:rFonts w:hint="eastAsia" w:ascii="宋体" w:hAnsi="宋体" w:eastAsia="宋体" w:cs="宋体"/>
          <w:sz w:val="24"/>
          <w:szCs w:val="24"/>
          <w:lang w:val="en-US" w:eastAsia="zh-CN"/>
        </w:rPr>
      </w:pPr>
      <w:r>
        <w:drawing>
          <wp:inline distT="0" distB="0" distL="114300" distR="114300">
            <wp:extent cx="6116320" cy="2987040"/>
            <wp:effectExtent l="9525" t="9525" r="15875" b="2095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22"/>
                    <a:stretch>
                      <a:fillRect/>
                    </a:stretch>
                  </pic:blipFill>
                  <pic:spPr>
                    <a:xfrm>
                      <a:off x="0" y="0"/>
                      <a:ext cx="6116320" cy="2987040"/>
                    </a:xfrm>
                    <a:prstGeom prst="rect">
                      <a:avLst/>
                    </a:prstGeom>
                    <a:noFill/>
                    <a:ln>
                      <a:solidFill>
                        <a:srgbClr val="0000FF"/>
                      </a:solidFill>
                    </a:ln>
                  </pic:spPr>
                </pic:pic>
              </a:graphicData>
            </a:graphic>
          </wp:inline>
        </w:drawing>
      </w:r>
    </w:p>
    <w:p w14:paraId="5C335428">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图11 HxD验证编码规则</w:t>
      </w:r>
    </w:p>
    <w:p w14:paraId="534CFC29">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30" w:name="_Toc3762"/>
      <w:r>
        <w:rPr>
          <w:rFonts w:hint="eastAsia" w:ascii="宋体" w:hAnsi="宋体" w:eastAsia="宋体" w:cs="宋体"/>
          <w:sz w:val="24"/>
          <w:szCs w:val="24"/>
          <w:lang w:val="en-US" w:eastAsia="zh-CN"/>
        </w:rPr>
        <w:t>3.2.2 test_calcErrorRate.py</w:t>
      </w:r>
      <w:bookmarkEnd w:id="30"/>
    </w:p>
    <w:p w14:paraId="072E7E3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test_calcErrorRate.py对calcErrorRate.py进行单元测试，测试位错误计算函数的正确性，测试相同、完全不同、部分错误、不同长度、空文件等情况。</w:t>
      </w:r>
    </w:p>
    <w:p w14:paraId="7EB7D49E">
      <w:pPr>
        <w:jc w:val="center"/>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 xml:space="preserve">表4 </w:t>
      </w:r>
      <w:r>
        <w:rPr>
          <w:rFonts w:hint="eastAsia" w:ascii="宋体" w:hAnsi="宋体" w:eastAsia="宋体" w:cs="宋体"/>
          <w:sz w:val="24"/>
          <w:szCs w:val="24"/>
          <w:lang w:val="en-US" w:eastAsia="zh-CN"/>
        </w:rPr>
        <w:t>test_calcErrorRate.py</w:t>
      </w:r>
      <w:r>
        <w:rPr>
          <w:rFonts w:hint="eastAsia" w:ascii="宋体" w:hAnsi="宋体" w:eastAsia="宋体" w:cs="宋体"/>
          <w:i w:val="0"/>
          <w:iCs w:val="0"/>
          <w:sz w:val="24"/>
          <w:szCs w:val="24"/>
        </w:rPr>
        <w:t>测试数据说明</w:t>
      </w:r>
    </w:p>
    <w:tbl>
      <w:tblPr>
        <w:tblStyle w:val="16"/>
        <w:tblW w:w="4993"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16"/>
        <w:gridCol w:w="2224"/>
        <w:gridCol w:w="1894"/>
        <w:gridCol w:w="3951"/>
      </w:tblGrid>
      <w:tr w14:paraId="2BE0E3C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959" w:type="pct"/>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tcMar>
              <w:top w:w="120" w:type="dxa"/>
              <w:left w:w="180" w:type="dxa"/>
              <w:bottom w:w="120" w:type="dxa"/>
              <w:right w:w="180" w:type="dxa"/>
            </w:tcMar>
            <w:vAlign w:val="center"/>
          </w:tcPr>
          <w:p w14:paraId="0ED31D65">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eastAsia="zh-CN"/>
              </w:rPr>
            </w:pPr>
            <w:r>
              <w:rPr>
                <w:rFonts w:hint="eastAsia" w:ascii="宋体" w:hAnsi="宋体" w:eastAsia="宋体" w:cs="宋体"/>
                <w:b/>
                <w:bCs w:val="0"/>
                <w:i w:val="0"/>
                <w:iCs w:val="0"/>
                <w:color w:val="000000"/>
                <w:sz w:val="24"/>
                <w:szCs w:val="24"/>
                <w:lang w:val="en-US" w:eastAsia="zh-CN"/>
              </w:rPr>
              <w:t>测试用例</w:t>
            </w:r>
          </w:p>
        </w:tc>
        <w:tc>
          <w:tcPr>
            <w:tcW w:w="1113"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39914DA7">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val="0"/>
                <w:i w:val="0"/>
                <w:iCs w:val="0"/>
                <w:color w:val="000000"/>
                <w:sz w:val="24"/>
                <w:szCs w:val="24"/>
                <w:lang w:val="en-US" w:eastAsia="zh-CN"/>
              </w:rPr>
            </w:pPr>
            <w:r>
              <w:rPr>
                <w:rFonts w:hint="eastAsia" w:ascii="宋体" w:hAnsi="宋体" w:eastAsia="宋体" w:cs="宋体"/>
                <w:b/>
                <w:bCs w:val="0"/>
                <w:i w:val="0"/>
                <w:iCs w:val="0"/>
                <w:color w:val="000000"/>
                <w:sz w:val="24"/>
                <w:szCs w:val="24"/>
                <w:lang w:val="en-US" w:eastAsia="zh-CN"/>
              </w:rPr>
              <w:t>数据</w:t>
            </w:r>
          </w:p>
        </w:tc>
        <w:tc>
          <w:tcPr>
            <w:tcW w:w="948"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26A508D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val="0"/>
                <w:i w:val="0"/>
                <w:iCs w:val="0"/>
                <w:color w:val="000000"/>
                <w:sz w:val="24"/>
                <w:szCs w:val="24"/>
                <w:lang w:val="en-US" w:eastAsia="zh-CN"/>
              </w:rPr>
            </w:pPr>
            <w:r>
              <w:rPr>
                <w:rFonts w:hint="eastAsia" w:ascii="宋体" w:hAnsi="宋体" w:eastAsia="宋体" w:cs="宋体"/>
                <w:b/>
                <w:bCs w:val="0"/>
                <w:i w:val="0"/>
                <w:iCs w:val="0"/>
                <w:color w:val="000000"/>
                <w:sz w:val="24"/>
                <w:szCs w:val="24"/>
                <w:lang w:val="en-US" w:eastAsia="zh-CN"/>
              </w:rPr>
              <w:t>预期</w:t>
            </w:r>
          </w:p>
        </w:tc>
        <w:tc>
          <w:tcPr>
            <w:tcW w:w="1978"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7C0F3502">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kern w:val="0"/>
                <w:sz w:val="24"/>
                <w:szCs w:val="24"/>
                <w:lang w:val="en-US" w:eastAsia="zh-CN" w:bidi="ar"/>
              </w:rPr>
            </w:pPr>
            <w:r>
              <w:rPr>
                <w:rFonts w:hint="eastAsia" w:ascii="宋体" w:hAnsi="宋体" w:eastAsia="宋体" w:cs="宋体"/>
                <w:b/>
                <w:bCs w:val="0"/>
                <w:i w:val="0"/>
                <w:iCs w:val="0"/>
                <w:color w:val="000000"/>
                <w:kern w:val="0"/>
                <w:sz w:val="24"/>
                <w:szCs w:val="24"/>
                <w:lang w:val="en-US" w:eastAsia="zh-CN" w:bidi="ar"/>
              </w:rPr>
              <w:t>逻辑</w:t>
            </w:r>
          </w:p>
        </w:tc>
      </w:tr>
      <w:tr w14:paraId="168CDF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959"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43863B4">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相同文件测试</w:t>
            </w:r>
          </w:p>
        </w:tc>
        <w:tc>
          <w:tcPr>
            <w:tcW w:w="1113"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04C65F6">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b'\xAA\x55'</w:t>
            </w:r>
          </w:p>
          <w:p w14:paraId="2656A121">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vs </w:t>
            </w:r>
          </w:p>
          <w:p w14:paraId="124A5A24">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b'\xAA\x55'</w:t>
            </w:r>
          </w:p>
        </w:tc>
        <w:tc>
          <w:tcPr>
            <w:tcW w:w="94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DC1D302">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总位数16，错误位数0</w:t>
            </w:r>
          </w:p>
        </w:tc>
        <w:tc>
          <w:tcPr>
            <w:tcW w:w="19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8C4CC3E">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验证完全相同的文件应该产生0%误码率</w:t>
            </w:r>
          </w:p>
        </w:tc>
      </w:tr>
      <w:tr w14:paraId="05EE17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959"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AC7734F">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完全不同文件测试</w:t>
            </w:r>
          </w:p>
        </w:tc>
        <w:tc>
          <w:tcPr>
            <w:tcW w:w="1113"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55A1B9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b'\xFF\xFF\xFF' </w:t>
            </w:r>
          </w:p>
          <w:p w14:paraId="2646C874">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vs </w:t>
            </w:r>
          </w:p>
          <w:p w14:paraId="2BB6CC2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b'\x00\x00\x00'</w:t>
            </w:r>
          </w:p>
        </w:tc>
        <w:tc>
          <w:tcPr>
            <w:tcW w:w="94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CFAEA9C">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总位数24，错误位数24</w:t>
            </w:r>
          </w:p>
        </w:tc>
        <w:tc>
          <w:tcPr>
            <w:tcW w:w="19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C2AB0DD">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验证所有位都不同的文件应该产生100%误码率</w:t>
            </w:r>
          </w:p>
        </w:tc>
      </w:tr>
      <w:tr w14:paraId="310562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959"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9B797F5">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部分错误测试</w:t>
            </w:r>
          </w:p>
          <w:p w14:paraId="16EBB1AA">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1113"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5FC8947">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b'\xAA\xBB\xCC'</w:t>
            </w:r>
          </w:p>
          <w:p w14:paraId="49DD1D4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vs </w:t>
            </w:r>
          </w:p>
          <w:p w14:paraId="20C69E6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b'\xAA\x00\xCC'</w:t>
            </w:r>
          </w:p>
        </w:tc>
        <w:tc>
          <w:tcPr>
            <w:tcW w:w="94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644DDF6D">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总位数24，错误位数6</w:t>
            </w:r>
          </w:p>
        </w:tc>
        <w:tc>
          <w:tcPr>
            <w:tcW w:w="19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66106456">
            <w:pPr>
              <w:keepLines w:val="0"/>
              <w:pageBreakBefore w:val="0"/>
              <w:widowControl w:val="0"/>
              <w:kinsoku/>
              <w:wordWrap/>
              <w:overflowPunct/>
              <w:topLinePunct w:val="0"/>
              <w:autoSpaceDE/>
              <w:autoSpaceDN/>
              <w:bidi w:val="0"/>
              <w:adjustRightInd/>
              <w:snapToGrid/>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验证只有中间字节不同的部分错误情况:</w:t>
            </w:r>
          </w:p>
          <w:p w14:paraId="10EA9151">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①\xAA vs \xAA：0位错误；</w:t>
            </w:r>
          </w:p>
          <w:p w14:paraId="5B690DA2">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②\xBB (10111011) vs \x00 (00000000)：6位错误；</w:t>
            </w:r>
          </w:p>
          <w:p w14:paraId="3F4ED813">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③\xCC vs \xCC：0位错误</w:t>
            </w:r>
          </w:p>
        </w:tc>
      </w:tr>
      <w:tr w14:paraId="41BDE2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959"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EDC91E0">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不同长度文件测试</w:t>
            </w:r>
          </w:p>
          <w:p w14:paraId="03B8DA22">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1113"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2332661">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\xAA\xBB\xCC'</w:t>
            </w:r>
          </w:p>
          <w:p w14:paraId="157EAE8F">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vs </w:t>
            </w:r>
          </w:p>
          <w:p w14:paraId="59E2033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b'\xAA\xBB</w:t>
            </w:r>
          </w:p>
        </w:tc>
        <w:tc>
          <w:tcPr>
            <w:tcW w:w="94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E1329B7">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总位数24，错误位数4</w:t>
            </w:r>
          </w:p>
        </w:tc>
        <w:tc>
          <w:tcPr>
            <w:tcW w:w="19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326B552">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验证文件长度不一致时的补0处理：短文件补0后变成\xAA\xBB\x00，只有最后一字节\xCC vs \x00有4位错误</w:t>
            </w:r>
          </w:p>
        </w:tc>
      </w:tr>
      <w:tr w14:paraId="069D1E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959"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062D62F2">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空文件测试</w:t>
            </w:r>
          </w:p>
        </w:tc>
        <w:tc>
          <w:tcPr>
            <w:tcW w:w="1113"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0839DD92">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b''vs b''</w:t>
            </w:r>
          </w:p>
        </w:tc>
        <w:tc>
          <w:tcPr>
            <w:tcW w:w="94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827C9BA">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总位数0，错误位数0</w:t>
            </w:r>
          </w:p>
        </w:tc>
        <w:tc>
          <w:tcPr>
            <w:tcW w:w="19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2C96FF0">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kern w:val="0"/>
                <w:sz w:val="24"/>
                <w:szCs w:val="24"/>
                <w:lang w:val="en-US" w:eastAsia="zh-CN" w:bidi="ar"/>
              </w:rPr>
            </w:pPr>
            <w:r>
              <w:rPr>
                <w:rFonts w:hint="eastAsia" w:ascii="宋体" w:hAnsi="宋体" w:eastAsia="宋体" w:cs="宋体"/>
                <w:b w:val="0"/>
                <w:bCs w:val="0"/>
                <w:sz w:val="24"/>
                <w:szCs w:val="24"/>
                <w:lang w:val="en-US" w:eastAsia="zh-CN"/>
              </w:rPr>
              <w:t>验证边界情况，空文件的处理</w:t>
            </w:r>
          </w:p>
        </w:tc>
      </w:tr>
      <w:bookmarkEnd w:id="27"/>
      <w:bookmarkEnd w:id="28"/>
    </w:tbl>
    <w:p w14:paraId="7FCC7A54">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bCs w:val="0"/>
          <w:sz w:val="24"/>
          <w:szCs w:val="24"/>
          <w:lang w:val="en-US" w:eastAsia="zh-CN"/>
        </w:rPr>
      </w:pPr>
    </w:p>
    <w:p w14:paraId="0AB69AC2">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31" w:name="_Toc32186"/>
      <w:r>
        <w:rPr>
          <w:rFonts w:hint="eastAsia" w:ascii="宋体" w:hAnsi="宋体" w:eastAsia="宋体" w:cs="宋体"/>
          <w:b/>
          <w:bCs w:val="0"/>
          <w:sz w:val="28"/>
          <w:szCs w:val="28"/>
          <w:lang w:val="en-US" w:eastAsia="zh-CN"/>
        </w:rPr>
        <w:t>3.3 实验过程</w:t>
      </w:r>
      <w:bookmarkEnd w:id="31"/>
    </w:p>
    <w:p w14:paraId="7EE19AE5">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lang w:val="en-US" w:eastAsia="zh-CN"/>
        </w:rPr>
      </w:pPr>
      <w:bookmarkStart w:id="32" w:name="_Toc11942"/>
      <w:r>
        <w:rPr>
          <w:rFonts w:hint="eastAsia" w:ascii="宋体" w:hAnsi="宋体" w:eastAsia="宋体" w:cs="宋体"/>
          <w:sz w:val="24"/>
          <w:szCs w:val="24"/>
          <w:lang w:val="en-US" w:eastAsia="zh-CN"/>
        </w:rPr>
        <w:t>3.3.1 编码</w:t>
      </w:r>
      <w:bookmarkEnd w:id="32"/>
    </w:p>
    <w:p w14:paraId="2919E23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实验选择了一个大于10KB的文件X.bin(实际为15000B)，分别用3种不同的重复码长度编码。</w:t>
      </w:r>
    </w:p>
    <w:p w14:paraId="46CEEAE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036310" cy="2376170"/>
            <wp:effectExtent l="9525" t="9525" r="19685" b="222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3"/>
                    <a:srcRect b="7061"/>
                    <a:stretch>
                      <a:fillRect/>
                    </a:stretch>
                  </pic:blipFill>
                  <pic:spPr>
                    <a:xfrm>
                      <a:off x="0" y="0"/>
                      <a:ext cx="6036310" cy="2376170"/>
                    </a:xfrm>
                    <a:prstGeom prst="rect">
                      <a:avLst/>
                    </a:prstGeom>
                    <a:noFill/>
                    <a:ln>
                      <a:solidFill>
                        <a:srgbClr val="0000FF"/>
                      </a:solidFill>
                    </a:ln>
                  </pic:spPr>
                </pic:pic>
              </a:graphicData>
            </a:graphic>
          </wp:inline>
        </w:drawing>
      </w:r>
    </w:p>
    <w:p w14:paraId="72BB93B7">
      <w:pPr>
        <w:pStyle w:val="15"/>
        <w:keepNext w:val="0"/>
        <w:keepLines w:val="0"/>
        <w:pageBreakBefore w:val="0"/>
        <w:widowControl/>
        <w:suppressLineNumbers w:val="0"/>
        <w:tabs>
          <w:tab w:val="left" w:pos="3925"/>
        </w:tabs>
        <w:kinsoku/>
        <w:wordWrap/>
        <w:overflowPunct/>
        <w:topLinePunct w:val="0"/>
        <w:autoSpaceDE/>
        <w:autoSpaceDN/>
        <w:bidi w:val="0"/>
        <w:adjustRightInd/>
        <w:snapToGrid/>
        <w:spacing w:before="0" w:beforeAutospacing="0" w:afterAutospacing="0"/>
        <w:ind w:right="0"/>
        <w:textAlignment w:val="auto"/>
        <w:rPr>
          <w:rFonts w:hint="default"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图12 编码（LEN=3、5、7）</w:t>
      </w:r>
    </w:p>
    <w:p w14:paraId="2AF43005">
      <w:pPr>
        <w:jc w:val="center"/>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 xml:space="preserve">表5 </w:t>
      </w:r>
      <w:r>
        <w:rPr>
          <w:rFonts w:hint="eastAsia" w:ascii="宋体" w:hAnsi="宋体" w:eastAsia="宋体" w:cs="宋体"/>
          <w:sz w:val="24"/>
          <w:szCs w:val="24"/>
          <w:lang w:val="en-US" w:eastAsia="zh-CN"/>
        </w:rPr>
        <w:t>编码文件</w:t>
      </w:r>
      <w:r>
        <w:rPr>
          <w:rFonts w:hint="eastAsia" w:ascii="宋体" w:hAnsi="宋体" w:eastAsia="宋体" w:cs="宋体"/>
          <w:i w:val="0"/>
          <w:iCs w:val="0"/>
          <w:sz w:val="24"/>
          <w:szCs w:val="24"/>
        </w:rPr>
        <w:t>说明</w:t>
      </w:r>
    </w:p>
    <w:tbl>
      <w:tblPr>
        <w:tblStyle w:val="16"/>
        <w:tblW w:w="4890"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63"/>
        <w:gridCol w:w="1695"/>
        <w:gridCol w:w="1517"/>
        <w:gridCol w:w="5203"/>
      </w:tblGrid>
      <w:tr w14:paraId="3514770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696" w:type="pct"/>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tcMar>
              <w:top w:w="120" w:type="dxa"/>
              <w:left w:w="180" w:type="dxa"/>
              <w:bottom w:w="120" w:type="dxa"/>
              <w:right w:w="180" w:type="dxa"/>
            </w:tcMar>
            <w:vAlign w:val="center"/>
          </w:tcPr>
          <w:p w14:paraId="4372DF42">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rPr>
            </w:pPr>
            <w:r>
              <w:rPr>
                <w:rFonts w:hint="eastAsia" w:ascii="宋体" w:hAnsi="宋体" w:eastAsia="宋体" w:cs="宋体"/>
                <w:b/>
                <w:bCs w:val="0"/>
                <w:i w:val="0"/>
                <w:iCs w:val="0"/>
                <w:color w:val="000000"/>
                <w:kern w:val="0"/>
                <w:sz w:val="24"/>
                <w:szCs w:val="24"/>
                <w:lang w:val="en-US" w:eastAsia="zh-CN" w:bidi="ar"/>
              </w:rPr>
              <w:t>编码前文件</w:t>
            </w:r>
          </w:p>
        </w:tc>
        <w:tc>
          <w:tcPr>
            <w:tcW w:w="866"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6FEA29E2">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rPr>
            </w:pPr>
            <w:r>
              <w:rPr>
                <w:rFonts w:hint="eastAsia" w:ascii="宋体" w:hAnsi="宋体" w:eastAsia="宋体" w:cs="宋体"/>
                <w:b/>
                <w:bCs w:val="0"/>
                <w:i w:val="0"/>
                <w:iCs w:val="0"/>
                <w:color w:val="000000"/>
                <w:kern w:val="0"/>
                <w:sz w:val="24"/>
                <w:szCs w:val="24"/>
                <w:lang w:val="en-US" w:eastAsia="zh-CN" w:bidi="ar"/>
              </w:rPr>
              <w:t>重复码长度LEN</w:t>
            </w:r>
          </w:p>
        </w:tc>
        <w:tc>
          <w:tcPr>
            <w:tcW w:w="775"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556F4A35">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sz w:val="24"/>
                <w:szCs w:val="24"/>
                <w:lang w:val="en-US"/>
              </w:rPr>
            </w:pPr>
            <w:r>
              <w:rPr>
                <w:rFonts w:hint="eastAsia" w:ascii="宋体" w:hAnsi="宋体" w:eastAsia="宋体" w:cs="宋体"/>
                <w:b/>
                <w:bCs w:val="0"/>
                <w:i w:val="0"/>
                <w:iCs w:val="0"/>
                <w:color w:val="000000"/>
                <w:kern w:val="0"/>
                <w:sz w:val="24"/>
                <w:szCs w:val="24"/>
                <w:lang w:val="en-US" w:eastAsia="zh-CN" w:bidi="ar"/>
              </w:rPr>
              <w:t>编码后文件</w:t>
            </w:r>
          </w:p>
        </w:tc>
        <w:tc>
          <w:tcPr>
            <w:tcW w:w="2661"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280632D0">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bCs w:val="0"/>
                <w:i w:val="0"/>
                <w:iCs w:val="0"/>
                <w:color w:val="000000"/>
                <w:kern w:val="0"/>
                <w:sz w:val="24"/>
                <w:szCs w:val="24"/>
                <w:lang w:val="en-US" w:eastAsia="zh-CN" w:bidi="ar"/>
              </w:rPr>
            </w:pPr>
            <w:r>
              <w:rPr>
                <w:rFonts w:hint="eastAsia" w:ascii="宋体" w:hAnsi="宋体" w:eastAsia="宋体" w:cs="宋体"/>
                <w:b/>
                <w:bCs w:val="0"/>
                <w:i w:val="0"/>
                <w:iCs w:val="0"/>
                <w:color w:val="000000"/>
                <w:kern w:val="0"/>
                <w:sz w:val="24"/>
                <w:szCs w:val="24"/>
                <w:lang w:val="en-US" w:eastAsia="zh-CN" w:bidi="ar"/>
              </w:rPr>
              <w:t>编码后文件长度（bits）</w:t>
            </w:r>
          </w:p>
        </w:tc>
      </w:tr>
      <w:tr w14:paraId="211E1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96" w:type="pct"/>
            <w:vMerge w:val="restart"/>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19A58FB0">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r>
              <w:rPr>
                <w:rFonts w:hint="eastAsia"/>
                <w:sz w:val="24"/>
                <w:szCs w:val="24"/>
              </w:rPr>
              <w:t>X.bin</w:t>
            </w:r>
          </w:p>
        </w:tc>
        <w:tc>
          <w:tcPr>
            <w:tcW w:w="866"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2147D1C7">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3</w:t>
            </w:r>
          </w:p>
        </w:tc>
        <w:tc>
          <w:tcPr>
            <w:tcW w:w="775"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1A3C08A">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Fonts w:hint="eastAsia"/>
                <w:sz w:val="24"/>
                <w:szCs w:val="24"/>
              </w:rPr>
              <w:t>X3.bin</w:t>
            </w:r>
          </w:p>
        </w:tc>
        <w:tc>
          <w:tcPr>
            <w:tcW w:w="266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29E8F4ED">
            <w:pPr>
              <w:keepNext w:val="0"/>
              <w:keepLines w:val="0"/>
              <w:widowControl/>
              <w:suppressLineNumbers w:val="0"/>
              <w:spacing w:before="0" w:beforeAutospacing="0" w:after="0" w:afterAutospacing="0" w:line="240" w:lineRule="auto"/>
              <w:ind w:left="0" w:right="0" w:firstLine="0"/>
              <w:jc w:val="center"/>
              <w:rPr>
                <w:rFonts w:hint="eastAsia"/>
                <w:sz w:val="24"/>
                <w:szCs w:val="24"/>
              </w:rPr>
            </w:pPr>
            <w:r>
              <w:rPr>
                <w:rFonts w:hint="eastAsia"/>
                <w:sz w:val="24"/>
                <w:szCs w:val="24"/>
              </w:rPr>
              <w:t>45005</w:t>
            </w:r>
          </w:p>
          <w:p w14:paraId="44F42390">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Fonts w:hint="eastAsia"/>
                <w:sz w:val="24"/>
                <w:szCs w:val="24"/>
              </w:rPr>
              <w:t>（头部5+载荷45000）</w:t>
            </w:r>
          </w:p>
        </w:tc>
      </w:tr>
      <w:tr w14:paraId="0DC22C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96" w:type="pct"/>
            <w:vMerge w:val="continue"/>
            <w:tcBorders>
              <w:left w:val="single" w:color="FFFFFF" w:sz="4" w:space="0"/>
              <w:right w:val="single" w:color="FFFFFF" w:sz="4" w:space="0"/>
            </w:tcBorders>
            <w:shd w:val="clear" w:color="auto" w:fill="DEEBF7"/>
            <w:tcMar>
              <w:top w:w="120" w:type="dxa"/>
              <w:left w:w="180" w:type="dxa"/>
              <w:bottom w:w="120" w:type="dxa"/>
              <w:right w:w="180" w:type="dxa"/>
            </w:tcMar>
            <w:vAlign w:val="center"/>
          </w:tcPr>
          <w:p w14:paraId="45E7BD98">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866"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D688DC5">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5</w:t>
            </w:r>
          </w:p>
        </w:tc>
        <w:tc>
          <w:tcPr>
            <w:tcW w:w="775"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260DEF9E">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Fonts w:hint="eastAsia"/>
                <w:sz w:val="24"/>
                <w:szCs w:val="24"/>
              </w:rPr>
              <w:t>X5.bin</w:t>
            </w:r>
          </w:p>
        </w:tc>
        <w:tc>
          <w:tcPr>
            <w:tcW w:w="266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092E55C9">
            <w:pPr>
              <w:keepNext w:val="0"/>
              <w:keepLines w:val="0"/>
              <w:widowControl/>
              <w:suppressLineNumbers w:val="0"/>
              <w:spacing w:before="0" w:beforeAutospacing="0" w:after="0" w:afterAutospacing="0" w:line="240" w:lineRule="auto"/>
              <w:ind w:left="0" w:right="0" w:firstLine="0"/>
              <w:jc w:val="center"/>
              <w:rPr>
                <w:rFonts w:hint="eastAsia"/>
                <w:sz w:val="24"/>
                <w:szCs w:val="24"/>
              </w:rPr>
            </w:pPr>
            <w:r>
              <w:rPr>
                <w:rFonts w:hint="eastAsia"/>
                <w:sz w:val="24"/>
                <w:szCs w:val="24"/>
              </w:rPr>
              <w:t>75005</w:t>
            </w:r>
          </w:p>
          <w:p w14:paraId="6763FDE3">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Fonts w:hint="eastAsia"/>
                <w:sz w:val="24"/>
                <w:szCs w:val="24"/>
              </w:rPr>
              <w:t>（头部5+载荷75000）</w:t>
            </w:r>
          </w:p>
        </w:tc>
      </w:tr>
      <w:tr w14:paraId="0E8C27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96" w:type="pct"/>
            <w:vMerge w:val="continue"/>
            <w:tcBorders>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3CCD033">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i w:val="0"/>
                <w:iCs w:val="0"/>
                <w:color w:val="000000"/>
                <w:kern w:val="0"/>
                <w:sz w:val="24"/>
                <w:szCs w:val="24"/>
                <w:lang w:val="en-US" w:eastAsia="zh-CN" w:bidi="ar"/>
              </w:rPr>
            </w:pPr>
          </w:p>
        </w:tc>
        <w:tc>
          <w:tcPr>
            <w:tcW w:w="866"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BF887A5">
            <w:pPr>
              <w:keepNext w:val="0"/>
              <w:keepLines w:val="0"/>
              <w:widowControl/>
              <w:suppressLineNumbers w:val="0"/>
              <w:spacing w:before="0" w:beforeAutospacing="0" w:after="0" w:afterAutospacing="0" w:line="240" w:lineRule="auto"/>
              <w:ind w:left="0" w:right="0" w:firstLine="0"/>
              <w:jc w:val="center"/>
              <w:rPr>
                <w:rFonts w:hint="default" w:ascii="宋体" w:hAnsi="宋体" w:eastAsia="宋体" w:cs="宋体"/>
                <w:b w:val="0"/>
                <w:i w:val="0"/>
                <w:iCs w:val="0"/>
                <w:color w:val="000000"/>
                <w:kern w:val="0"/>
                <w:sz w:val="24"/>
                <w:szCs w:val="24"/>
                <w:lang w:val="en-US" w:eastAsia="zh-CN" w:bidi="ar"/>
              </w:rPr>
            </w:pPr>
            <w:r>
              <w:rPr>
                <w:rFonts w:hint="eastAsia" w:ascii="宋体" w:hAnsi="宋体" w:eastAsia="宋体" w:cs="宋体"/>
                <w:b w:val="0"/>
                <w:i w:val="0"/>
                <w:iCs w:val="0"/>
                <w:color w:val="000000"/>
                <w:kern w:val="0"/>
                <w:sz w:val="24"/>
                <w:szCs w:val="24"/>
                <w:lang w:val="en-US" w:eastAsia="zh-CN" w:bidi="ar"/>
              </w:rPr>
              <w:t>7</w:t>
            </w:r>
          </w:p>
        </w:tc>
        <w:tc>
          <w:tcPr>
            <w:tcW w:w="775"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E444940">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Fonts w:hint="eastAsia"/>
                <w:sz w:val="24"/>
                <w:szCs w:val="24"/>
              </w:rPr>
              <w:t>X7.bin</w:t>
            </w:r>
          </w:p>
        </w:tc>
        <w:tc>
          <w:tcPr>
            <w:tcW w:w="266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C3757FB">
            <w:pPr>
              <w:keepNext w:val="0"/>
              <w:keepLines w:val="0"/>
              <w:widowControl/>
              <w:suppressLineNumbers w:val="0"/>
              <w:spacing w:before="0" w:beforeAutospacing="0" w:after="0" w:afterAutospacing="0" w:line="240" w:lineRule="auto"/>
              <w:ind w:left="0" w:right="0" w:firstLine="0"/>
              <w:jc w:val="center"/>
              <w:rPr>
                <w:rFonts w:hint="eastAsia"/>
                <w:sz w:val="24"/>
                <w:szCs w:val="24"/>
              </w:rPr>
            </w:pPr>
            <w:r>
              <w:rPr>
                <w:rFonts w:hint="eastAsia"/>
                <w:sz w:val="24"/>
                <w:szCs w:val="24"/>
              </w:rPr>
              <w:t>105005</w:t>
            </w:r>
          </w:p>
          <w:p w14:paraId="0F5DEDB1">
            <w:pPr>
              <w:keepNext w:val="0"/>
              <w:keepLines w:val="0"/>
              <w:widowControl/>
              <w:suppressLineNumbers w:val="0"/>
              <w:spacing w:before="0" w:beforeAutospacing="0" w:after="0" w:afterAutospacing="0" w:line="240" w:lineRule="auto"/>
              <w:ind w:left="0" w:right="0" w:firstLine="0"/>
              <w:jc w:val="center"/>
              <w:rPr>
                <w:rStyle w:val="21"/>
                <w:rFonts w:hint="eastAsia" w:ascii="宋体" w:hAnsi="宋体" w:eastAsia="宋体" w:cs="宋体"/>
                <w:b w:val="0"/>
                <w:bCs w:val="0"/>
                <w:i w:val="0"/>
                <w:iCs w:val="0"/>
                <w:sz w:val="24"/>
                <w:szCs w:val="24"/>
              </w:rPr>
            </w:pPr>
            <w:r>
              <w:rPr>
                <w:rFonts w:hint="eastAsia"/>
                <w:sz w:val="24"/>
                <w:szCs w:val="24"/>
              </w:rPr>
              <w:t>（头部5+载荷105000）</w:t>
            </w:r>
          </w:p>
        </w:tc>
      </w:tr>
    </w:tbl>
    <w:p w14:paraId="500AE16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default" w:ascii="宋体" w:hAnsi="宋体" w:eastAsia="宋体" w:cs="宋体"/>
          <w:lang w:val="en-US" w:eastAsia="zh-CN"/>
        </w:rPr>
      </w:pPr>
      <w:r>
        <w:rPr>
          <w:rFonts w:ascii="宋体" w:hAnsi="宋体" w:eastAsia="宋体" w:cs="宋体"/>
          <w:sz w:val="24"/>
          <w:szCs w:val="24"/>
        </w:rPr>
        <w:t>码长LEN的重复码会把源比特数乘以LEN，文件体积约为LEN倍（外加</w:t>
      </w:r>
      <w:r>
        <w:rPr>
          <w:rFonts w:hint="eastAsia" w:ascii="宋体" w:hAnsi="宋体" w:eastAsia="宋体" w:cs="宋体"/>
          <w:sz w:val="24"/>
          <w:szCs w:val="24"/>
          <w:lang w:val="en-US" w:eastAsia="zh-CN"/>
        </w:rPr>
        <w:t>5</w:t>
      </w:r>
      <w:r>
        <w:rPr>
          <w:rFonts w:ascii="宋体" w:hAnsi="宋体" w:eastAsia="宋体" w:cs="宋体"/>
          <w:sz w:val="24"/>
          <w:szCs w:val="24"/>
        </w:rPr>
        <w:t>字节头部),编码后总字节数 = 5</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源字节数×LEN（LEN为码长，必须为奇数且3,5,7,9 之一）</w:t>
      </w:r>
      <w:r>
        <w:rPr>
          <w:rFonts w:hint="eastAsia" w:ascii="宋体" w:hAnsi="宋体" w:eastAsia="宋体" w:cs="宋体"/>
          <w:sz w:val="24"/>
          <w:szCs w:val="24"/>
          <w:lang w:eastAsia="zh-CN"/>
        </w:rPr>
        <w:t>。</w:t>
      </w:r>
    </w:p>
    <w:p w14:paraId="77F46B56">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33" w:name="_Toc29451"/>
      <w:r>
        <w:rPr>
          <w:rFonts w:hint="eastAsia" w:ascii="宋体" w:hAnsi="宋体" w:eastAsia="宋体" w:cs="宋体"/>
          <w:sz w:val="24"/>
          <w:szCs w:val="24"/>
          <w:lang w:val="en-US" w:eastAsia="zh-CN"/>
        </w:rPr>
        <w:t>3.3.2 实验文件X和噪声文件准备</w:t>
      </w:r>
      <w:bookmarkEnd w:id="33"/>
    </w:p>
    <w:p w14:paraId="3FAA823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准备噪声文件时有些地方需要注意，由于后续编码后的X_n文件有3个（字节数不同），每个X_n文件需要分别通过3种不同错误概率的BSC信道，所以需要使用之前实验的byteSource.py生成9个不同长度、不同概率分布的噪声文件。当然，准备3个也可以，不过需要确保噪声文件的长度略</w:t>
      </w:r>
      <w:r>
        <w:rPr>
          <w:rFonts w:hint="eastAsia" w:ascii="宋体" w:hAnsi="宋体" w:eastAsia="宋体" w:cs="宋体"/>
          <w:sz w:val="24"/>
          <w:szCs w:val="24"/>
        </w:rPr>
        <w:t>短</w:t>
      </w:r>
      <w:r>
        <w:rPr>
          <w:rFonts w:hint="eastAsia" w:ascii="宋体" w:hAnsi="宋体" w:eastAsia="宋体" w:cs="宋体"/>
          <w:sz w:val="24"/>
          <w:szCs w:val="24"/>
          <w:lang w:val="en-US" w:eastAsia="zh-CN"/>
        </w:rPr>
        <w:t>于编码后文件，因为在进行异或运算时，byteChannel.py会将缺少的地方用0填充，不影响正常的异或运算，但是如果二者长度相差过大，对实验结果也会有较大的影响。所以，为保证实验准确性，本组使用9个噪声文件。</w:t>
      </w:r>
    </w:p>
    <w:p w14:paraId="3EF87E6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而且，为了</w:t>
      </w:r>
      <w:r>
        <w:rPr>
          <w:rFonts w:hint="eastAsia" w:ascii="宋体" w:hAnsi="宋体" w:eastAsia="宋体" w:cs="宋体"/>
          <w:sz w:val="24"/>
          <w:szCs w:val="24"/>
        </w:rPr>
        <w:t>保护头部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我们将</w:t>
      </w:r>
      <w:r>
        <w:rPr>
          <w:rFonts w:hint="eastAsia" w:ascii="宋体" w:hAnsi="宋体" w:eastAsia="宋体" w:cs="宋体"/>
          <w:sz w:val="24"/>
          <w:szCs w:val="24"/>
        </w:rPr>
        <w:t>噪声文件的前5字节置为0x00，只对载荷部分施加噪声，避免解码时报“码长无效</w:t>
      </w:r>
      <w:r>
        <w:rPr>
          <w:rFonts w:hint="eastAsia" w:ascii="宋体" w:hAnsi="宋体" w:eastAsia="宋体" w:cs="宋体"/>
          <w:sz w:val="24"/>
          <w:szCs w:val="24"/>
          <w:lang w:eastAsia="zh-CN"/>
        </w:rPr>
        <w:t>（</w:t>
      </w:r>
      <w:r>
        <w:rPr>
          <w:rFonts w:hint="eastAsia" w:ascii="宋体" w:hAnsi="宋体" w:eastAsia="宋体" w:cs="宋体"/>
          <w:sz w:val="24"/>
          <w:szCs w:val="24"/>
        </w:rPr>
        <w:t>Invalid code length in file</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确保 repetitionCoder.py 解码时文件头不被破坏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然后再</w:t>
      </w:r>
      <w:r>
        <w:rPr>
          <w:rFonts w:ascii="宋体" w:hAnsi="宋体" w:eastAsia="宋体" w:cs="宋体"/>
          <w:sz w:val="24"/>
          <w:szCs w:val="24"/>
        </w:rPr>
        <w:t>把原头部与“含噪载荷”重新拼接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形成完整的噪声文件。</w:t>
      </w:r>
    </w:p>
    <w:p w14:paraId="64194CC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本组人员已经尝试过，不保护文件头，让</w:t>
      </w:r>
      <w:r>
        <w:rPr>
          <w:rFonts w:hint="eastAsia" w:ascii="宋体" w:hAnsi="宋体" w:eastAsia="宋体" w:cs="宋体"/>
          <w:sz w:val="24"/>
          <w:szCs w:val="24"/>
        </w:rPr>
        <w:t>文件头也一起过信道，</w:t>
      </w:r>
      <w:r>
        <w:rPr>
          <w:rFonts w:hint="eastAsia" w:ascii="宋体" w:hAnsi="宋体" w:eastAsia="宋体" w:cs="宋体"/>
          <w:sz w:val="24"/>
          <w:szCs w:val="24"/>
          <w:lang w:val="en-US" w:eastAsia="zh-CN"/>
        </w:rPr>
        <w:t>但是后来</w:t>
      </w:r>
      <w:r>
        <w:rPr>
          <w:rFonts w:hint="eastAsia" w:ascii="宋体" w:hAnsi="宋体" w:eastAsia="宋体" w:cs="宋体"/>
          <w:sz w:val="24"/>
          <w:szCs w:val="24"/>
        </w:rPr>
        <w:t>首字节LEN被翻转破坏，原来的03被改成了0x37=55</w:t>
      </w:r>
      <w:r>
        <w:rPr>
          <w:rFonts w:hint="eastAsia" w:ascii="宋体" w:hAnsi="宋体" w:eastAsia="宋体" w:cs="宋体"/>
          <w:sz w:val="24"/>
          <w:szCs w:val="24"/>
          <w:lang w:eastAsia="zh-CN"/>
        </w:rPr>
        <w:t>，</w:t>
      </w:r>
      <w:r>
        <w:rPr>
          <w:rFonts w:hint="eastAsia" w:ascii="宋体" w:hAnsi="宋体" w:eastAsia="宋体" w:cs="宋体"/>
          <w:sz w:val="24"/>
          <w:szCs w:val="24"/>
        </w:rPr>
        <w:t>导致解码时解码器拒绝</w:t>
      </w:r>
      <w:r>
        <w:rPr>
          <w:rFonts w:hint="eastAsia" w:ascii="宋体" w:hAnsi="宋体" w:eastAsia="宋体" w:cs="宋体"/>
          <w:sz w:val="24"/>
          <w:szCs w:val="24"/>
          <w:lang w:val="en-US" w:eastAsia="zh-CN"/>
        </w:rPr>
        <w:t>解码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因此</w:t>
      </w:r>
      <w:r>
        <w:rPr>
          <w:rFonts w:hint="eastAsia" w:ascii="宋体" w:hAnsi="宋体" w:eastAsia="宋体" w:cs="宋体"/>
          <w:sz w:val="24"/>
          <w:szCs w:val="24"/>
        </w:rPr>
        <w:t>BSC应当只作用于“码字序列”（载荷），不能作用于头部；否则任何噪声（即使标称p=0.0）只要实现或长度不匹配，</w:t>
      </w:r>
      <w:r>
        <w:rPr>
          <w:rFonts w:hint="eastAsia" w:ascii="宋体" w:hAnsi="宋体" w:eastAsia="宋体" w:cs="宋体"/>
          <w:sz w:val="24"/>
          <w:szCs w:val="24"/>
          <w:lang w:val="en-US" w:eastAsia="zh-CN"/>
        </w:rPr>
        <w:t>都</w:t>
      </w:r>
      <w:r>
        <w:rPr>
          <w:rFonts w:hint="eastAsia" w:ascii="宋体" w:hAnsi="宋体" w:eastAsia="宋体" w:cs="宋体"/>
          <w:sz w:val="24"/>
          <w:szCs w:val="24"/>
        </w:rPr>
        <w:t>可能改坏头部首字节</w:t>
      </w:r>
      <w:r>
        <w:rPr>
          <w:rFonts w:hint="eastAsia" w:ascii="宋体" w:hAnsi="宋体" w:eastAsia="宋体" w:cs="宋体"/>
          <w:sz w:val="24"/>
          <w:szCs w:val="24"/>
          <w:lang w:eastAsia="zh-CN"/>
        </w:rPr>
        <w:t>。</w:t>
      </w:r>
    </w:p>
    <w:p w14:paraId="6D77675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11240" cy="2070100"/>
            <wp:effectExtent l="9525" t="9525" r="20955" b="2349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4"/>
                    <a:stretch>
                      <a:fillRect/>
                    </a:stretch>
                  </pic:blipFill>
                  <pic:spPr>
                    <a:xfrm>
                      <a:off x="0" y="0"/>
                      <a:ext cx="6111240" cy="2070100"/>
                    </a:xfrm>
                    <a:prstGeom prst="rect">
                      <a:avLst/>
                    </a:prstGeom>
                    <a:noFill/>
                    <a:ln>
                      <a:solidFill>
                        <a:srgbClr val="0000FF"/>
                      </a:solidFill>
                    </a:ln>
                  </pic:spPr>
                </pic:pic>
              </a:graphicData>
            </a:graphic>
          </wp:inline>
        </w:drawing>
      </w:r>
    </w:p>
    <w:p w14:paraId="57D472A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default" w:ascii="宋体" w:hAnsi="宋体" w:eastAsia="宋体" w:cs="宋体"/>
          <w:lang w:val="en-US" w:eastAsia="zh-CN"/>
        </w:rPr>
      </w:pPr>
      <w:r>
        <w:rPr>
          <w:rFonts w:hint="eastAsia" w:ascii="宋体" w:hAnsi="宋体" w:eastAsia="宋体" w:cs="宋体"/>
          <w:lang w:val="en-US" w:eastAsia="zh-CN"/>
        </w:rPr>
        <w:t>图13 先生成载荷噪声</w:t>
      </w:r>
    </w:p>
    <w:p w14:paraId="7293D37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17590" cy="2297430"/>
            <wp:effectExtent l="9525" t="9525" r="14605" b="952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5"/>
                    <a:stretch>
                      <a:fillRect/>
                    </a:stretch>
                  </pic:blipFill>
                  <pic:spPr>
                    <a:xfrm>
                      <a:off x="0" y="0"/>
                      <a:ext cx="6117590" cy="2297430"/>
                    </a:xfrm>
                    <a:prstGeom prst="rect">
                      <a:avLst/>
                    </a:prstGeom>
                    <a:noFill/>
                    <a:ln>
                      <a:solidFill>
                        <a:srgbClr val="0000FF"/>
                      </a:solidFill>
                    </a:ln>
                  </pic:spPr>
                </pic:pic>
              </a:graphicData>
            </a:graphic>
          </wp:inline>
        </w:drawing>
      </w:r>
    </w:p>
    <w:p w14:paraId="58A231D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default" w:ascii="宋体" w:hAnsi="宋体" w:eastAsia="宋体" w:cs="宋体"/>
          <w:lang w:val="en-US" w:eastAsia="zh-CN"/>
        </w:rPr>
      </w:pPr>
      <w:r>
        <w:rPr>
          <w:rFonts w:hint="eastAsia" w:ascii="宋体" w:hAnsi="宋体" w:eastAsia="宋体" w:cs="宋体"/>
          <w:lang w:val="en-US" w:eastAsia="zh-CN"/>
        </w:rPr>
        <w:t>图14 头部与含噪载荷拼接</w:t>
      </w:r>
    </w:p>
    <w:p w14:paraId="4C3F9B5A">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lang w:val="en-US" w:eastAsia="zh-CN"/>
        </w:rPr>
      </w:pPr>
      <w:bookmarkStart w:id="34" w:name="_Toc27857"/>
      <w:r>
        <w:rPr>
          <w:rFonts w:hint="eastAsia" w:ascii="宋体" w:hAnsi="宋体" w:eastAsia="宋体" w:cs="宋体"/>
          <w:sz w:val="24"/>
          <w:szCs w:val="24"/>
          <w:lang w:val="en-US" w:eastAsia="zh-CN"/>
        </w:rPr>
        <w:t>3.3.3 通过BSC</w:t>
      </w:r>
      <w:bookmarkEnd w:id="34"/>
    </w:p>
    <w:p w14:paraId="210A215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将编码后的文件通过不同错误概率的BSC信道，结合实验3.1程序</w:t>
      </w:r>
      <w:r>
        <w:rPr>
          <w:rFonts w:hint="eastAsia" w:ascii="宋体" w:hAnsi="宋体" w:eastAsia="宋体" w:cs="宋体"/>
          <w:sz w:val="24"/>
          <w:szCs w:val="24"/>
          <w:lang w:val="en-US" w:eastAsia="zh-CN"/>
        </w:rPr>
        <w:t>byteChannel.py，将9个噪声文件分别作用在9个编码后的文件上（异或运算），得到9个Y_n文件。</w:t>
      </w:r>
    </w:p>
    <w:p w14:paraId="0673374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11875" cy="2428875"/>
            <wp:effectExtent l="9525" t="9525" r="20320" b="1524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26"/>
                    <a:stretch>
                      <a:fillRect/>
                    </a:stretch>
                  </pic:blipFill>
                  <pic:spPr>
                    <a:xfrm>
                      <a:off x="0" y="0"/>
                      <a:ext cx="6111875" cy="2428875"/>
                    </a:xfrm>
                    <a:prstGeom prst="rect">
                      <a:avLst/>
                    </a:prstGeom>
                    <a:noFill/>
                    <a:ln>
                      <a:solidFill>
                        <a:srgbClr val="0000FF"/>
                      </a:solidFill>
                    </a:ln>
                  </pic:spPr>
                </pic:pic>
              </a:graphicData>
            </a:graphic>
          </wp:inline>
        </w:drawing>
      </w:r>
    </w:p>
    <w:p w14:paraId="53FEB57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default" w:ascii="宋体" w:hAnsi="宋体" w:eastAsia="宋体" w:cs="宋体"/>
          <w:lang w:val="en-US" w:eastAsia="zh-CN"/>
        </w:rPr>
      </w:pPr>
      <w:r>
        <w:rPr>
          <w:rFonts w:hint="eastAsia" w:ascii="宋体" w:hAnsi="宋体" w:eastAsia="宋体" w:cs="宋体"/>
          <w:lang w:val="en-US" w:eastAsia="zh-CN"/>
        </w:rPr>
        <w:t>图15 编码后的文件通过不同错误概率的BSC信道</w:t>
      </w:r>
    </w:p>
    <w:p w14:paraId="662BE568">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lang w:val="en-US" w:eastAsia="zh-CN"/>
        </w:rPr>
      </w:pPr>
      <w:bookmarkStart w:id="35" w:name="_Toc1354"/>
      <w:r>
        <w:rPr>
          <w:rFonts w:hint="eastAsia" w:ascii="宋体" w:hAnsi="宋体" w:eastAsia="宋体" w:cs="宋体"/>
          <w:sz w:val="24"/>
          <w:szCs w:val="24"/>
          <w:lang w:val="en-US" w:eastAsia="zh-CN"/>
        </w:rPr>
        <w:t>3.3.4 解码</w:t>
      </w:r>
      <w:bookmarkEnd w:id="35"/>
    </w:p>
    <w:p w14:paraId="63AE68B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使用本次实验编写的</w:t>
      </w:r>
      <w:r>
        <w:rPr>
          <w:rFonts w:hint="eastAsia" w:ascii="宋体" w:hAnsi="宋体" w:eastAsia="宋体" w:cs="宋体"/>
          <w:sz w:val="24"/>
          <w:szCs w:val="24"/>
        </w:rPr>
        <w:t>repetitionCoder.py</w:t>
      </w:r>
      <w:r>
        <w:rPr>
          <w:rFonts w:hint="eastAsia" w:ascii="宋体" w:hAnsi="宋体" w:eastAsia="宋体" w:cs="宋体"/>
          <w:lang w:val="en-US" w:eastAsia="zh-CN"/>
        </w:rPr>
        <w:t>对信道输出文件</w:t>
      </w:r>
      <w:r>
        <w:rPr>
          <w:rFonts w:hint="eastAsia" w:ascii="宋体" w:hAnsi="宋体" w:eastAsia="宋体" w:cs="宋体"/>
          <w:sz w:val="24"/>
          <w:szCs w:val="24"/>
          <w:lang w:val="en-US" w:eastAsia="zh-CN"/>
        </w:rPr>
        <w:t>Y_n文件</w:t>
      </w:r>
      <w:r>
        <w:rPr>
          <w:rFonts w:hint="eastAsia" w:ascii="宋体" w:hAnsi="宋体" w:eastAsia="宋体" w:cs="宋体"/>
          <w:lang w:val="en-US" w:eastAsia="zh-CN"/>
        </w:rPr>
        <w:t>进行解码，得到9个Z_n文件。</w:t>
      </w:r>
    </w:p>
    <w:p w14:paraId="4718EAF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06795" cy="2405380"/>
            <wp:effectExtent l="9525" t="9525" r="10160" b="2349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27"/>
                    <a:stretch>
                      <a:fillRect/>
                    </a:stretch>
                  </pic:blipFill>
                  <pic:spPr>
                    <a:xfrm>
                      <a:off x="0" y="0"/>
                      <a:ext cx="6106795" cy="2405380"/>
                    </a:xfrm>
                    <a:prstGeom prst="rect">
                      <a:avLst/>
                    </a:prstGeom>
                    <a:noFill/>
                    <a:ln>
                      <a:solidFill>
                        <a:srgbClr val="0000FF"/>
                      </a:solidFill>
                    </a:ln>
                  </pic:spPr>
                </pic:pic>
              </a:graphicData>
            </a:graphic>
          </wp:inline>
        </w:drawing>
      </w:r>
    </w:p>
    <w:p w14:paraId="650F4E1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default" w:ascii="宋体" w:hAnsi="宋体" w:eastAsia="宋体" w:cs="宋体"/>
          <w:lang w:val="en-US" w:eastAsia="zh-CN"/>
        </w:rPr>
      </w:pPr>
      <w:r>
        <w:rPr>
          <w:rFonts w:hint="eastAsia" w:ascii="宋体" w:hAnsi="宋体" w:eastAsia="宋体" w:cs="宋体"/>
          <w:lang w:val="en-US" w:eastAsia="zh-CN"/>
        </w:rPr>
        <w:t>图16 解码</w:t>
      </w:r>
    </w:p>
    <w:p w14:paraId="3709662E">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lang w:val="en-US" w:eastAsia="zh-CN"/>
        </w:rPr>
      </w:pPr>
      <w:bookmarkStart w:id="36" w:name="_Toc23150"/>
      <w:r>
        <w:rPr>
          <w:rFonts w:hint="eastAsia" w:ascii="宋体" w:hAnsi="宋体" w:eastAsia="宋体" w:cs="宋体"/>
          <w:sz w:val="24"/>
          <w:szCs w:val="24"/>
          <w:lang w:val="en-US" w:eastAsia="zh-CN"/>
        </w:rPr>
        <w:t>3.3.5 计算误码率</w:t>
      </w:r>
      <w:bookmarkEnd w:id="36"/>
    </w:p>
    <w:p w14:paraId="69E4EBD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使用本次实验编写的</w:t>
      </w:r>
      <w:r>
        <w:rPr>
          <w:rFonts w:hint="eastAsia" w:ascii="宋体" w:hAnsi="宋体" w:eastAsia="宋体" w:cs="宋体"/>
          <w:sz w:val="24"/>
          <w:szCs w:val="24"/>
        </w:rPr>
        <w:t>calcErrorRate.py</w:t>
      </w:r>
      <w:r>
        <w:rPr>
          <w:rFonts w:hint="eastAsia" w:ascii="宋体" w:hAnsi="宋体" w:eastAsia="宋体" w:cs="宋体"/>
          <w:sz w:val="24"/>
          <w:szCs w:val="24"/>
          <w:lang w:val="en-US" w:eastAsia="zh-CN"/>
        </w:rPr>
        <w:t>计算X文件与Y_n文件的误码率，并将结果全部保存到error_rate.csv中。</w:t>
      </w:r>
    </w:p>
    <w:p w14:paraId="2F3084C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09970" cy="2557780"/>
            <wp:effectExtent l="9525" t="9525" r="22225" b="2349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28"/>
                    <a:stretch>
                      <a:fillRect/>
                    </a:stretch>
                  </pic:blipFill>
                  <pic:spPr>
                    <a:xfrm>
                      <a:off x="0" y="0"/>
                      <a:ext cx="6109970" cy="2557780"/>
                    </a:xfrm>
                    <a:prstGeom prst="rect">
                      <a:avLst/>
                    </a:prstGeom>
                    <a:noFill/>
                    <a:ln>
                      <a:solidFill>
                        <a:srgbClr val="0000FF"/>
                      </a:solidFill>
                    </a:ln>
                  </pic:spPr>
                </pic:pic>
              </a:graphicData>
            </a:graphic>
          </wp:inline>
        </w:drawing>
      </w:r>
    </w:p>
    <w:p w14:paraId="4C336D2B">
      <w:pPr>
        <w:jc w:val="cente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图17 误码率计算</w:t>
      </w:r>
    </w:p>
    <w:p w14:paraId="7C20A594">
      <w:pPr>
        <w:jc w:val="both"/>
        <w:rPr>
          <w:rFonts w:hint="default" w:ascii="宋体" w:hAnsi="宋体" w:eastAsia="宋体" w:cs="宋体"/>
          <w:color w:val="auto"/>
          <w:sz w:val="24"/>
          <w:szCs w:val="24"/>
          <w:lang w:val="en-US" w:eastAsia="zh-CN"/>
        </w:rPr>
      </w:pPr>
    </w:p>
    <w:p w14:paraId="50FE8139">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37" w:name="_Toc20302"/>
      <w:bookmarkStart w:id="38" w:name="_Toc30084"/>
      <w:bookmarkStart w:id="39" w:name="_Toc12168"/>
      <w:r>
        <w:rPr>
          <w:rFonts w:hint="eastAsia" w:ascii="宋体" w:hAnsi="宋体" w:eastAsia="宋体" w:cs="宋体"/>
          <w:b/>
          <w:bCs w:val="0"/>
          <w:sz w:val="32"/>
          <w:szCs w:val="32"/>
          <w:lang w:val="en-US" w:eastAsia="zh-CN"/>
        </w:rPr>
        <w:t>4 实验结果</w:t>
      </w:r>
      <w:bookmarkEnd w:id="37"/>
      <w:r>
        <w:rPr>
          <w:rFonts w:hint="eastAsia" w:ascii="宋体" w:hAnsi="宋体" w:eastAsia="宋体" w:cs="宋体"/>
          <w:b/>
          <w:bCs w:val="0"/>
          <w:sz w:val="32"/>
          <w:szCs w:val="32"/>
          <w:lang w:val="en-US" w:eastAsia="zh-CN"/>
        </w:rPr>
        <w:t>与分析</w:t>
      </w:r>
      <w:bookmarkEnd w:id="38"/>
      <w:bookmarkEnd w:id="39"/>
    </w:p>
    <w:p w14:paraId="57A9BBE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40" w:name="_Toc22569"/>
      <w:bookmarkStart w:id="41" w:name="_Toc25115"/>
      <w:bookmarkStart w:id="42" w:name="_Toc6080"/>
      <w:r>
        <w:rPr>
          <w:rFonts w:hint="eastAsia" w:ascii="宋体" w:hAnsi="宋体" w:eastAsia="宋体" w:cs="宋体"/>
          <w:b/>
          <w:bCs w:val="0"/>
          <w:sz w:val="28"/>
          <w:szCs w:val="28"/>
          <w:lang w:val="en-US" w:eastAsia="zh-CN"/>
        </w:rPr>
        <w:t>4.1 实验结果</w:t>
      </w:r>
      <w:bookmarkEnd w:id="40"/>
      <w:bookmarkEnd w:id="41"/>
      <w:bookmarkEnd w:id="42"/>
    </w:p>
    <w:p w14:paraId="074E1685">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val="0"/>
          <w:color w:val="000000"/>
          <w:sz w:val="24"/>
          <w:szCs w:val="24"/>
          <w:lang w:val="en-US" w:eastAsia="zh-CN"/>
        </w:rPr>
      </w:pPr>
      <w:bookmarkStart w:id="43" w:name="_Toc12731"/>
      <w:bookmarkStart w:id="44" w:name="_Toc26223"/>
      <w:r>
        <w:rPr>
          <w:rFonts w:hint="eastAsia" w:ascii="宋体" w:hAnsi="宋体" w:eastAsia="宋体" w:cs="宋体"/>
          <w:sz w:val="24"/>
          <w:szCs w:val="24"/>
          <w:lang w:val="en-US" w:eastAsia="zh-CN"/>
        </w:rPr>
        <w:t>4.1.1 单元测试结果</w:t>
      </w:r>
      <w:bookmarkEnd w:id="43"/>
      <w:bookmarkEnd w:id="44"/>
    </w:p>
    <w:p w14:paraId="0F5D1C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两个程序的单元测试结果均与预期一致，说明两个程序均能正常运行，且计算无误，详细的测试文件和数据可至test-date文件夹下查看相关内容。</w:t>
      </w:r>
    </w:p>
    <w:p w14:paraId="29245A2A">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45" w:name="_Toc12345"/>
      <w:bookmarkStart w:id="46" w:name="_Toc13685"/>
      <w:r>
        <w:rPr>
          <w:rFonts w:hint="eastAsia" w:ascii="宋体" w:hAnsi="宋体" w:eastAsia="宋体" w:cs="宋体"/>
          <w:sz w:val="24"/>
          <w:szCs w:val="24"/>
          <w:lang w:val="en-US" w:eastAsia="zh-CN"/>
        </w:rPr>
        <w:t>4.1.2 正式实验结果</w:t>
      </w:r>
      <w:bookmarkEnd w:id="45"/>
      <w:bookmarkEnd w:id="46"/>
    </w:p>
    <w:p w14:paraId="7856D315">
      <w:pPr>
        <w:keepNext w:val="0"/>
        <w:keepLines w:val="0"/>
        <w:pageBreakBefore w:val="0"/>
        <w:widowControl w:val="0"/>
        <w:kinsoku/>
        <w:wordWrap/>
        <w:overflowPunct/>
        <w:topLinePunct w:val="0"/>
        <w:autoSpaceDE/>
        <w:autoSpaceDN/>
        <w:bidi w:val="0"/>
        <w:adjustRightInd/>
        <w:snapToGrid w:val="0"/>
        <w:ind w:firstLine="420" w:firstLineChars="0"/>
        <w:jc w:val="left"/>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将</w:t>
      </w:r>
      <w:r>
        <w:rPr>
          <w:rFonts w:hint="eastAsia" w:ascii="宋体" w:hAnsi="宋体" w:eastAsia="宋体" w:cs="宋体"/>
          <w:sz w:val="24"/>
          <w:szCs w:val="24"/>
        </w:rPr>
        <w:t>calcErrorRate.py</w:t>
      </w:r>
      <w:r>
        <w:rPr>
          <w:rFonts w:hint="eastAsia" w:ascii="宋体" w:hAnsi="宋体" w:eastAsia="宋体" w:cs="宋体"/>
          <w:sz w:val="24"/>
          <w:szCs w:val="24"/>
          <w:lang w:val="en-US" w:eastAsia="zh-CN"/>
        </w:rPr>
        <w:t>计算得到的</w:t>
      </w:r>
      <w:r>
        <w:rPr>
          <w:rFonts w:hint="eastAsia" w:ascii="宋体" w:hAnsi="宋体" w:eastAsia="宋体" w:cs="宋体"/>
          <w:b w:val="0"/>
          <w:color w:val="000000"/>
          <w:sz w:val="24"/>
          <w:szCs w:val="24"/>
          <w:lang w:val="en-US" w:eastAsia="zh-CN"/>
        </w:rPr>
        <w:t>最终误码率（实验值）以及采用其他方式得到的理论值（理论值</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k=(n+1)/2</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n</m:t>
                    </m:r>
                    <m:ctrlPr>
                      <w:rPr>
                        <w:rFonts w:ascii="Cambria Math" w:hAnsi="Cambria Math"/>
                        <w:sz w:val="24"/>
                      </w:rPr>
                    </m:ctrlPr>
                  </m:num>
                  <m:den>
                    <m:r>
                      <m:rPr/>
                      <w:rPr>
                        <w:rFonts w:hint="default" w:ascii="Cambria Math" w:hAnsi="Cambria Math"/>
                        <w:sz w:val="24"/>
                      </w:rPr>
                      <m:t>k</m:t>
                    </m:r>
                    <m:ctrlPr>
                      <w:rPr>
                        <w:rFonts w:ascii="Cambria Math" w:hAnsi="Cambria Math"/>
                        <w:sz w:val="24"/>
                      </w:rPr>
                    </m:ctrlPr>
                  </m:den>
                </m:f>
                <m:ctrlPr>
                  <w:rPr>
                    <w:rFonts w:hint="default" w:ascii="Cambria Math" w:hAnsi="Cambria Math"/>
                    <w:i/>
                    <w:sz w:val="24"/>
                  </w:rPr>
                </m:ctrlPr>
              </m:e>
            </m:d>
            <m:ctrlPr>
              <w:rPr>
                <w:rFonts w:hint="default" w:ascii="Cambria Math" w:hAnsi="Cambria Math"/>
                <w:i/>
                <w:sz w:val="24"/>
              </w:rPr>
            </m:ctrlPr>
          </m:e>
        </m:nary>
        <m:sSup>
          <m:sSupPr>
            <m:ctrlPr>
              <w:rPr>
                <w:rFonts w:hint="default" w:ascii="Cambria Math" w:hAnsi="Cambria Math"/>
                <w:sz w:val="24"/>
              </w:rPr>
            </m:ctrlPr>
          </m:sSupPr>
          <m:e>
            <m:r>
              <m:rPr/>
              <w:rPr>
                <w:rFonts w:hint="default" w:ascii="Cambria Math" w:hAnsi="Cambria Math"/>
                <w:sz w:val="24"/>
              </w:rPr>
              <m:t>p</m:t>
            </m:r>
            <m:ctrlPr>
              <w:rPr>
                <w:rFonts w:hint="default" w:ascii="Cambria Math" w:hAnsi="Cambria Math"/>
                <w:i/>
                <w:sz w:val="24"/>
              </w:rPr>
            </m:ctrlPr>
          </m:e>
          <m:sup>
            <m:r>
              <m:rPr/>
              <w:rPr>
                <w:rFonts w:hint="default" w:ascii="Cambria Math" w:hAnsi="Cambria Math"/>
                <w:sz w:val="24"/>
              </w:rPr>
              <m:t>k</m:t>
            </m:r>
            <m:ctrlPr>
              <w:rPr>
                <w:rFonts w:hint="default" w:ascii="Cambria Math" w:hAnsi="Cambria Math"/>
                <w:i/>
                <w:sz w:val="24"/>
              </w:rPr>
            </m:ctrlPr>
          </m:sup>
        </m:sSup>
        <m:r>
          <m:rPr/>
          <w:rPr>
            <w:rFonts w:hint="default" w:ascii="Cambria Math" w:hAnsi="Cambria Math"/>
            <w:sz w:val="24"/>
          </w:rPr>
          <m:t>(1−p</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i/>
                <w:sz w:val="24"/>
              </w:rPr>
            </m:ctrlPr>
          </m:e>
          <m:sup>
            <m:r>
              <m:rPr/>
              <w:rPr>
                <w:rFonts w:hint="default" w:ascii="Cambria Math" w:hAnsi="Cambria Math"/>
                <w:sz w:val="24"/>
              </w:rPr>
              <m:t>n−k</m:t>
            </m:r>
            <m:ctrlPr>
              <w:rPr>
                <w:rFonts w:hint="default" w:ascii="Cambria Math" w:hAnsi="Cambria Math"/>
                <w:i/>
                <w:sz w:val="24"/>
              </w:rPr>
            </m:ctrlPr>
          </m:sup>
        </m:sSup>
      </m:oMath>
      <w:r>
        <w:rPr>
          <w:rFonts w:hint="eastAsia" w:hAnsi="Cambria Math"/>
          <w:i w:val="0"/>
          <w:sz w:val="24"/>
          <w:lang w:eastAsia="zh-CN"/>
        </w:rPr>
        <w:t>）</w:t>
      </w:r>
      <w:r>
        <w:rPr>
          <w:rFonts w:hint="eastAsia" w:ascii="宋体" w:hAnsi="宋体" w:eastAsia="宋体" w:cs="宋体"/>
          <w:b w:val="0"/>
          <w:color w:val="000000"/>
          <w:sz w:val="24"/>
          <w:szCs w:val="24"/>
          <w:lang w:val="en-US" w:eastAsia="zh-CN"/>
        </w:rPr>
        <w:t xml:space="preserve">汇总如下，其中绝对误差 = 实验值 - </w:t>
      </w:r>
      <w:bookmarkStart w:id="62" w:name="_GoBack"/>
      <w:bookmarkEnd w:id="62"/>
      <w:r>
        <w:rPr>
          <w:rFonts w:hint="eastAsia" w:ascii="宋体" w:hAnsi="宋体" w:eastAsia="宋体" w:cs="宋体"/>
          <w:b w:val="0"/>
          <w:color w:val="000000"/>
          <w:sz w:val="24"/>
          <w:szCs w:val="24"/>
          <w:lang w:val="en-US" w:eastAsia="zh-CN"/>
        </w:rPr>
        <w:t>理论值，</w:t>
      </w:r>
      <w:r>
        <w:rPr>
          <w:rStyle w:val="19"/>
          <w:rFonts w:ascii="宋体" w:hAnsi="宋体" w:eastAsia="宋体" w:cs="宋体"/>
          <w:b w:val="0"/>
          <w:bCs/>
          <w:sz w:val="24"/>
          <w:szCs w:val="24"/>
        </w:rPr>
        <w:t>相对误差 = |实验值 - 理论值| / |理论值| × 100%</w:t>
      </w:r>
      <w:r>
        <w:rPr>
          <w:rFonts w:hint="eastAsia" w:ascii="宋体" w:hAnsi="宋体" w:eastAsia="宋体" w:cs="宋体"/>
          <w:b w:val="0"/>
          <w:color w:val="000000"/>
          <w:sz w:val="24"/>
          <w:szCs w:val="24"/>
          <w:lang w:val="en-US" w:eastAsia="zh-CN"/>
        </w:rPr>
        <w:t>：</w:t>
      </w:r>
    </w:p>
    <w:p w14:paraId="7A51D0A5">
      <w:pPr>
        <w:jc w:val="center"/>
        <w:rPr>
          <w:rFonts w:hint="default" w:ascii="宋体" w:hAnsi="宋体" w:eastAsia="宋体" w:cs="宋体"/>
          <w:b w:val="0"/>
          <w:color w:val="000000"/>
          <w:sz w:val="24"/>
          <w:szCs w:val="24"/>
          <w:lang w:val="en-US" w:eastAsia="zh-CN"/>
        </w:rPr>
      </w:pPr>
      <w:r>
        <w:rPr>
          <w:rFonts w:hint="eastAsia" w:ascii="宋体" w:hAnsi="宋体" w:eastAsia="宋体" w:cs="宋体"/>
          <w:sz w:val="24"/>
          <w:szCs w:val="24"/>
          <w:lang w:val="en-US" w:eastAsia="zh-CN"/>
        </w:rPr>
        <w:t>表6 实验值与理论值</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gridCol w:w="1635"/>
        <w:gridCol w:w="659"/>
        <w:gridCol w:w="753"/>
        <w:gridCol w:w="1588"/>
        <w:gridCol w:w="1483"/>
        <w:gridCol w:w="1400"/>
        <w:gridCol w:w="1268"/>
      </w:tblGrid>
      <w:tr w14:paraId="23AE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068"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676D27CA">
            <w:pPr>
              <w:keepNext w:val="0"/>
              <w:keepLines w:val="0"/>
              <w:widowControl/>
              <w:suppressLineNumbers w:val="0"/>
              <w:jc w:val="center"/>
              <w:textAlignment w:val="center"/>
              <w:rPr>
                <w:rFonts w:hint="default" w:ascii="宋体" w:hAnsi="宋体" w:eastAsia="宋体" w:cs="宋体"/>
                <w:b/>
                <w:bCs/>
                <w:color w:val="00000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INPUT1</w:t>
            </w:r>
          </w:p>
        </w:tc>
        <w:tc>
          <w:tcPr>
            <w:tcW w:w="1635"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73E7039E">
            <w:pPr>
              <w:keepNext w:val="0"/>
              <w:keepLines w:val="0"/>
              <w:widowControl/>
              <w:suppressLineNumbers w:val="0"/>
              <w:jc w:val="center"/>
              <w:textAlignment w:val="center"/>
              <w:rPr>
                <w:rFonts w:hint="default" w:ascii="宋体" w:hAnsi="宋体" w:eastAsia="宋体" w:cs="宋体"/>
                <w:b/>
                <w:bCs/>
                <w:color w:val="00000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INPUT2</w:t>
            </w:r>
          </w:p>
        </w:tc>
        <w:tc>
          <w:tcPr>
            <w:tcW w:w="659"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56EA2B03">
            <w:pPr>
              <w:keepNext w:val="0"/>
              <w:keepLines w:val="0"/>
              <w:widowControl/>
              <w:suppressLineNumbers w:val="0"/>
              <w:jc w:val="center"/>
              <w:textAlignment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P</w:t>
            </w:r>
          </w:p>
        </w:tc>
        <w:tc>
          <w:tcPr>
            <w:tcW w:w="75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6F77C6C4">
            <w:pPr>
              <w:keepNext w:val="0"/>
              <w:keepLines w:val="0"/>
              <w:widowControl/>
              <w:suppressLineNumbers w:val="0"/>
              <w:jc w:val="center"/>
              <w:textAlignment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LEN</w:t>
            </w:r>
          </w:p>
        </w:tc>
        <w:tc>
          <w:tcPr>
            <w:tcW w:w="1588"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08F35FF1">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error_rate</w:t>
            </w:r>
          </w:p>
          <w:p w14:paraId="008EB576">
            <w:pPr>
              <w:keepNext w:val="0"/>
              <w:keepLines w:val="0"/>
              <w:widowControl/>
              <w:suppressLineNumbers w:val="0"/>
              <w:jc w:val="center"/>
              <w:textAlignment w:val="center"/>
              <w:rPr>
                <w:rFonts w:hint="default" w:ascii="宋体" w:hAnsi="宋体" w:eastAsia="宋体" w:cs="宋体"/>
                <w:b/>
                <w:bCs/>
                <w:color w:val="00000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（实验值）</w:t>
            </w:r>
          </w:p>
        </w:tc>
        <w:tc>
          <w:tcPr>
            <w:tcW w:w="148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509C75EC">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error_rate</w:t>
            </w:r>
          </w:p>
          <w:p w14:paraId="79FA711B">
            <w:pPr>
              <w:jc w:val="center"/>
              <w:rPr>
                <w:rFonts w:hint="default" w:ascii="宋体" w:hAnsi="宋体" w:eastAsia="宋体" w:cs="宋体"/>
                <w:b/>
                <w:bCs/>
                <w:color w:val="00000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（理论值）</w:t>
            </w:r>
          </w:p>
        </w:tc>
        <w:tc>
          <w:tcPr>
            <w:tcW w:w="1400"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5B7D4B7">
            <w:pPr>
              <w:jc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绝对误差</w:t>
            </w:r>
          </w:p>
        </w:tc>
        <w:tc>
          <w:tcPr>
            <w:tcW w:w="1268"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34ECF11C">
            <w:pPr>
              <w:jc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相对误差</w:t>
            </w:r>
          </w:p>
        </w:tc>
      </w:tr>
      <w:tr w14:paraId="6B73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DFABCD2">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64CC3EA">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Z_0.2_3.bin</w:t>
            </w:r>
          </w:p>
        </w:tc>
        <w:tc>
          <w:tcPr>
            <w:tcW w:w="659" w:type="dxa"/>
            <w:vMerge w:val="restart"/>
            <w:tcBorders>
              <w:top w:val="single" w:color="FFFFFF" w:sz="4" w:space="0"/>
              <w:left w:val="single" w:color="FFFFFF" w:sz="4" w:space="0"/>
              <w:right w:val="single" w:color="FFFFFF" w:sz="4" w:space="0"/>
            </w:tcBorders>
            <w:shd w:val="clear" w:color="auto" w:fill="DEEBF6" w:themeFill="accent1" w:themeFillTint="32"/>
            <w:vAlign w:val="center"/>
          </w:tcPr>
          <w:p w14:paraId="7B852625">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0.2</w:t>
            </w: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02E2B93D">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w:t>
            </w:r>
          </w:p>
        </w:tc>
        <w:tc>
          <w:tcPr>
            <w:tcW w:w="1588" w:type="dxa"/>
            <w:tcBorders>
              <w:top w:val="single" w:color="FFFFFF" w:sz="4" w:space="0"/>
              <w:left w:val="single" w:color="FFFFFF" w:sz="4" w:space="0"/>
              <w:bottom w:val="single" w:color="FFFFFF" w:sz="4" w:space="0"/>
              <w:right w:val="single" w:color="FFFFFF" w:sz="4" w:space="0"/>
            </w:tcBorders>
            <w:shd w:val="clear" w:color="auto" w:fill="FEF2CC" w:themeFill="accent4" w:themeFillTint="32"/>
            <w:vAlign w:val="center"/>
          </w:tcPr>
          <w:p w14:paraId="48FF5280">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0.105325</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5CB7389">
            <w:pPr>
              <w:jc w:val="center"/>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 xml:space="preserve">0.104  </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77F0E93">
            <w:pPr>
              <w:keepNext w:val="0"/>
              <w:keepLines w:val="0"/>
              <w:widowControl/>
              <w:suppressLineNumbers w:val="0"/>
              <w:jc w:val="center"/>
              <w:textAlignment w:val="center"/>
              <w:rPr>
                <w:rFonts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0.001325</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602E8F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1.27%</w:t>
            </w:r>
          </w:p>
        </w:tc>
      </w:tr>
      <w:tr w14:paraId="0943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2D69B10">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99C1411">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Z_0.2_5.bin</w:t>
            </w:r>
          </w:p>
        </w:tc>
        <w:tc>
          <w:tcPr>
            <w:tcW w:w="659" w:type="dxa"/>
            <w:vMerge w:val="continue"/>
            <w:tcBorders>
              <w:left w:val="single" w:color="FFFFFF" w:sz="4" w:space="0"/>
              <w:right w:val="single" w:color="FFFFFF" w:sz="4" w:space="0"/>
            </w:tcBorders>
            <w:shd w:val="clear" w:color="auto" w:fill="DEEBF6" w:themeFill="accent1" w:themeFillTint="32"/>
            <w:vAlign w:val="center"/>
          </w:tcPr>
          <w:p w14:paraId="043BAFBE">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72A6A0BA">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w:t>
            </w:r>
          </w:p>
        </w:tc>
        <w:tc>
          <w:tcPr>
            <w:tcW w:w="1588" w:type="dxa"/>
            <w:tcBorders>
              <w:top w:val="single" w:color="FFFFFF" w:sz="4" w:space="0"/>
              <w:left w:val="single" w:color="FFFFFF" w:sz="4" w:space="0"/>
              <w:bottom w:val="single" w:color="FFFFFF" w:sz="4" w:space="0"/>
              <w:right w:val="single" w:color="FFFFFF" w:sz="4" w:space="0"/>
            </w:tcBorders>
            <w:shd w:val="clear" w:color="auto" w:fill="FEF2CC" w:themeFill="accent4" w:themeFillTint="32"/>
            <w:vAlign w:val="center"/>
          </w:tcPr>
          <w:p w14:paraId="4D2D6A58">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0.058117</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27EA54F">
            <w:pPr>
              <w:jc w:val="center"/>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0.058</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A5D77E2">
            <w:pPr>
              <w:keepNext w:val="0"/>
              <w:keepLines w:val="0"/>
              <w:widowControl/>
              <w:suppressLineNumbers w:val="0"/>
              <w:jc w:val="center"/>
              <w:textAlignment w:val="center"/>
              <w:rPr>
                <w:rFonts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0.000117</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162813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0.20%</w:t>
            </w:r>
          </w:p>
        </w:tc>
      </w:tr>
      <w:tr w14:paraId="1E04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0E93D18">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ED8A0C5">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Z_0.2_7.bin</w:t>
            </w:r>
          </w:p>
        </w:tc>
        <w:tc>
          <w:tcPr>
            <w:tcW w:w="659" w:type="dxa"/>
            <w:vMerge w:val="continue"/>
            <w:tcBorders>
              <w:left w:val="single" w:color="FFFFFF" w:sz="4" w:space="0"/>
              <w:bottom w:val="single" w:color="FFFFFF" w:sz="4" w:space="0"/>
              <w:right w:val="single" w:color="FFFFFF" w:sz="4" w:space="0"/>
            </w:tcBorders>
            <w:shd w:val="clear" w:color="auto" w:fill="DEEBF6" w:themeFill="accent1" w:themeFillTint="32"/>
            <w:vAlign w:val="center"/>
          </w:tcPr>
          <w:p w14:paraId="09DF144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0CA085E0">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7</w:t>
            </w:r>
          </w:p>
        </w:tc>
        <w:tc>
          <w:tcPr>
            <w:tcW w:w="1588" w:type="dxa"/>
            <w:tcBorders>
              <w:top w:val="single" w:color="FFFFFF" w:sz="4" w:space="0"/>
              <w:left w:val="single" w:color="FFFFFF" w:sz="4" w:space="0"/>
              <w:bottom w:val="single" w:color="FFFFFF" w:sz="4" w:space="0"/>
              <w:right w:val="single" w:color="FFFFFF" w:sz="4" w:space="0"/>
            </w:tcBorders>
            <w:shd w:val="clear" w:color="auto" w:fill="FEF2CC" w:themeFill="accent4" w:themeFillTint="32"/>
            <w:vAlign w:val="center"/>
          </w:tcPr>
          <w:p w14:paraId="1966430A">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0.003292</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AFAB28C">
            <w:pPr>
              <w:jc w:val="center"/>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0.033</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9C60A67">
            <w:pPr>
              <w:keepNext w:val="0"/>
              <w:keepLines w:val="0"/>
              <w:widowControl/>
              <w:suppressLineNumbers w:val="0"/>
              <w:jc w:val="center"/>
              <w:textAlignment w:val="center"/>
              <w:rPr>
                <w:rFonts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-0.029708</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1475BE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90.02%</w:t>
            </w:r>
          </w:p>
        </w:tc>
      </w:tr>
      <w:tr w14:paraId="2D8D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1F1FB23">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7BE9755">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Z_0.5_3.bin</w:t>
            </w:r>
          </w:p>
        </w:tc>
        <w:tc>
          <w:tcPr>
            <w:tcW w:w="659" w:type="dxa"/>
            <w:vMerge w:val="restart"/>
            <w:tcBorders>
              <w:top w:val="single" w:color="FFFFFF" w:sz="4" w:space="0"/>
              <w:left w:val="single" w:color="FFFFFF" w:sz="4" w:space="0"/>
              <w:right w:val="single" w:color="FFFFFF" w:sz="4" w:space="0"/>
            </w:tcBorders>
            <w:shd w:val="clear" w:color="auto" w:fill="DEEBF6" w:themeFill="accent1" w:themeFillTint="32"/>
            <w:vAlign w:val="center"/>
          </w:tcPr>
          <w:p w14:paraId="1FA664FE">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0.5</w:t>
            </w: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6883EA85">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w:t>
            </w:r>
          </w:p>
        </w:tc>
        <w:tc>
          <w:tcPr>
            <w:tcW w:w="1588" w:type="dxa"/>
            <w:tcBorders>
              <w:top w:val="single" w:color="FFFFFF" w:sz="4" w:space="0"/>
              <w:left w:val="single" w:color="FFFFFF" w:sz="4" w:space="0"/>
              <w:bottom w:val="single" w:color="FFFFFF" w:sz="4" w:space="0"/>
              <w:right w:val="single" w:color="FFFFFF" w:sz="4" w:space="0"/>
            </w:tcBorders>
            <w:shd w:val="clear" w:color="auto" w:fill="FBE5D6" w:themeFill="accent2" w:themeFillTint="32"/>
            <w:vAlign w:val="center"/>
          </w:tcPr>
          <w:p w14:paraId="7FBD870D">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0.499675</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483C193">
            <w:pPr>
              <w:jc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0.5</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9669E24">
            <w:pPr>
              <w:keepNext w:val="0"/>
              <w:keepLines w:val="0"/>
              <w:widowControl/>
              <w:suppressLineNumbers w:val="0"/>
              <w:jc w:val="center"/>
              <w:textAlignment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-0.000325</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FF5BFB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0.07%</w:t>
            </w:r>
          </w:p>
        </w:tc>
      </w:tr>
      <w:tr w14:paraId="41E2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B0057BE">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29FB0D6">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Z_0.5_5.bin</w:t>
            </w:r>
          </w:p>
        </w:tc>
        <w:tc>
          <w:tcPr>
            <w:tcW w:w="659" w:type="dxa"/>
            <w:vMerge w:val="continue"/>
            <w:tcBorders>
              <w:left w:val="single" w:color="FFFFFF" w:sz="4" w:space="0"/>
              <w:right w:val="single" w:color="FFFFFF" w:sz="4" w:space="0"/>
            </w:tcBorders>
            <w:shd w:val="clear" w:color="auto" w:fill="DEEBF6" w:themeFill="accent1" w:themeFillTint="32"/>
            <w:vAlign w:val="center"/>
          </w:tcPr>
          <w:p w14:paraId="416DEC7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36D7A591">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w:t>
            </w:r>
          </w:p>
        </w:tc>
        <w:tc>
          <w:tcPr>
            <w:tcW w:w="1588" w:type="dxa"/>
            <w:tcBorders>
              <w:top w:val="single" w:color="FFFFFF" w:sz="4" w:space="0"/>
              <w:left w:val="single" w:color="FFFFFF" w:sz="4" w:space="0"/>
              <w:bottom w:val="single" w:color="FFFFFF" w:sz="4" w:space="0"/>
              <w:right w:val="single" w:color="FFFFFF" w:sz="4" w:space="0"/>
            </w:tcBorders>
            <w:shd w:val="clear" w:color="auto" w:fill="FBE5D6" w:themeFill="accent2" w:themeFillTint="32"/>
            <w:vAlign w:val="center"/>
          </w:tcPr>
          <w:p w14:paraId="20DB9CAD">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0.500908</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9600B9B">
            <w:pPr>
              <w:jc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0.5</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622B96B">
            <w:pPr>
              <w:keepNext w:val="0"/>
              <w:keepLines w:val="0"/>
              <w:widowControl/>
              <w:suppressLineNumbers w:val="0"/>
              <w:jc w:val="center"/>
              <w:textAlignment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0.000908</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875691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0.18%</w:t>
            </w:r>
          </w:p>
        </w:tc>
      </w:tr>
      <w:tr w14:paraId="4332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22E4163">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3520F86">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Z_0.5_7.bin</w:t>
            </w:r>
          </w:p>
        </w:tc>
        <w:tc>
          <w:tcPr>
            <w:tcW w:w="659" w:type="dxa"/>
            <w:vMerge w:val="continue"/>
            <w:tcBorders>
              <w:left w:val="single" w:color="FFFFFF" w:sz="4" w:space="0"/>
              <w:bottom w:val="single" w:color="FFFFFF" w:sz="4" w:space="0"/>
              <w:right w:val="single" w:color="FFFFFF" w:sz="4" w:space="0"/>
            </w:tcBorders>
            <w:shd w:val="clear" w:color="auto" w:fill="DEEBF6" w:themeFill="accent1" w:themeFillTint="32"/>
            <w:vAlign w:val="center"/>
          </w:tcPr>
          <w:p w14:paraId="48A4601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45944F99">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7</w:t>
            </w:r>
          </w:p>
        </w:tc>
        <w:tc>
          <w:tcPr>
            <w:tcW w:w="1588" w:type="dxa"/>
            <w:tcBorders>
              <w:top w:val="single" w:color="FFFFFF" w:sz="4" w:space="0"/>
              <w:left w:val="single" w:color="FFFFFF" w:sz="4" w:space="0"/>
              <w:bottom w:val="single" w:color="FFFFFF" w:sz="4" w:space="0"/>
              <w:right w:val="single" w:color="FFFFFF" w:sz="4" w:space="0"/>
            </w:tcBorders>
            <w:shd w:val="clear" w:color="auto" w:fill="FBE5D6" w:themeFill="accent2" w:themeFillTint="32"/>
            <w:vAlign w:val="center"/>
          </w:tcPr>
          <w:p w14:paraId="56C9550B">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0.49965</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9037182">
            <w:pPr>
              <w:jc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0.5</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37AE057">
            <w:pPr>
              <w:keepNext w:val="0"/>
              <w:keepLines w:val="0"/>
              <w:widowControl/>
              <w:suppressLineNumbers w:val="0"/>
              <w:jc w:val="center"/>
              <w:textAlignment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-0.00035</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6D8EE3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0.07%</w:t>
            </w:r>
          </w:p>
        </w:tc>
      </w:tr>
      <w:tr w14:paraId="3904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1D66D95">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3929AE4">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Z_0.9_3.bin</w:t>
            </w:r>
          </w:p>
        </w:tc>
        <w:tc>
          <w:tcPr>
            <w:tcW w:w="659" w:type="dxa"/>
            <w:vMerge w:val="restart"/>
            <w:tcBorders>
              <w:top w:val="single" w:color="FFFFFF" w:sz="4" w:space="0"/>
              <w:left w:val="single" w:color="FFFFFF" w:sz="4" w:space="0"/>
              <w:right w:val="single" w:color="FFFFFF" w:sz="4" w:space="0"/>
            </w:tcBorders>
            <w:shd w:val="clear" w:color="auto" w:fill="DEEBF6" w:themeFill="accent1" w:themeFillTint="32"/>
            <w:vAlign w:val="center"/>
          </w:tcPr>
          <w:p w14:paraId="17C780B6">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0，9</w:t>
            </w: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6E18B8C4">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w:t>
            </w:r>
          </w:p>
        </w:tc>
        <w:tc>
          <w:tcPr>
            <w:tcW w:w="1588"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1966684B">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0.972775</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BE5588F">
            <w:pPr>
              <w:jc w:val="center"/>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 xml:space="preserve">0.972 </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16E5070">
            <w:pPr>
              <w:keepNext w:val="0"/>
              <w:keepLines w:val="0"/>
              <w:widowControl/>
              <w:suppressLineNumbers w:val="0"/>
              <w:jc w:val="center"/>
              <w:textAlignment w:val="center"/>
              <w:rPr>
                <w:rFonts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0.000775</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A30F54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0.08%</w:t>
            </w:r>
          </w:p>
        </w:tc>
      </w:tr>
      <w:tr w14:paraId="3E4F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7879D78">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6701CBB">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Z_0.9_5.bin</w:t>
            </w:r>
          </w:p>
        </w:tc>
        <w:tc>
          <w:tcPr>
            <w:tcW w:w="659" w:type="dxa"/>
            <w:vMerge w:val="continue"/>
            <w:tcBorders>
              <w:left w:val="single" w:color="FFFFFF" w:sz="4" w:space="0"/>
              <w:right w:val="single" w:color="FFFFFF" w:sz="4" w:space="0"/>
            </w:tcBorders>
            <w:shd w:val="clear" w:color="auto" w:fill="DEEBF6" w:themeFill="accent1" w:themeFillTint="32"/>
            <w:vAlign w:val="center"/>
          </w:tcPr>
          <w:p w14:paraId="3A39830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01F6CD06">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w:t>
            </w:r>
          </w:p>
        </w:tc>
        <w:tc>
          <w:tcPr>
            <w:tcW w:w="1588"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6E27A659">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0.991658</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EFD64DC">
            <w:pPr>
              <w:jc w:val="center"/>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 xml:space="preserve">0.9914 </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220DC08">
            <w:pPr>
              <w:keepNext w:val="0"/>
              <w:keepLines w:val="0"/>
              <w:widowControl/>
              <w:suppressLineNumbers w:val="0"/>
              <w:jc w:val="center"/>
              <w:textAlignment w:val="center"/>
              <w:rPr>
                <w:rFonts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0.000258</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F7ACB4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0.03%</w:t>
            </w:r>
          </w:p>
        </w:tc>
      </w:tr>
      <w:tr w14:paraId="0B57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D4DB771">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X.bin</w:t>
            </w:r>
          </w:p>
        </w:tc>
        <w:tc>
          <w:tcPr>
            <w:tcW w:w="16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C4769B3">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Z_0.9_7.bin</w:t>
            </w:r>
          </w:p>
        </w:tc>
        <w:tc>
          <w:tcPr>
            <w:tcW w:w="659" w:type="dxa"/>
            <w:vMerge w:val="continue"/>
            <w:tcBorders>
              <w:left w:val="single" w:color="FFFFFF" w:sz="4" w:space="0"/>
              <w:bottom w:val="single" w:color="FFFFFF" w:sz="4" w:space="0"/>
              <w:right w:val="single" w:color="FFFFFF" w:sz="4" w:space="0"/>
            </w:tcBorders>
            <w:shd w:val="clear" w:color="auto" w:fill="DEEBF6" w:themeFill="accent1" w:themeFillTint="32"/>
            <w:vAlign w:val="center"/>
          </w:tcPr>
          <w:p w14:paraId="58F7F37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753" w:type="dxa"/>
            <w:tcBorders>
              <w:top w:val="single" w:color="FFFFFF" w:sz="4" w:space="0"/>
              <w:left w:val="single" w:color="FFFFFF" w:sz="4" w:space="0"/>
              <w:bottom w:val="single" w:color="FFFFFF" w:sz="4" w:space="0"/>
              <w:right w:val="single" w:color="FFFFFF" w:sz="4" w:space="0"/>
            </w:tcBorders>
            <w:shd w:val="clear" w:color="auto" w:fill="DEEBF6" w:themeFill="accent1" w:themeFillTint="32"/>
            <w:vAlign w:val="center"/>
          </w:tcPr>
          <w:p w14:paraId="5CDCCB53">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7</w:t>
            </w:r>
          </w:p>
        </w:tc>
        <w:tc>
          <w:tcPr>
            <w:tcW w:w="1588"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1A6A8D6C">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0.997258</w:t>
            </w:r>
          </w:p>
        </w:tc>
        <w:tc>
          <w:tcPr>
            <w:tcW w:w="148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7B379A7">
            <w:pPr>
              <w:jc w:val="center"/>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0.997373</w:t>
            </w:r>
          </w:p>
        </w:tc>
        <w:tc>
          <w:tcPr>
            <w:tcW w:w="140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AFEA268">
            <w:pPr>
              <w:keepNext w:val="0"/>
              <w:keepLines w:val="0"/>
              <w:widowControl/>
              <w:suppressLineNumbers w:val="0"/>
              <w:jc w:val="center"/>
              <w:textAlignment w:val="center"/>
              <w:rPr>
                <w:rFonts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-0.000115</w:t>
            </w:r>
          </w:p>
        </w:tc>
        <w:tc>
          <w:tcPr>
            <w:tcW w:w="126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8279F1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ascii="宋体" w:hAnsi="宋体" w:eastAsia="宋体" w:cs="宋体"/>
                <w:sz w:val="24"/>
                <w:szCs w:val="24"/>
              </w:rPr>
              <w:t>0.01%</w:t>
            </w:r>
          </w:p>
        </w:tc>
      </w:tr>
    </w:tbl>
    <w:p w14:paraId="2756ED08">
      <w:pPr>
        <w:bidi w:val="0"/>
        <w:rPr>
          <w:rFonts w:hint="eastAsia" w:ascii="宋体" w:hAnsi="宋体" w:eastAsia="宋体" w:cs="宋体"/>
          <w:sz w:val="24"/>
          <w:szCs w:val="24"/>
          <w:lang w:val="en-US" w:eastAsia="zh-CN"/>
        </w:rPr>
      </w:pPr>
      <w:bookmarkStart w:id="47" w:name="_Toc14672"/>
      <w:bookmarkStart w:id="48" w:name="_Toc31274"/>
    </w:p>
    <w:p w14:paraId="508C58C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49" w:name="_Toc3513"/>
      <w:r>
        <w:rPr>
          <w:rFonts w:hint="eastAsia" w:ascii="宋体" w:hAnsi="宋体" w:eastAsia="宋体" w:cs="宋体"/>
          <w:b/>
          <w:bCs w:val="0"/>
          <w:sz w:val="28"/>
          <w:szCs w:val="28"/>
          <w:lang w:val="en-US" w:eastAsia="zh-CN"/>
        </w:rPr>
        <w:t xml:space="preserve">4.2 </w:t>
      </w:r>
      <w:bookmarkEnd w:id="47"/>
      <w:r>
        <w:rPr>
          <w:rFonts w:hint="eastAsia" w:ascii="宋体" w:hAnsi="宋体" w:eastAsia="宋体" w:cs="宋体"/>
          <w:b/>
          <w:bCs w:val="0"/>
          <w:sz w:val="28"/>
          <w:szCs w:val="28"/>
          <w:lang w:val="en-US" w:eastAsia="zh-CN"/>
        </w:rPr>
        <w:t>结果分析</w:t>
      </w:r>
      <w:bookmarkEnd w:id="48"/>
      <w:bookmarkEnd w:id="49"/>
    </w:p>
    <w:p w14:paraId="04B71594">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50" w:name="_Toc30927"/>
      <w:bookmarkStart w:id="51" w:name="_Toc18192"/>
      <w:r>
        <w:rPr>
          <w:rFonts w:hint="eastAsia" w:ascii="宋体" w:hAnsi="宋体" w:eastAsia="宋体" w:cs="宋体"/>
          <w:sz w:val="24"/>
          <w:szCs w:val="24"/>
          <w:lang w:val="en-US" w:eastAsia="zh-CN"/>
        </w:rPr>
        <w:t xml:space="preserve">4.2.1 </w:t>
      </w:r>
      <w:bookmarkEnd w:id="50"/>
      <w:r>
        <w:rPr>
          <w:rFonts w:ascii="宋体" w:hAnsi="宋体" w:eastAsia="宋体" w:cs="宋体"/>
          <w:sz w:val="24"/>
          <w:szCs w:val="24"/>
        </w:rPr>
        <w:t>各种不同参数的组合对信息传递的影响</w:t>
      </w:r>
      <w:bookmarkEnd w:id="51"/>
    </w:p>
    <w:p w14:paraId="3DB49F1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大体来看，</w:t>
      </w:r>
      <w:r>
        <w:rPr>
          <w:rFonts w:hint="eastAsia" w:asciiTheme="majorEastAsia" w:hAnsiTheme="majorEastAsia" w:eastAsiaTheme="majorEastAsia" w:cstheme="majorEastAsia"/>
        </w:rPr>
        <w:t>随</w:t>
      </w:r>
      <w:r>
        <w:rPr>
          <w:rFonts w:hint="eastAsia" w:asciiTheme="majorEastAsia" w:hAnsiTheme="majorEastAsia" w:eastAsiaTheme="majorEastAsia" w:cstheme="majorEastAsia"/>
          <w:lang w:val="en-US" w:eastAsia="zh-CN"/>
        </w:rPr>
        <w:t>着</w:t>
      </w:r>
      <w:r>
        <w:rPr>
          <w:rFonts w:hint="eastAsia" w:asciiTheme="majorEastAsia" w:hAnsiTheme="majorEastAsia" w:eastAsiaTheme="majorEastAsia" w:cstheme="majorEastAsia"/>
        </w:rPr>
        <w:t>p增大，误码率显著升高；随n增大（3→5→7），在p</w:t>
      </w:r>
      <w:r>
        <w:rPr>
          <w:rFonts w:hint="eastAsia" w:asciiTheme="majorEastAsia" w:hAnsiTheme="majorEastAsia" w:eastAsiaTheme="majorEastAsia" w:cstheme="majorEastAsia"/>
          <w:lang w:val="en-US" w:eastAsia="zh-CN"/>
        </w:rPr>
        <w:t>＜</w:t>
      </w:r>
      <w:r>
        <w:rPr>
          <w:rFonts w:hint="eastAsia" w:asciiTheme="majorEastAsia" w:hAnsiTheme="majorEastAsia" w:eastAsiaTheme="majorEastAsia" w:cstheme="majorEastAsia"/>
        </w:rPr>
        <w:t>0.5时误码率显著降低，在p</w:t>
      </w:r>
      <w:r>
        <w:rPr>
          <w:rFonts w:hint="eastAsia" w:asciiTheme="majorEastAsia" w:hAnsiTheme="majorEastAsia" w:eastAsiaTheme="majorEastAsia" w:cstheme="majorEastAsia"/>
          <w:lang w:val="en-US" w:eastAsia="zh-CN"/>
        </w:rPr>
        <w:t>＞</w:t>
      </w:r>
      <w:r>
        <w:rPr>
          <w:rFonts w:hint="eastAsia" w:asciiTheme="majorEastAsia" w:hAnsiTheme="majorEastAsia" w:eastAsiaTheme="majorEastAsia" w:cstheme="majorEastAsia"/>
        </w:rPr>
        <w:t>0.5时反而更接近1。P</w:t>
      </w:r>
      <w:r>
        <w:rPr>
          <w:rFonts w:hint="eastAsia" w:asciiTheme="majorEastAsia" w:hAnsiTheme="majorEastAsia" w:eastAsiaTheme="majorEastAsia" w:cstheme="majorEastAsia"/>
          <w:lang w:val="en-US" w:eastAsia="zh-CN"/>
        </w:rPr>
        <w:t>=</w:t>
      </w:r>
      <w:r>
        <w:rPr>
          <w:rFonts w:hint="eastAsia" w:asciiTheme="majorEastAsia" w:hAnsiTheme="majorEastAsia" w:eastAsiaTheme="majorEastAsia" w:cstheme="majorEastAsia"/>
        </w:rPr>
        <w:t>0.5</w:t>
      </w:r>
      <w:r>
        <w:rPr>
          <w:rFonts w:hint="eastAsia" w:asciiTheme="majorEastAsia" w:hAnsiTheme="majorEastAsia" w:eastAsiaTheme="majorEastAsia" w:cstheme="majorEastAsia"/>
          <w:lang w:val="en-US" w:eastAsia="zh-CN"/>
        </w:rPr>
        <w:t>时</w:t>
      </w:r>
      <w:r>
        <w:rPr>
          <w:rFonts w:hint="eastAsia" w:asciiTheme="majorEastAsia" w:hAnsiTheme="majorEastAsia" w:eastAsiaTheme="majorEastAsia" w:cstheme="majorEastAsia"/>
        </w:rPr>
        <w:t>附近三种n的实验结果都约为0.5，符合</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多数表决退化为抛硬币</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的预期</w:t>
      </w:r>
      <w:r>
        <w:rPr>
          <w:rFonts w:hint="eastAsia" w:asciiTheme="majorEastAsia" w:hAnsiTheme="majorEastAsia" w:eastAsiaTheme="majorEastAsia" w:cstheme="majorEastAsia"/>
          <w:lang w:eastAsia="zh-CN"/>
        </w:rPr>
        <w:t>。</w:t>
      </w:r>
    </w:p>
    <w:p w14:paraId="29654A26">
      <w:pPr>
        <w:keepNext w:val="0"/>
        <w:keepLines w:val="0"/>
        <w:pageBreakBefore w:val="0"/>
        <w:kinsoku/>
        <w:wordWrap/>
        <w:overflowPunct/>
        <w:topLinePunct w:val="0"/>
        <w:autoSpaceDE/>
        <w:autoSpaceDN/>
        <w:bidi w:val="0"/>
        <w:adjustRightInd/>
        <w:snapToGrid/>
        <w:spacing w:beforeAutospacing="0" w:afterAutospacing="0"/>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具体分析如下：</w:t>
      </w:r>
    </w:p>
    <w:p w14:paraId="4982304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rPr>
        <w:t>p = 0.2（低噪声环境）：随着码长增加，误码率显著降低</w:t>
      </w:r>
      <w:r>
        <w:rPr>
          <w:rFonts w:hint="default" w:ascii="宋体" w:hAnsi="宋体" w:eastAsia="宋体" w:cs="宋体"/>
          <w:sz w:val="24"/>
          <w:szCs w:val="24"/>
          <w:lang w:val="en-US" w:eastAsia="zh-CN"/>
        </w:rPr>
        <w:t>（0.105→0.058→0.003）</w:t>
      </w:r>
      <w:r>
        <w:rPr>
          <w:rFonts w:hint="eastAsia" w:ascii="宋体" w:hAnsi="宋体" w:eastAsia="宋体" w:cs="宋体"/>
          <w:sz w:val="24"/>
          <w:szCs w:val="24"/>
          <w:lang w:val="en-US" w:eastAsia="zh-CN"/>
        </w:rPr>
        <w:t>，</w:t>
      </w:r>
      <w:r>
        <w:rPr>
          <w:rFonts w:hint="eastAsia" w:ascii="宋体" w:hAnsi="宋体" w:eastAsia="宋体" w:cs="宋体"/>
        </w:rPr>
        <w:t>表明在低噪声环境下，增加冗余度能大幅提升传输可靠性</w:t>
      </w:r>
      <w:r>
        <w:rPr>
          <w:rFonts w:hint="eastAsia" w:ascii="宋体" w:hAnsi="宋体" w:eastAsia="宋体" w:cs="宋体"/>
          <w:lang w:eastAsia="zh-CN"/>
        </w:rPr>
        <w:t>。</w:t>
      </w:r>
    </w:p>
    <w:p w14:paraId="69A7A8C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rPr>
        <w:t>p = 0.5（完全随机信道）：误码率始终接近0.5</w:t>
      </w:r>
      <w:r>
        <w:rPr>
          <w:rFonts w:hint="eastAsia" w:ascii="宋体" w:hAnsi="宋体" w:eastAsia="宋体" w:cs="宋体"/>
          <w:lang w:eastAsia="zh-CN"/>
        </w:rPr>
        <w:t>，</w:t>
      </w:r>
      <w:r>
        <w:rPr>
          <w:rFonts w:hint="eastAsia" w:ascii="宋体" w:hAnsi="宋体" w:eastAsia="宋体" w:cs="宋体"/>
        </w:rPr>
        <w:t>所有码长的误码率都在0.5左右</w:t>
      </w:r>
      <w:r>
        <w:rPr>
          <w:rFonts w:hint="eastAsia" w:ascii="宋体" w:hAnsi="宋体" w:eastAsia="宋体" w:cs="宋体"/>
          <w:lang w:eastAsia="zh-CN"/>
        </w:rPr>
        <w:t>，</w:t>
      </w:r>
      <w:r>
        <w:rPr>
          <w:rFonts w:hint="eastAsia" w:ascii="宋体" w:hAnsi="宋体" w:eastAsia="宋体" w:cs="宋体"/>
        </w:rPr>
        <w:t>说明当信道完全随机时，重复码失去纠错能力，误码率与随机猜测相同</w:t>
      </w:r>
      <w:r>
        <w:rPr>
          <w:rFonts w:hint="eastAsia" w:ascii="宋体" w:hAnsi="宋体" w:eastAsia="宋体" w:cs="宋体"/>
          <w:lang w:eastAsia="zh-CN"/>
        </w:rPr>
        <w:t>。</w:t>
      </w:r>
    </w:p>
    <w:p w14:paraId="6591263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rPr>
        <w:t>p = 0.9（高噪声环境）：随着码长增加，误码率反而上升</w:t>
      </w:r>
      <w:r>
        <w:rPr>
          <w:rFonts w:hint="default" w:ascii="宋体" w:hAnsi="宋体" w:eastAsia="宋体" w:cs="宋体"/>
          <w:sz w:val="24"/>
          <w:szCs w:val="24"/>
          <w:lang w:val="en-US" w:eastAsia="zh-CN"/>
        </w:rPr>
        <w:t>（0.973→0.992→0.997）</w:t>
      </w:r>
      <w:r>
        <w:rPr>
          <w:rFonts w:hint="eastAsia" w:ascii="宋体" w:hAnsi="宋体" w:eastAsia="宋体" w:cs="宋体"/>
          <w:lang w:eastAsia="zh-CN"/>
        </w:rPr>
        <w:t>，</w:t>
      </w:r>
      <w:r>
        <w:rPr>
          <w:rFonts w:hint="eastAsia" w:ascii="宋体" w:hAnsi="宋体" w:eastAsia="宋体" w:cs="宋体"/>
        </w:rPr>
        <w:t>这是因为当信道错误概率很高时，多数表决会倾向于做出错误判决</w:t>
      </w:r>
      <w:r>
        <w:rPr>
          <w:rFonts w:hint="eastAsia" w:ascii="宋体" w:hAnsi="宋体" w:eastAsia="宋体" w:cs="宋体"/>
          <w:lang w:eastAsia="zh-CN"/>
        </w:rPr>
        <w:t>。</w:t>
      </w:r>
    </w:p>
    <w:p w14:paraId="3BAA2A9F">
      <w:pPr>
        <w:rPr>
          <w:rFonts w:hint="default" w:ascii="宋体" w:hAnsi="宋体" w:eastAsia="宋体" w:cs="宋体"/>
          <w:sz w:val="24"/>
          <w:szCs w:val="24"/>
          <w:lang w:val="en-US" w:eastAsia="zh-CN"/>
        </w:rPr>
      </w:pPr>
    </w:p>
    <w:p w14:paraId="7ECFA3AF">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b/>
          <w:bCs w:val="0"/>
          <w:sz w:val="24"/>
          <w:szCs w:val="24"/>
          <w:lang w:val="en-US" w:eastAsia="zh-CN"/>
        </w:rPr>
      </w:pPr>
      <w:bookmarkStart w:id="52" w:name="_Toc8519"/>
      <w:bookmarkStart w:id="53" w:name="_Toc24120"/>
      <w:r>
        <w:rPr>
          <w:rFonts w:hint="eastAsia" w:ascii="宋体" w:hAnsi="宋体" w:eastAsia="宋体" w:cs="宋体"/>
          <w:sz w:val="24"/>
          <w:szCs w:val="24"/>
          <w:lang w:val="en-US" w:eastAsia="zh-CN"/>
        </w:rPr>
        <w:t xml:space="preserve">4.2.2 </w:t>
      </w:r>
      <w:bookmarkEnd w:id="52"/>
      <w:r>
        <w:rPr>
          <w:rFonts w:ascii="宋体" w:hAnsi="宋体" w:eastAsia="宋体" w:cs="宋体"/>
          <w:sz w:val="24"/>
          <w:szCs w:val="24"/>
        </w:rPr>
        <w:t>对比“理论误码率”和“实验误码率”，简要说明差距存在的原因</w:t>
      </w:r>
      <w:bookmarkEnd w:id="53"/>
    </w:p>
    <w:p w14:paraId="672F69C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由上面的表6可以看出，</w:t>
      </w:r>
      <w:r>
        <w:rPr>
          <w:rFonts w:hint="eastAsia" w:ascii="宋体" w:hAnsi="宋体" w:eastAsia="宋体" w:cs="宋体"/>
          <w:sz w:val="24"/>
          <w:szCs w:val="24"/>
        </w:rPr>
        <w:t>9组实验中</w:t>
      </w:r>
      <w:r>
        <w:rPr>
          <w:rFonts w:hint="eastAsia" w:ascii="宋体" w:hAnsi="宋体" w:eastAsia="宋体" w:cs="宋体"/>
          <w:sz w:val="24"/>
          <w:szCs w:val="24"/>
          <w:lang w:val="en-US" w:eastAsia="zh-CN"/>
        </w:rPr>
        <w:t>多数相对</w:t>
      </w:r>
      <w:r>
        <w:rPr>
          <w:rFonts w:hint="eastAsia" w:ascii="宋体" w:hAnsi="宋体" w:eastAsia="宋体" w:cs="宋体"/>
          <w:sz w:val="24"/>
          <w:szCs w:val="24"/>
        </w:rPr>
        <w:t>误差</w:t>
      </w:r>
      <w:r>
        <w:rPr>
          <w:rFonts w:hint="eastAsia" w:ascii="宋体" w:hAnsi="宋体" w:eastAsia="宋体" w:cs="宋体"/>
          <w:sz w:val="24"/>
          <w:szCs w:val="24"/>
          <w:lang w:val="en-US" w:eastAsia="zh-CN"/>
        </w:rPr>
        <w:t>都小于1％</w:t>
      </w:r>
      <w:r>
        <w:rPr>
          <w:rFonts w:hint="eastAsia" w:ascii="宋体" w:hAnsi="宋体" w:eastAsia="宋体" w:cs="宋体"/>
          <w:sz w:val="24"/>
          <w:szCs w:val="24"/>
        </w:rPr>
        <w:t>，</w:t>
      </w:r>
      <w:r>
        <w:rPr>
          <w:rFonts w:hint="eastAsia" w:ascii="宋体" w:hAnsi="宋体" w:eastAsia="宋体" w:cs="宋体"/>
          <w:sz w:val="24"/>
          <w:szCs w:val="24"/>
          <w:lang w:val="en-US" w:eastAsia="zh-CN"/>
        </w:rPr>
        <w:t>实验值与理论值</w:t>
      </w:r>
      <w:r>
        <w:rPr>
          <w:rFonts w:hint="eastAsia" w:ascii="宋体" w:hAnsi="宋体" w:eastAsia="宋体" w:cs="宋体"/>
          <w:sz w:val="24"/>
          <w:szCs w:val="24"/>
        </w:rPr>
        <w:t>高度吻合</w:t>
      </w:r>
      <w:r>
        <w:rPr>
          <w:rFonts w:hint="eastAsia" w:ascii="宋体" w:hAnsi="宋体" w:eastAsia="宋体" w:cs="宋体"/>
          <w:sz w:val="24"/>
          <w:szCs w:val="24"/>
          <w:lang w:eastAsia="zh-CN"/>
        </w:rPr>
        <w:t>。</w:t>
      </w:r>
    </w:p>
    <w:p w14:paraId="42A6C599">
      <w:pPr>
        <w:rPr>
          <w:rFonts w:hint="eastAsia"/>
          <w:sz w:val="24"/>
          <w:szCs w:val="24"/>
        </w:rPr>
      </w:pPr>
      <w:r>
        <w:rPr>
          <w:rFonts w:hint="eastAsia" w:ascii="宋体" w:hAnsi="宋体" w:eastAsia="宋体" w:cs="宋体"/>
          <w:sz w:val="24"/>
          <w:szCs w:val="24"/>
        </w:rPr>
        <w:t>仅1组（p=0.2,n=7）误差较大（</w:t>
      </w:r>
      <w:r>
        <w:rPr>
          <w:rFonts w:hint="eastAsia" w:ascii="宋体" w:hAnsi="宋体" w:eastAsia="宋体" w:cs="宋体"/>
          <w:sz w:val="24"/>
          <w:szCs w:val="24"/>
          <w:lang w:val="en-US" w:eastAsia="zh-CN"/>
        </w:rPr>
        <w:t>绝对误差</w:t>
      </w:r>
      <w:r>
        <w:rPr>
          <w:rFonts w:hint="eastAsia" w:ascii="宋体" w:hAnsi="宋体" w:eastAsia="宋体" w:cs="宋体"/>
          <w:i w:val="0"/>
          <w:iCs w:val="0"/>
          <w:color w:val="000000"/>
          <w:kern w:val="0"/>
          <w:sz w:val="24"/>
          <w:szCs w:val="24"/>
          <w:u w:val="none"/>
          <w:lang w:val="en-US" w:eastAsia="zh-CN" w:bidi="ar"/>
        </w:rPr>
        <w:t>-0.029708，相对误差</w:t>
      </w:r>
      <w:r>
        <w:rPr>
          <w:rFonts w:hint="eastAsia" w:ascii="宋体" w:hAnsi="宋体" w:eastAsia="宋体" w:cs="宋体"/>
          <w:sz w:val="24"/>
          <w:szCs w:val="24"/>
        </w:rPr>
        <w:t>）</w:t>
      </w:r>
      <w:r>
        <w:rPr>
          <w:rFonts w:hint="eastAsia" w:ascii="宋体" w:hAnsi="宋体" w:eastAsia="宋体" w:cs="宋体"/>
          <w:sz w:val="24"/>
          <w:szCs w:val="24"/>
          <w:lang w:val="en-US" w:eastAsia="zh-CN"/>
        </w:rPr>
        <w:t>，差距存在的原因可能有以下几点：</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①</w:t>
      </w:r>
      <w:r>
        <w:rPr>
          <w:rFonts w:hint="eastAsia"/>
          <w:sz w:val="24"/>
          <w:szCs w:val="24"/>
        </w:rPr>
        <w:t>随机统计波动：</w:t>
      </w:r>
    </w:p>
    <w:p w14:paraId="3AB3FC86">
      <w:pPr>
        <w:ind w:firstLine="420" w:firstLineChars="0"/>
        <w:rPr>
          <w:rFonts w:hint="eastAsia"/>
          <w:sz w:val="24"/>
          <w:szCs w:val="24"/>
        </w:rPr>
      </w:pPr>
      <w:r>
        <w:rPr>
          <w:rFonts w:hint="eastAsia"/>
          <w:sz w:val="24"/>
          <w:szCs w:val="24"/>
        </w:rPr>
        <w:t>样本有限会导致轻微偏差；</w:t>
      </w:r>
    </w:p>
    <w:p w14:paraId="6288841B">
      <w:pPr>
        <w:ind w:firstLine="420" w:firstLineChars="0"/>
        <w:rPr>
          <w:rFonts w:hint="eastAsia"/>
          <w:sz w:val="24"/>
          <w:szCs w:val="24"/>
        </w:rPr>
      </w:pPr>
      <w:r>
        <w:rPr>
          <w:rFonts w:hint="eastAsia"/>
          <w:sz w:val="24"/>
          <w:szCs w:val="24"/>
          <w:lang w:val="en-US" w:eastAsia="zh-CN"/>
        </w:rPr>
        <w:t>②</w:t>
      </w:r>
      <w:r>
        <w:rPr>
          <w:rFonts w:hint="eastAsia"/>
          <w:sz w:val="24"/>
          <w:szCs w:val="24"/>
        </w:rPr>
        <w:t>噪声生成与独立性假设：</w:t>
      </w:r>
    </w:p>
    <w:p w14:paraId="074D3005">
      <w:pPr>
        <w:ind w:firstLine="420" w:firstLineChars="0"/>
        <w:rPr>
          <w:rFonts w:hint="eastAsia"/>
          <w:sz w:val="24"/>
          <w:szCs w:val="24"/>
        </w:rPr>
      </w:pPr>
      <w:r>
        <w:rPr>
          <w:rFonts w:hint="eastAsia"/>
          <w:sz w:val="24"/>
          <w:szCs w:val="24"/>
        </w:rPr>
        <w:t>理论推导假设“每个比特独立翻转”。若噪声生成在字节内存在相关性或分布与目标p不完全一致，会造成系统性差异。</w:t>
      </w:r>
    </w:p>
    <w:p w14:paraId="11A469B4">
      <w:pPr>
        <w:ind w:firstLine="420" w:firstLineChars="0"/>
        <w:rPr>
          <w:rFonts w:hint="eastAsia"/>
          <w:sz w:val="24"/>
          <w:szCs w:val="24"/>
        </w:rPr>
      </w:pPr>
      <w:r>
        <w:rPr>
          <w:rFonts w:hint="eastAsia"/>
          <w:sz w:val="24"/>
          <w:szCs w:val="24"/>
          <w:lang w:val="en-US" w:eastAsia="zh-CN"/>
        </w:rPr>
        <w:t>③</w:t>
      </w:r>
      <w:r>
        <w:rPr>
          <w:rFonts w:hint="eastAsia"/>
          <w:sz w:val="24"/>
          <w:szCs w:val="24"/>
        </w:rPr>
        <w:t>比特对齐与块相关性：</w:t>
      </w:r>
    </w:p>
    <w:p w14:paraId="4B182206">
      <w:pPr>
        <w:ind w:firstLine="420" w:firstLineChars="0"/>
        <w:rPr>
          <w:sz w:val="24"/>
          <w:szCs w:val="24"/>
        </w:rPr>
      </w:pPr>
      <w:r>
        <w:rPr>
          <w:rFonts w:hint="eastAsia"/>
          <w:sz w:val="24"/>
          <w:szCs w:val="24"/>
        </w:rPr>
        <w:t>重复码码字是连续比特组；若噪声在字节或更大块上相关，码字与块边界的对齐关系会改变“码字内翻转数分布”，从而偏离独立模型的组合概率。</w:t>
      </w:r>
    </w:p>
    <w:p w14:paraId="7DBF2743">
      <w:pPr>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4"/>
          <w:szCs w:val="24"/>
          <w:lang w:val="en-US" w:eastAsia="zh-CN"/>
        </w:rPr>
      </w:pPr>
    </w:p>
    <w:p w14:paraId="26DC5885">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58CEB5F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sz w:val="24"/>
          <w:szCs w:val="24"/>
        </w:rPr>
      </w:pPr>
      <w:bookmarkStart w:id="54" w:name="_Toc26560"/>
      <w:bookmarkStart w:id="55" w:name="_Toc25899"/>
      <w:bookmarkStart w:id="56" w:name="_Toc27122"/>
      <w:r>
        <w:rPr>
          <w:rFonts w:hint="eastAsia" w:ascii="宋体" w:hAnsi="宋体" w:eastAsia="宋体" w:cs="宋体"/>
          <w:b/>
          <w:bCs w:val="0"/>
          <w:sz w:val="32"/>
          <w:szCs w:val="32"/>
          <w:lang w:val="en-US" w:eastAsia="zh-CN"/>
        </w:rPr>
        <w:t xml:space="preserve">5 </w:t>
      </w:r>
      <w:bookmarkEnd w:id="54"/>
      <w:r>
        <w:rPr>
          <w:rFonts w:hint="eastAsia" w:ascii="宋体" w:hAnsi="宋体" w:eastAsia="宋体" w:cs="宋体"/>
          <w:b/>
          <w:bCs w:val="0"/>
          <w:sz w:val="32"/>
          <w:szCs w:val="32"/>
          <w:lang w:val="en-US" w:eastAsia="zh-CN"/>
        </w:rPr>
        <w:t>实验总结及评估</w:t>
      </w:r>
      <w:bookmarkEnd w:id="55"/>
      <w:bookmarkEnd w:id="56"/>
    </w:p>
    <w:p w14:paraId="2DCBCA8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57" w:name="_Toc7022"/>
      <w:bookmarkStart w:id="58" w:name="_Toc26948"/>
      <w:r>
        <w:rPr>
          <w:rFonts w:hint="eastAsia" w:ascii="宋体" w:hAnsi="宋体" w:eastAsia="宋体" w:cs="宋体"/>
          <w:b/>
          <w:bCs w:val="0"/>
          <w:sz w:val="28"/>
          <w:szCs w:val="28"/>
          <w:lang w:val="en-US" w:eastAsia="zh-CN"/>
        </w:rPr>
        <w:t xml:space="preserve">5.1 </w:t>
      </w:r>
      <w:bookmarkEnd w:id="57"/>
      <w:r>
        <w:rPr>
          <w:rFonts w:hint="eastAsia" w:ascii="宋体" w:hAnsi="宋体" w:eastAsia="宋体" w:cs="宋体"/>
          <w:b/>
          <w:bCs w:val="0"/>
          <w:sz w:val="28"/>
          <w:szCs w:val="28"/>
          <w:lang w:val="en-US" w:eastAsia="zh-CN"/>
        </w:rPr>
        <w:t>总结</w:t>
      </w:r>
      <w:bookmarkEnd w:id="58"/>
    </w:p>
    <w:p w14:paraId="14538245">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综上所述，本次实验整体来说比较成功，</w:t>
      </w:r>
      <w:r>
        <w:rPr>
          <w:rFonts w:ascii="宋体" w:hAnsi="宋体" w:eastAsia="宋体" w:cs="宋体"/>
          <w:sz w:val="24"/>
          <w:szCs w:val="24"/>
        </w:rPr>
        <w:t>成功</w:t>
      </w:r>
      <w:r>
        <w:rPr>
          <w:rFonts w:hint="eastAsia" w:ascii="宋体" w:hAnsi="宋体" w:eastAsia="宋体" w:cs="宋体"/>
          <w:sz w:val="24"/>
          <w:szCs w:val="24"/>
          <w:lang w:val="en-US" w:eastAsia="zh-CN"/>
        </w:rPr>
        <w:t>实现了重复码编解码、计算误码率</w:t>
      </w:r>
      <w:r>
        <w:rPr>
          <w:rFonts w:ascii="宋体" w:hAnsi="宋体" w:eastAsia="宋体" w:cs="宋体"/>
          <w:sz w:val="24"/>
          <w:szCs w:val="24"/>
        </w:rPr>
        <w:t>。</w:t>
      </w:r>
      <w:r>
        <w:rPr>
          <w:rFonts w:hint="eastAsia" w:ascii="宋体" w:hAnsi="宋体" w:eastAsia="宋体" w:cs="宋体"/>
          <w:sz w:val="24"/>
          <w:szCs w:val="24"/>
          <w:lang w:val="en-US" w:eastAsia="zh-CN"/>
        </w:rPr>
        <w:t>两个程序的单元测试均通过，说明</w:t>
      </w:r>
      <w:r>
        <w:rPr>
          <w:rFonts w:hint="eastAsia" w:ascii="宋体" w:hAnsi="宋体" w:eastAsia="宋体" w:cs="宋体"/>
          <w:i w:val="0"/>
          <w:iCs w:val="0"/>
          <w:sz w:val="24"/>
          <w:szCs w:val="24"/>
          <w:lang w:val="en-US" w:eastAsia="zh-CN"/>
        </w:rPr>
        <w:t>程序有效。实验数据和结果均真实可信，结果基本都与现实相符，且实验过程较为顺利，没有出现难以解决的问题。</w:t>
      </w:r>
    </w:p>
    <w:p w14:paraId="76482417">
      <w:pPr>
        <w:ind w:firstLine="420" w:firstLineChars="0"/>
        <w:rPr>
          <w:sz w:val="24"/>
          <w:szCs w:val="24"/>
        </w:rPr>
      </w:pPr>
      <w:r>
        <w:rPr>
          <w:rFonts w:hint="eastAsia" w:ascii="宋体" w:hAnsi="宋体" w:eastAsia="宋体" w:cs="宋体"/>
          <w:sz w:val="24"/>
          <w:szCs w:val="24"/>
          <w:lang w:val="en-US" w:eastAsia="zh-CN"/>
        </w:rPr>
        <w:t>实验</w:t>
      </w:r>
      <w:r>
        <w:rPr>
          <w:rFonts w:ascii="宋体" w:hAnsi="宋体" w:eastAsia="宋体" w:cs="宋体"/>
          <w:sz w:val="24"/>
          <w:szCs w:val="24"/>
        </w:rPr>
        <w:t>结果整体符合理论</w:t>
      </w:r>
      <w:r>
        <w:rPr>
          <w:rFonts w:hint="eastAsia" w:ascii="宋体" w:hAnsi="宋体" w:eastAsia="宋体" w:cs="宋体"/>
          <w:sz w:val="24"/>
          <w:szCs w:val="24"/>
          <w:lang w:val="en-US" w:eastAsia="zh-CN"/>
        </w:rPr>
        <w:t>值</w:t>
      </w:r>
      <w:r>
        <w:rPr>
          <w:rFonts w:ascii="宋体" w:hAnsi="宋体" w:eastAsia="宋体" w:cs="宋体"/>
          <w:sz w:val="24"/>
          <w:szCs w:val="24"/>
        </w:rPr>
        <w:t>：p=0.2随n增大误码率降低；p=0.5三者约为0.5；p=0.9随n增大误码率更接近1。个别差异（如p=0.2,n=7）提示噪声生成过程可能与“逐比特独立翻转”存在差异，</w:t>
      </w:r>
      <w:r>
        <w:rPr>
          <w:rFonts w:hint="eastAsia" w:ascii="宋体" w:hAnsi="宋体" w:eastAsia="宋体" w:cs="宋体"/>
          <w:sz w:val="24"/>
          <w:szCs w:val="24"/>
          <w:lang w:val="en-US" w:eastAsia="zh-CN"/>
        </w:rPr>
        <w:t>可以</w:t>
      </w:r>
      <w:r>
        <w:rPr>
          <w:rFonts w:ascii="宋体" w:hAnsi="宋体" w:eastAsia="宋体" w:cs="宋体"/>
          <w:sz w:val="24"/>
          <w:szCs w:val="24"/>
        </w:rPr>
        <w:t>校准与验证步骤复核噪声模型，使“实验误码率”与“理论误码率”进一步收敛。</w:t>
      </w:r>
    </w:p>
    <w:p w14:paraId="0070EF2E">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p>
    <w:p w14:paraId="413C86A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sz w:val="24"/>
          <w:szCs w:val="24"/>
        </w:rPr>
      </w:pPr>
      <w:bookmarkStart w:id="59" w:name="_Toc32685"/>
      <w:bookmarkStart w:id="60" w:name="_Toc22416"/>
      <w:r>
        <w:rPr>
          <w:rFonts w:hint="eastAsia" w:ascii="宋体" w:hAnsi="宋体" w:eastAsia="宋体" w:cs="宋体"/>
          <w:b/>
          <w:bCs w:val="0"/>
          <w:sz w:val="28"/>
          <w:szCs w:val="28"/>
          <w:lang w:val="en-US" w:eastAsia="zh-CN"/>
        </w:rPr>
        <w:t>5.2 不足之处</w:t>
      </w:r>
      <w:bookmarkEnd w:id="59"/>
      <w:r>
        <w:rPr>
          <w:rFonts w:hint="eastAsia" w:ascii="宋体" w:hAnsi="宋体" w:eastAsia="宋体" w:cs="宋体"/>
          <w:b/>
          <w:bCs w:val="0"/>
          <w:sz w:val="28"/>
          <w:szCs w:val="28"/>
          <w:lang w:val="en-US" w:eastAsia="zh-CN"/>
        </w:rPr>
        <w:t>（改进）</w:t>
      </w:r>
      <w:bookmarkEnd w:id="60"/>
    </w:p>
    <w:p w14:paraId="16620DEB">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尽管实验整体成功，但仍存在以下可改进之处：</w:t>
      </w:r>
    </w:p>
    <w:p w14:paraId="1F167F8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pPr>
      <w:r>
        <w:t>算法层面：</w:t>
      </w:r>
    </w:p>
    <w:p w14:paraId="44CD8D6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eastAsiaTheme="minorEastAsia"/>
          <w:lang w:eastAsia="zh-CN"/>
        </w:rPr>
      </w:pPr>
      <w:r>
        <w:rPr>
          <w:rFonts w:hint="eastAsia"/>
          <w:lang w:val="en-US" w:eastAsia="zh-CN"/>
        </w:rPr>
        <w:t>①</w:t>
      </w:r>
      <w:r>
        <w:t>增加文件长度：使用更大的测试文件以减少统计波动</w:t>
      </w:r>
      <w:r>
        <w:rPr>
          <w:rFonts w:hint="eastAsia"/>
          <w:lang w:eastAsia="zh-CN"/>
        </w:rPr>
        <w:t>；</w:t>
      </w:r>
    </w:p>
    <w:p w14:paraId="2A471A9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eastAsiaTheme="minorEastAsia"/>
          <w:lang w:eastAsia="zh-CN"/>
        </w:rPr>
      </w:pPr>
      <w:r>
        <w:rPr>
          <w:rFonts w:hint="eastAsia"/>
          <w:lang w:val="en-US" w:eastAsia="zh-CN"/>
        </w:rPr>
        <w:t>②</w:t>
      </w:r>
      <w:r>
        <w:t>多次实验取平均：对同一参数组合进行多次独立实验</w:t>
      </w:r>
      <w:r>
        <w:rPr>
          <w:rFonts w:hint="eastAsia"/>
          <w:lang w:eastAsia="zh-CN"/>
        </w:rPr>
        <w:t>；</w:t>
      </w:r>
    </w:p>
    <w:p w14:paraId="50C4E9A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eastAsiaTheme="minorEastAsia"/>
          <w:lang w:eastAsia="zh-CN"/>
        </w:rPr>
      </w:pPr>
      <w:r>
        <w:rPr>
          <w:rFonts w:hint="eastAsia"/>
          <w:lang w:val="en-US" w:eastAsia="zh-CN"/>
        </w:rPr>
        <w:t>③</w:t>
      </w:r>
      <w:r>
        <w:t>优化边界处理：确保文件末尾的比特处理不引入额外错误</w:t>
      </w:r>
      <w:r>
        <w:rPr>
          <w:rFonts w:hint="eastAsia"/>
          <w:lang w:eastAsia="zh-CN"/>
        </w:rPr>
        <w:t>。</w:t>
      </w:r>
    </w:p>
    <w:p w14:paraId="2444BD3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pPr>
      <w:r>
        <w:t>实现层面：</w:t>
      </w:r>
    </w:p>
    <w:p w14:paraId="5EB9BC5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eastAsiaTheme="minorEastAsia"/>
          <w:lang w:eastAsia="zh-CN"/>
        </w:rPr>
      </w:pPr>
      <w:r>
        <w:rPr>
          <w:rFonts w:hint="eastAsia"/>
          <w:lang w:val="en-US" w:eastAsia="zh-CN"/>
        </w:rPr>
        <w:t>①</w:t>
      </w:r>
      <w:r>
        <w:t>使用更大的测试数据集：增加样本数量以提高统计可靠性</w:t>
      </w:r>
      <w:r>
        <w:rPr>
          <w:rFonts w:hint="eastAsia"/>
          <w:lang w:eastAsia="zh-CN"/>
        </w:rPr>
        <w:t>；</w:t>
      </w:r>
    </w:p>
    <w:p w14:paraId="2EB7FE2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eastAsiaTheme="minorEastAsia"/>
          <w:lang w:eastAsia="zh-CN"/>
        </w:rPr>
      </w:pPr>
      <w:r>
        <w:rPr>
          <w:rFonts w:hint="eastAsia"/>
          <w:lang w:val="en-US" w:eastAsia="zh-CN"/>
        </w:rPr>
        <w:t>②</w:t>
      </w:r>
      <w:r>
        <w:t>改进随机数生成器：确保噪声文件的统计特性更接近理论分布</w:t>
      </w:r>
      <w:r>
        <w:rPr>
          <w:rFonts w:hint="eastAsia"/>
          <w:lang w:eastAsia="zh-CN"/>
        </w:rPr>
        <w:t>；</w:t>
      </w:r>
    </w:p>
    <w:p w14:paraId="0C0FA27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eastAsiaTheme="minorEastAsia"/>
          <w:lang w:eastAsia="zh-CN"/>
        </w:rPr>
      </w:pPr>
      <w:r>
        <w:rPr>
          <w:rFonts w:hint="eastAsia"/>
          <w:lang w:val="en-US" w:eastAsia="zh-CN"/>
        </w:rPr>
        <w:t>③</w:t>
      </w:r>
      <w:r>
        <w:t>验证文件完整性：确保编解码过程中没有数据丢失或损坏</w:t>
      </w:r>
      <w:r>
        <w:rPr>
          <w:rFonts w:hint="eastAsia"/>
          <w:lang w:eastAsia="zh-CN"/>
        </w:rPr>
        <w:t>。</w:t>
      </w:r>
    </w:p>
    <w:p w14:paraId="09E7F97E">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0"/>
        <w:textAlignment w:val="auto"/>
        <w:rPr>
          <w:rFonts w:hint="eastAsia" w:ascii="宋体" w:hAnsi="宋体" w:eastAsia="宋体" w:cs="宋体"/>
          <w:sz w:val="24"/>
          <w:szCs w:val="24"/>
        </w:rPr>
      </w:pPr>
    </w:p>
    <w:p w14:paraId="1439009E">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val="0"/>
          <w:bCs w:val="0"/>
          <w:lang w:val="en-US" w:eastAsia="zh-CN"/>
        </w:rPr>
      </w:pPr>
      <w:bookmarkStart w:id="61" w:name="_Toc3221"/>
      <w:r>
        <w:rPr>
          <w:rFonts w:hint="eastAsia" w:ascii="宋体" w:hAnsi="宋体" w:eastAsia="宋体" w:cs="宋体"/>
          <w:b/>
          <w:bCs w:val="0"/>
          <w:sz w:val="32"/>
          <w:szCs w:val="32"/>
          <w:lang w:val="en-US" w:eastAsia="zh-CN"/>
        </w:rPr>
        <w:t>附录 小组分工</w:t>
      </w:r>
      <w:bookmarkEnd w:id="6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
        <w:gridCol w:w="2376"/>
        <w:gridCol w:w="1695"/>
        <w:gridCol w:w="4807"/>
      </w:tblGrid>
      <w:tr w14:paraId="16FB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shd w:val="clear" w:color="auto" w:fill="D7D7D7" w:themeFill="background1" w:themeFillShade="D8"/>
            <w:vAlign w:val="center"/>
          </w:tcPr>
          <w:p w14:paraId="769089BE">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姓名</w:t>
            </w:r>
          </w:p>
        </w:tc>
        <w:tc>
          <w:tcPr>
            <w:tcW w:w="1334" w:type="dxa"/>
            <w:shd w:val="clear" w:color="auto" w:fill="D7D7D7" w:themeFill="background1" w:themeFillShade="D8"/>
            <w:vAlign w:val="center"/>
          </w:tcPr>
          <w:p w14:paraId="6405AB1B">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分工</w:t>
            </w:r>
          </w:p>
        </w:tc>
        <w:tc>
          <w:tcPr>
            <w:tcW w:w="1778" w:type="dxa"/>
            <w:shd w:val="clear" w:color="auto" w:fill="D7D7D7" w:themeFill="background1" w:themeFillShade="D8"/>
            <w:vAlign w:val="center"/>
          </w:tcPr>
          <w:p w14:paraId="3F231989">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DDL</w:t>
            </w:r>
          </w:p>
        </w:tc>
        <w:tc>
          <w:tcPr>
            <w:tcW w:w="5659" w:type="dxa"/>
            <w:shd w:val="clear" w:color="auto" w:fill="D7D7D7" w:themeFill="background1" w:themeFillShade="D8"/>
            <w:vAlign w:val="center"/>
          </w:tcPr>
          <w:p w14:paraId="5105C042">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任务概述</w:t>
            </w:r>
          </w:p>
        </w:tc>
      </w:tr>
      <w:tr w14:paraId="529F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192E5EFF">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鍾殷政</w:t>
            </w:r>
          </w:p>
          <w:p w14:paraId="26502D13">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0E67CBAF">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任务一：</w:t>
            </w:r>
            <w:r>
              <w:rPr>
                <w:rFonts w:hint="eastAsia" w:ascii="宋体" w:hAnsi="宋体" w:eastAsia="宋体" w:cs="宋体"/>
                <w:i w:val="0"/>
                <w:iCs w:val="0"/>
                <w:caps w:val="0"/>
                <w:color w:val="333333"/>
                <w:spacing w:val="0"/>
                <w:sz w:val="24"/>
                <w:szCs w:val="24"/>
                <w:shd w:val="clear" w:fill="FFFFFF"/>
              </w:rPr>
              <w:t>编写重复码编解码程序repetitionCoder.py</w:t>
            </w:r>
          </w:p>
        </w:tc>
        <w:tc>
          <w:tcPr>
            <w:tcW w:w="1778" w:type="dxa"/>
            <w:vAlign w:val="center"/>
          </w:tcPr>
          <w:p w14:paraId="1D35B886">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2025.12.1  23:00</w:t>
            </w:r>
          </w:p>
        </w:tc>
        <w:tc>
          <w:tcPr>
            <w:tcW w:w="5659" w:type="dxa"/>
          </w:tcPr>
          <w:p w14:paraId="0DA35BC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含必要的错误处理机制，确保在出现不合法参数、缺失文件、格式不符或数据不足等情况时给出明确信息</w:t>
            </w:r>
          </w:p>
        </w:tc>
      </w:tr>
      <w:tr w14:paraId="0552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3623EA8">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汤智恒</w:t>
            </w:r>
          </w:p>
          <w:p w14:paraId="2C750B65">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21948964">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任务二</w:t>
            </w:r>
            <w:r>
              <w:rPr>
                <w:rFonts w:hint="eastAsia" w:ascii="宋体" w:hAnsi="宋体" w:eastAsia="宋体" w:cs="宋体"/>
                <w:i w:val="0"/>
                <w:iCs w:val="0"/>
                <w:caps w:val="0"/>
                <w:color w:val="333333"/>
                <w:spacing w:val="0"/>
                <w:sz w:val="24"/>
                <w:szCs w:val="24"/>
                <w:shd w:val="clear" w:fill="FFFFFF"/>
              </w:rPr>
              <w:t>repetitionCoder.py的单元测试和使用说明</w:t>
            </w:r>
          </w:p>
        </w:tc>
        <w:tc>
          <w:tcPr>
            <w:tcW w:w="1778" w:type="dxa"/>
            <w:vAlign w:val="center"/>
          </w:tcPr>
          <w:p w14:paraId="13FDD97F">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2025.12.3  23:00</w:t>
            </w:r>
          </w:p>
        </w:tc>
        <w:tc>
          <w:tcPr>
            <w:tcW w:w="5659" w:type="dxa"/>
          </w:tcPr>
          <w:p w14:paraId="126C5E9E">
            <w:pPr>
              <w:pStyle w:val="14"/>
              <w:keepNext w:val="0"/>
              <w:keepLines w:val="0"/>
              <w:widowControl/>
              <w:suppressLineNumbers w:val="0"/>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需要提交单元测试所用的代码、数据、测试结果，一份简洁的程序说明文件</w:t>
            </w:r>
          </w:p>
        </w:tc>
      </w:tr>
      <w:tr w14:paraId="02B1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295A657D">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蒋澜溪</w:t>
            </w:r>
          </w:p>
          <w:p w14:paraId="7E4CAB46">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5509FD85">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任务三：</w:t>
            </w:r>
            <w:r>
              <w:rPr>
                <w:rFonts w:hint="eastAsia" w:ascii="宋体" w:hAnsi="宋体" w:eastAsia="宋体" w:cs="宋体"/>
                <w:i w:val="0"/>
                <w:iCs w:val="0"/>
                <w:caps w:val="0"/>
                <w:color w:val="333333"/>
                <w:spacing w:val="0"/>
                <w:sz w:val="24"/>
                <w:szCs w:val="24"/>
                <w:shd w:val="clear" w:fill="FFFFFF"/>
              </w:rPr>
              <w:t>编写误码率计算程序calcErrorRate.py</w:t>
            </w:r>
          </w:p>
        </w:tc>
        <w:tc>
          <w:tcPr>
            <w:tcW w:w="1778" w:type="dxa"/>
            <w:vAlign w:val="center"/>
          </w:tcPr>
          <w:p w14:paraId="345F9901">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2025.12.1  23:00</w:t>
            </w:r>
          </w:p>
        </w:tc>
        <w:tc>
          <w:tcPr>
            <w:tcW w:w="5659" w:type="dxa"/>
          </w:tcPr>
          <w:p w14:paraId="36E89927">
            <w:pPr>
              <w:pStyle w:val="14"/>
              <w:keepNext w:val="0"/>
              <w:keepLines w:val="0"/>
              <w:widowControl/>
              <w:suppressLineNumbers w:val="0"/>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xml:space="preserve">- </w:t>
            </w:r>
            <w:r>
              <w:rPr>
                <w:rFonts w:hint="eastAsia" w:cs="宋体"/>
                <w:sz w:val="24"/>
                <w:szCs w:val="24"/>
                <w:lang w:val="en-US" w:eastAsia="zh-CN"/>
              </w:rPr>
              <w:t>提交</w:t>
            </w:r>
            <w:r>
              <w:rPr>
                <w:rFonts w:hint="eastAsia" w:ascii="宋体" w:hAnsi="宋体" w:eastAsia="宋体" w:cs="宋体"/>
                <w:sz w:val="24"/>
                <w:szCs w:val="24"/>
              </w:rPr>
              <w:t>代码</w:t>
            </w:r>
          </w:p>
        </w:tc>
      </w:tr>
      <w:tr w14:paraId="7DA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4DC91EF">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钱  晨</w:t>
            </w:r>
          </w:p>
          <w:p w14:paraId="041EAEDF">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52B8E6D4">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任务四：</w:t>
            </w:r>
            <w:r>
              <w:rPr>
                <w:rFonts w:hint="eastAsia" w:ascii="宋体" w:hAnsi="宋体" w:eastAsia="宋体" w:cs="宋体"/>
                <w:i w:val="0"/>
                <w:iCs w:val="0"/>
                <w:caps w:val="0"/>
                <w:color w:val="333333"/>
                <w:spacing w:val="0"/>
                <w:sz w:val="24"/>
                <w:szCs w:val="24"/>
                <w:shd w:val="clear" w:fill="FFFFFF"/>
              </w:rPr>
              <w:t>calcErrorRate.py的单元测试和使用说明</w:t>
            </w:r>
          </w:p>
        </w:tc>
        <w:tc>
          <w:tcPr>
            <w:tcW w:w="1778" w:type="dxa"/>
            <w:vAlign w:val="center"/>
          </w:tcPr>
          <w:p w14:paraId="6D8C05A9">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2025.12.3  23:00</w:t>
            </w:r>
          </w:p>
        </w:tc>
        <w:tc>
          <w:tcPr>
            <w:tcW w:w="5659" w:type="dxa"/>
          </w:tcPr>
          <w:p w14:paraId="2ACC855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需要提交单元测试所用的代码、数据、测试结果，一份简洁的程序说明文件</w:t>
            </w:r>
          </w:p>
        </w:tc>
      </w:tr>
      <w:tr w14:paraId="4791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2A80C4E8">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高彗祥</w:t>
            </w:r>
          </w:p>
          <w:p w14:paraId="6F3CB0FF">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74B0F554">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任务五：</w:t>
            </w:r>
            <w:r>
              <w:rPr>
                <w:rFonts w:hint="eastAsia" w:ascii="宋体" w:hAnsi="宋体" w:eastAsia="宋体" w:cs="宋体"/>
                <w:i w:val="0"/>
                <w:iCs w:val="0"/>
                <w:caps w:val="0"/>
                <w:color w:val="333333"/>
                <w:spacing w:val="0"/>
                <w:sz w:val="24"/>
                <w:szCs w:val="24"/>
                <w:shd w:val="clear" w:fill="FFFFFF"/>
              </w:rPr>
              <w:t>实验以及理论计算</w:t>
            </w:r>
          </w:p>
        </w:tc>
        <w:tc>
          <w:tcPr>
            <w:tcW w:w="1778" w:type="dxa"/>
            <w:vAlign w:val="center"/>
          </w:tcPr>
          <w:p w14:paraId="51709626">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2025.12.5  23:00</w:t>
            </w:r>
          </w:p>
        </w:tc>
        <w:tc>
          <w:tcPr>
            <w:tcW w:w="5659" w:type="dxa"/>
          </w:tcPr>
          <w:p w14:paraId="0234761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需要提交实验所用数据、一份简单的报告（含数据说明、实验结果、理论值计算结果、结果分析、实验过程截图）</w:t>
            </w:r>
          </w:p>
          <w:p w14:paraId="5459ADD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实验过程按老师实验要求里的操作部分来，结果分析按老师实验要求里的分析讨论来（包括但不限于）</w:t>
            </w:r>
          </w:p>
        </w:tc>
      </w:tr>
      <w:tr w14:paraId="5F2A2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2E7E30E1">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lang w:val="en-US" w:eastAsia="zh-CN"/>
              </w:rPr>
              <w:t>田云华</w:t>
            </w:r>
          </w:p>
        </w:tc>
        <w:tc>
          <w:tcPr>
            <w:tcW w:w="1334" w:type="dxa"/>
            <w:vAlign w:val="center"/>
          </w:tcPr>
          <w:p w14:paraId="0985CE07">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任务六：</w:t>
            </w:r>
            <w:r>
              <w:rPr>
                <w:rFonts w:hint="eastAsia" w:ascii="宋体" w:hAnsi="宋体" w:eastAsia="宋体" w:cs="宋体"/>
                <w:i w:val="0"/>
                <w:iCs w:val="0"/>
                <w:caps w:val="0"/>
                <w:color w:val="333333"/>
                <w:spacing w:val="0"/>
                <w:sz w:val="24"/>
                <w:szCs w:val="24"/>
                <w:shd w:val="clear" w:fill="FFFFFF"/>
              </w:rPr>
              <w:t>实验报告以及</w:t>
            </w:r>
            <w:r>
              <w:rPr>
                <w:rFonts w:hint="eastAsia" w:ascii="宋体" w:hAnsi="宋体" w:eastAsia="宋体" w:cs="宋体"/>
                <w:i w:val="0"/>
                <w:iCs w:val="0"/>
                <w:caps w:val="0"/>
                <w:color w:val="333333"/>
                <w:spacing w:val="0"/>
                <w:sz w:val="24"/>
                <w:szCs w:val="24"/>
                <w:shd w:val="clear" w:fill="FFFFFF"/>
                <w:lang w:val="en-US" w:eastAsia="zh-CN"/>
              </w:rPr>
              <w:t>补充</w:t>
            </w:r>
          </w:p>
        </w:tc>
        <w:tc>
          <w:tcPr>
            <w:tcW w:w="1778" w:type="dxa"/>
            <w:vAlign w:val="center"/>
          </w:tcPr>
          <w:p w14:paraId="05AD314B">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2025.12.7  23:00</w:t>
            </w:r>
          </w:p>
        </w:tc>
        <w:tc>
          <w:tcPr>
            <w:tcW w:w="5659" w:type="dxa"/>
          </w:tcPr>
          <w:p w14:paraId="715107E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需要提交一份实验报告，含实验原理、关键代码解析、单元测试、实验过程、实验结果与分析、实验总结等</w:t>
            </w:r>
          </w:p>
          <w:p w14:paraId="5EBB208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撰写实验报告时可对以上任务不完整的地方进行补充，同时报告中回答老师课上提出的问题"为什么重复码的码字长度LEN只能是奇数，是偶数行不行？"</w:t>
            </w:r>
          </w:p>
        </w:tc>
      </w:tr>
    </w:tbl>
    <w:p w14:paraId="6AF00C00">
      <w:pPr>
        <w:pStyle w:val="14"/>
        <w:keepNext w:val="0"/>
        <w:keepLines w:val="0"/>
        <w:widowControl/>
        <w:suppressLineNumbers w:val="0"/>
        <w:shd w:val="clear" w:fill="FFFFFF"/>
        <w:rPr>
          <w:rFonts w:hint="eastAsia" w:ascii="宋体" w:hAnsi="宋体" w:eastAsia="宋体" w:cs="宋体"/>
          <w:b w:val="0"/>
          <w:bCs w:val="0"/>
          <w:lang w:val="en-US" w:eastAsia="zh-CN"/>
        </w:rPr>
      </w:pPr>
    </w:p>
    <w:sectPr>
      <w:headerReference r:id="rId9" w:type="default"/>
      <w:footerReference r:id="rId10" w:type="default"/>
      <w:type w:val="continuous"/>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swiss"/>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87A8">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24A90">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7824A90">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3AF7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D91F4">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6A05">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9476E">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09476E">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97664">
    <w:pPr>
      <w:tabs>
        <w:tab w:val="left" w:pos="1665"/>
      </w:tabs>
      <w:spacing w:line="480" w:lineRule="exact"/>
      <w:ind w:right="368" w:firstLine="840" w:firstLineChars="400"/>
      <w:jc w:val="center"/>
      <w:rPr>
        <w:rFonts w:ascii="楷体_GB2312" w:eastAsia="楷体_GB2312"/>
        <w:b/>
        <w:sz w:val="48"/>
        <w:szCs w:val="48"/>
      </w:rPr>
    </w:pPr>
    <w:r>
      <w:drawing>
        <wp:anchor distT="0" distB="0" distL="114300" distR="114300" simplePos="0" relativeHeight="251661312" behindDoc="0" locked="0" layoutInCell="1" allowOverlap="1">
          <wp:simplePos x="0" y="0"/>
          <wp:positionH relativeFrom="column">
            <wp:posOffset>-273050</wp:posOffset>
          </wp:positionH>
          <wp:positionV relativeFrom="paragraph">
            <wp:posOffset>-285115</wp:posOffset>
          </wp:positionV>
          <wp:extent cx="740410" cy="678815"/>
          <wp:effectExtent l="0" t="0" r="2540" b="698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extLst>
                      <a:ext uri="{BEBA8EAE-BF5A-486C-A8C5-ECC9F3942E4B}">
                        <a14:imgProps xmlns:a14="http://schemas.microsoft.com/office/drawing/2010/main">
                          <a14:imgLayer r:embed="rId2">
                            <a14:imgEffect>
                              <a14:backgroundRemoval t="0" b="100000" l="3865" r="98068"/>
                            </a14:imgEffect>
                          </a14:imgLayer>
                        </a14:imgProps>
                      </a:ext>
                      <a:ext uri="{28A0092B-C50C-407E-A947-70E740481C1C}">
                        <a14:useLocalDpi xmlns:a14="http://schemas.microsoft.com/office/drawing/2010/main" val="0"/>
                      </a:ext>
                    </a:extLst>
                  </a:blip>
                  <a:stretch>
                    <a:fillRect/>
                  </a:stretch>
                </pic:blipFill>
                <pic:spPr>
                  <a:xfrm>
                    <a:off x="0" y="0"/>
                    <a:ext cx="740410" cy="678815"/>
                  </a:xfrm>
                  <a:prstGeom prst="rect">
                    <a:avLst/>
                  </a:prstGeom>
                </pic:spPr>
              </pic:pic>
            </a:graphicData>
          </a:graphic>
        </wp:anchor>
      </w:drawing>
    </w:r>
    <w:r>
      <w:rPr>
        <w:rFonts w:hint="eastAsia" w:ascii="楷体_GB2312" w:eastAsia="楷体_GB2312"/>
        <w:b/>
        <w:sz w:val="48"/>
        <w:szCs w:val="48"/>
      </w:rPr>
      <w:t>暨南大学智能科学与工程学院实验报告</w:t>
    </w:r>
  </w:p>
  <w:tbl>
    <w:tblPr>
      <w:tblStyle w:val="16"/>
      <w:tblpPr w:leftFromText="180" w:rightFromText="180" w:vertAnchor="text" w:horzAnchor="page" w:tblpX="869" w:tblpY="207"/>
      <w:tblOverlap w:val="never"/>
      <w:tblW w:w="10482" w:type="dxa"/>
      <w:tblCellSpacing w:w="20" w:type="dxa"/>
      <w:tblInd w:w="0" w:type="dxa"/>
      <w:tblLayout w:type="fixed"/>
      <w:tblCellMar>
        <w:top w:w="0" w:type="dxa"/>
        <w:left w:w="108" w:type="dxa"/>
        <w:bottom w:w="0" w:type="dxa"/>
        <w:right w:w="108" w:type="dxa"/>
      </w:tblCellMar>
    </w:tblPr>
    <w:tblGrid>
      <w:gridCol w:w="1591"/>
      <w:gridCol w:w="1788"/>
      <w:gridCol w:w="1632"/>
      <w:gridCol w:w="2748"/>
      <w:gridCol w:w="1080"/>
      <w:gridCol w:w="1643"/>
    </w:tblGrid>
    <w:tr w14:paraId="3F2601BC">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633E8648">
          <w:pPr>
            <w:keepNext w:val="0"/>
            <w:keepLines w:val="0"/>
            <w:pageBreakBefore w:val="0"/>
            <w:widowControl w:val="0"/>
            <w:kinsoku/>
            <w:wordWrap/>
            <w:overflowPunct/>
            <w:topLinePunct w:val="0"/>
            <w:bidi w:val="0"/>
            <w:adjustRightInd/>
            <w:snapToGrid/>
            <w:spacing w:line="240" w:lineRule="auto"/>
            <w:jc w:val="both"/>
            <w:textAlignment w:val="auto"/>
            <w:rPr>
              <w:rFonts w:hint="eastAsia" w:ascii="黑体" w:eastAsia="黑体"/>
              <w:b/>
              <w:bCs/>
              <w:sz w:val="24"/>
            </w:rPr>
          </w:pPr>
          <w:r>
            <w:rPr>
              <w:rFonts w:hint="eastAsia" w:ascii="黑体" w:eastAsia="黑体"/>
              <w:b/>
              <w:bCs/>
              <w:sz w:val="24"/>
            </w:rPr>
            <w:t>实验题目</w:t>
          </w:r>
          <w:r>
            <w:rPr>
              <w:rFonts w:hint="eastAsia" w:ascii="黑体" w:eastAsia="黑体"/>
              <w:b/>
              <w:bCs/>
              <w:sz w:val="24"/>
              <w:lang w:eastAsia="zh-CN"/>
            </w:rPr>
            <w:t>：</w:t>
          </w:r>
        </w:p>
      </w:tc>
      <w:tc>
        <w:tcPr>
          <w:tcW w:w="6128" w:type="dxa"/>
          <w:gridSpan w:val="3"/>
          <w:tcBorders>
            <w:top w:val="single" w:color="auto" w:sz="4" w:space="0"/>
            <w:tl2br w:val="nil"/>
            <w:tr2bl w:val="nil"/>
          </w:tcBorders>
          <w:vAlign w:val="center"/>
        </w:tcPr>
        <w:p w14:paraId="14D1A920">
          <w:pPr>
            <w:pStyle w:val="15"/>
            <w:keepNext w:val="0"/>
            <w:keepLines w:val="0"/>
            <w:widowControl/>
            <w:suppressLineNumbers w:val="0"/>
            <w:spacing w:before="0" w:beforeAutospacing="0" w:after="0" w:afterAutospacing="0"/>
            <w:ind w:left="0" w:right="0" w:firstLine="0"/>
            <w:rPr>
              <w:rFonts w:hint="default" w:ascii="黑体" w:eastAsia="黑体"/>
              <w:sz w:val="24"/>
              <w:lang w:val="en-US" w:eastAsia="zh-CN"/>
            </w:rPr>
          </w:pPr>
          <w:r>
            <w:rPr>
              <w:rFonts w:hint="eastAsia" w:ascii="黑体" w:hAnsi="黑体" w:eastAsia="黑体" w:cs="黑体"/>
              <w:sz w:val="24"/>
              <w:lang w:val="en-US" w:eastAsia="zh-CN"/>
            </w:rPr>
            <w:t>实验</w:t>
          </w:r>
          <w:r>
            <w:rPr>
              <w:rFonts w:hint="eastAsia" w:ascii="黑体" w:hAnsi="黑体" w:eastAsia="黑体" w:cs="黑体"/>
              <w:lang w:val="en-US" w:eastAsia="zh-CN"/>
            </w:rPr>
            <w:t>6</w:t>
          </w:r>
          <w:r>
            <w:rPr>
              <w:rFonts w:hint="eastAsia" w:ascii="黑体" w:hAnsi="黑体" w:eastAsia="黑体" w:cs="黑体"/>
            </w:rPr>
            <w:t>.1 有噪信道编码的实现</w:t>
          </w:r>
        </w:p>
      </w:tc>
      <w:tc>
        <w:tcPr>
          <w:tcW w:w="1040" w:type="dxa"/>
          <w:tcBorders>
            <w:top w:val="single" w:color="auto" w:sz="4" w:space="0"/>
            <w:tl2br w:val="nil"/>
            <w:tr2bl w:val="nil"/>
          </w:tcBorders>
          <w:vAlign w:val="center"/>
        </w:tcPr>
        <w:p w14:paraId="435BD795">
          <w:pPr>
            <w:spacing w:line="360" w:lineRule="auto"/>
            <w:jc w:val="both"/>
            <w:rPr>
              <w:rFonts w:hint="eastAsia" w:ascii="黑体" w:eastAsia="黑体"/>
              <w:b/>
              <w:bCs/>
              <w:sz w:val="24"/>
            </w:rPr>
          </w:pPr>
          <w:r>
            <w:rPr>
              <w:rFonts w:hint="eastAsia" w:ascii="黑体" w:eastAsia="黑体"/>
              <w:b/>
              <w:bCs/>
              <w:sz w:val="24"/>
            </w:rPr>
            <w:t>指导</w:t>
          </w:r>
        </w:p>
        <w:p w14:paraId="31965FF1">
          <w:pPr>
            <w:spacing w:line="360" w:lineRule="auto"/>
            <w:jc w:val="both"/>
            <w:rPr>
              <w:rFonts w:hint="eastAsia" w:ascii="黑体" w:eastAsia="黑体"/>
              <w:b/>
              <w:bCs/>
              <w:sz w:val="24"/>
              <w:lang w:val="en-US" w:eastAsia="zh-CN"/>
            </w:rPr>
          </w:pPr>
          <w:r>
            <w:rPr>
              <w:rFonts w:hint="eastAsia" w:ascii="黑体" w:eastAsia="黑体"/>
              <w:b/>
              <w:bCs/>
              <w:sz w:val="24"/>
            </w:rPr>
            <w:t>教师</w:t>
          </w:r>
          <w:r>
            <w:rPr>
              <w:rFonts w:hint="eastAsia" w:ascii="黑体" w:eastAsia="黑体"/>
              <w:b/>
              <w:bCs/>
              <w:sz w:val="24"/>
              <w:lang w:eastAsia="zh-CN"/>
            </w:rPr>
            <w:t>：</w:t>
          </w:r>
        </w:p>
      </w:tc>
      <w:tc>
        <w:tcPr>
          <w:tcW w:w="1583" w:type="dxa"/>
          <w:tcBorders>
            <w:top w:val="single" w:color="auto" w:sz="4" w:space="0"/>
            <w:tl2br w:val="nil"/>
            <w:tr2bl w:val="nil"/>
          </w:tcBorders>
          <w:vAlign w:val="center"/>
        </w:tcPr>
        <w:p w14:paraId="6D30689A">
          <w:pPr>
            <w:spacing w:line="360" w:lineRule="auto"/>
            <w:jc w:val="center"/>
            <w:rPr>
              <w:rFonts w:hint="default" w:ascii="黑体" w:eastAsia="黑体"/>
              <w:sz w:val="24"/>
              <w:lang w:val="en-US" w:eastAsia="zh-CN"/>
            </w:rPr>
          </w:pPr>
          <w:r>
            <w:rPr>
              <w:rFonts w:hint="eastAsia" w:ascii="黑体" w:eastAsia="黑体"/>
              <w:sz w:val="24"/>
              <w:lang w:val="en-US" w:eastAsia="zh-CN"/>
            </w:rPr>
            <w:t>郭江凌</w:t>
          </w:r>
        </w:p>
      </w:tc>
    </w:tr>
    <w:tr w14:paraId="35F45F04">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267FABC7">
          <w:pPr>
            <w:spacing w:line="360" w:lineRule="auto"/>
            <w:jc w:val="both"/>
            <w:rPr>
              <w:rFonts w:hint="eastAsia" w:ascii="黑体" w:eastAsia="黑体"/>
              <w:b/>
              <w:bCs/>
              <w:sz w:val="24"/>
              <w:lang w:eastAsia="zh-CN"/>
            </w:rPr>
          </w:pPr>
          <w:r>
            <w:rPr>
              <w:rFonts w:hint="eastAsia" w:ascii="黑体" w:eastAsia="黑体"/>
              <w:b/>
              <w:bCs/>
              <w:sz w:val="24"/>
            </w:rPr>
            <w:t>专业</w:t>
          </w:r>
          <w:r>
            <w:rPr>
              <w:rFonts w:hint="eastAsia" w:ascii="黑体" w:eastAsia="黑体"/>
              <w:b/>
              <w:bCs/>
              <w:sz w:val="24"/>
              <w:lang w:eastAsia="zh-CN"/>
            </w:rPr>
            <w:t>：</w:t>
          </w:r>
        </w:p>
      </w:tc>
      <w:tc>
        <w:tcPr>
          <w:tcW w:w="1748" w:type="dxa"/>
          <w:tcBorders>
            <w:top w:val="single" w:color="auto" w:sz="4" w:space="0"/>
            <w:tl2br w:val="nil"/>
            <w:tr2bl w:val="nil"/>
          </w:tcBorders>
          <w:vAlign w:val="center"/>
        </w:tcPr>
        <w:p w14:paraId="7559F292">
          <w:pPr>
            <w:spacing w:line="360" w:lineRule="auto"/>
            <w:jc w:val="left"/>
            <w:rPr>
              <w:rFonts w:hint="eastAsia" w:ascii="黑体" w:eastAsia="黑体"/>
              <w:sz w:val="24"/>
              <w:lang w:val="en-US" w:eastAsia="zh-CN"/>
            </w:rPr>
          </w:pPr>
          <w:r>
            <w:rPr>
              <w:rFonts w:hint="eastAsia" w:ascii="黑体" w:eastAsia="黑体"/>
              <w:sz w:val="24"/>
              <w:lang w:val="en-US" w:eastAsia="zh-CN"/>
            </w:rPr>
            <w:t>人工智能、</w:t>
          </w:r>
        </w:p>
        <w:p w14:paraId="0AEDB5C8">
          <w:pPr>
            <w:spacing w:line="360" w:lineRule="auto"/>
            <w:jc w:val="left"/>
            <w:rPr>
              <w:rFonts w:hint="eastAsia" w:ascii="黑体" w:eastAsia="黑体"/>
              <w:sz w:val="24"/>
              <w:lang w:eastAsia="zh-CN"/>
            </w:rPr>
          </w:pPr>
          <w:r>
            <w:rPr>
              <w:rFonts w:hint="eastAsia" w:ascii="黑体" w:eastAsia="黑体"/>
              <w:sz w:val="24"/>
              <w:lang w:val="en-US" w:eastAsia="zh-CN"/>
            </w:rPr>
            <w:t>工业工程</w:t>
          </w:r>
        </w:p>
      </w:tc>
      <w:tc>
        <w:tcPr>
          <w:tcW w:w="1592" w:type="dxa"/>
          <w:tcBorders>
            <w:top w:val="single" w:color="auto" w:sz="4" w:space="0"/>
            <w:tl2br w:val="nil"/>
            <w:tr2bl w:val="nil"/>
          </w:tcBorders>
          <w:vAlign w:val="center"/>
        </w:tcPr>
        <w:p w14:paraId="5C636DE1">
          <w:pPr>
            <w:spacing w:line="360" w:lineRule="auto"/>
            <w:jc w:val="both"/>
            <w:rPr>
              <w:rFonts w:hint="eastAsia" w:ascii="黑体" w:eastAsia="黑体"/>
              <w:sz w:val="24"/>
              <w:lang w:eastAsia="zh-CN"/>
            </w:rPr>
          </w:pPr>
          <w:r>
            <w:rPr>
              <w:rFonts w:hint="eastAsia" w:ascii="黑体" w:eastAsia="黑体"/>
              <w:b/>
              <w:bCs/>
              <w:sz w:val="24"/>
            </w:rPr>
            <w:t>姓名</w:t>
          </w:r>
          <w:r>
            <w:rPr>
              <w:rFonts w:hint="eastAsia" w:ascii="黑体" w:eastAsia="黑体"/>
              <w:b/>
              <w:bCs/>
              <w:sz w:val="24"/>
              <w:lang w:val="en-US" w:eastAsia="zh-CN"/>
            </w:rPr>
            <w:t>、学号</w:t>
          </w:r>
          <w:r>
            <w:rPr>
              <w:rFonts w:hint="eastAsia" w:ascii="黑体" w:eastAsia="黑体"/>
              <w:sz w:val="24"/>
              <w:lang w:eastAsia="zh-CN"/>
            </w:rPr>
            <w:t>：</w:t>
          </w:r>
        </w:p>
      </w:tc>
      <w:tc>
        <w:tcPr>
          <w:tcW w:w="2708" w:type="dxa"/>
          <w:tcBorders>
            <w:top w:val="single" w:color="auto" w:sz="4" w:space="0"/>
            <w:tl2br w:val="nil"/>
            <w:tr2bl w:val="nil"/>
          </w:tcBorders>
          <w:vAlign w:val="center"/>
        </w:tcPr>
        <w:p w14:paraId="70918F53">
          <w:pPr>
            <w:spacing w:line="240" w:lineRule="auto"/>
            <w:jc w:val="both"/>
            <w:rPr>
              <w:rFonts w:hint="eastAsia" w:ascii="黑体" w:eastAsia="黑体"/>
              <w:sz w:val="24"/>
              <w:lang w:val="en-US" w:eastAsia="zh-CN"/>
            </w:rPr>
          </w:pPr>
          <w:r>
            <w:rPr>
              <w:rFonts w:hint="eastAsia" w:ascii="黑体" w:eastAsia="黑体"/>
              <w:sz w:val="24"/>
              <w:lang w:val="en-US" w:eastAsia="zh-CN"/>
            </w:rPr>
            <w:t>鍾殷政 2022151798</w:t>
          </w:r>
        </w:p>
        <w:p w14:paraId="1BDCEF59">
          <w:pPr>
            <w:spacing w:line="240" w:lineRule="auto"/>
            <w:jc w:val="both"/>
            <w:rPr>
              <w:rFonts w:hint="default" w:ascii="黑体" w:eastAsia="黑体"/>
              <w:sz w:val="24"/>
              <w:lang w:val="en-US" w:eastAsia="zh-CN"/>
            </w:rPr>
          </w:pPr>
          <w:r>
            <w:rPr>
              <w:rFonts w:hint="eastAsia" w:ascii="黑体" w:eastAsia="黑体"/>
              <w:sz w:val="24"/>
              <w:lang w:val="en-US" w:eastAsia="zh-CN"/>
            </w:rPr>
            <w:t>汤智恒 2022152496</w:t>
          </w:r>
        </w:p>
        <w:p w14:paraId="4396F4D8">
          <w:pPr>
            <w:spacing w:line="240" w:lineRule="auto"/>
            <w:jc w:val="both"/>
            <w:rPr>
              <w:rFonts w:hint="default" w:ascii="黑体" w:eastAsia="黑体"/>
              <w:sz w:val="24"/>
              <w:lang w:val="en-US" w:eastAsia="zh-CN"/>
            </w:rPr>
          </w:pPr>
          <w:r>
            <w:rPr>
              <w:rFonts w:hint="eastAsia" w:ascii="黑体" w:eastAsia="黑体"/>
              <w:sz w:val="24"/>
              <w:lang w:val="en-US" w:eastAsia="zh-CN"/>
            </w:rPr>
            <w:t>高彗祥 2022170449</w:t>
          </w:r>
        </w:p>
        <w:p w14:paraId="7E3499B2">
          <w:pPr>
            <w:spacing w:line="240" w:lineRule="auto"/>
            <w:jc w:val="both"/>
            <w:rPr>
              <w:rFonts w:hint="default" w:ascii="黑体" w:eastAsia="黑体"/>
              <w:sz w:val="24"/>
              <w:lang w:val="en-US" w:eastAsia="zh-CN"/>
            </w:rPr>
          </w:pPr>
          <w:r>
            <w:rPr>
              <w:rFonts w:hint="eastAsia" w:ascii="黑体" w:eastAsia="黑体"/>
              <w:sz w:val="24"/>
              <w:lang w:val="en-US" w:eastAsia="zh-CN"/>
            </w:rPr>
            <w:t>钱  晨 2022151797</w:t>
          </w:r>
        </w:p>
        <w:p w14:paraId="053AF131">
          <w:pPr>
            <w:spacing w:line="240" w:lineRule="auto"/>
            <w:jc w:val="both"/>
            <w:rPr>
              <w:rFonts w:hint="default" w:ascii="黑体" w:eastAsia="黑体"/>
              <w:sz w:val="24"/>
              <w:lang w:val="en-US" w:eastAsia="zh-CN"/>
            </w:rPr>
          </w:pPr>
          <w:r>
            <w:rPr>
              <w:rFonts w:hint="eastAsia" w:ascii="黑体" w:eastAsia="黑体"/>
              <w:sz w:val="24"/>
              <w:lang w:val="en-US" w:eastAsia="zh-CN"/>
            </w:rPr>
            <w:t>蒋澜溪 2022104566</w:t>
          </w:r>
        </w:p>
        <w:p w14:paraId="6D7B41BA">
          <w:pPr>
            <w:spacing w:line="240" w:lineRule="auto"/>
            <w:jc w:val="both"/>
            <w:rPr>
              <w:rFonts w:hint="default" w:ascii="黑体" w:eastAsia="黑体"/>
              <w:sz w:val="24"/>
              <w:lang w:val="en-US" w:eastAsia="zh-CN"/>
            </w:rPr>
          </w:pPr>
          <w:r>
            <w:rPr>
              <w:rFonts w:hint="eastAsia" w:ascii="黑体" w:eastAsia="黑体"/>
              <w:sz w:val="24"/>
              <w:lang w:val="en-US" w:eastAsia="zh-CN"/>
            </w:rPr>
            <w:t>田云华 2022104567</w:t>
          </w:r>
        </w:p>
      </w:tc>
      <w:tc>
        <w:tcPr>
          <w:tcW w:w="1040" w:type="dxa"/>
          <w:tcBorders>
            <w:top w:val="single" w:color="auto" w:sz="4" w:space="0"/>
            <w:tl2br w:val="nil"/>
            <w:tr2bl w:val="nil"/>
          </w:tcBorders>
          <w:vAlign w:val="center"/>
        </w:tcPr>
        <w:p w14:paraId="14D79547">
          <w:pPr>
            <w:spacing w:line="360" w:lineRule="auto"/>
            <w:jc w:val="both"/>
            <w:rPr>
              <w:rFonts w:hint="eastAsia" w:ascii="黑体" w:eastAsia="黑体"/>
              <w:b/>
              <w:bCs/>
              <w:sz w:val="24"/>
              <w:lang w:val="en-US" w:eastAsia="zh-CN"/>
            </w:rPr>
          </w:pPr>
          <w:r>
            <w:rPr>
              <w:rFonts w:hint="eastAsia" w:ascii="黑体" w:eastAsia="黑体"/>
              <w:b/>
              <w:bCs/>
              <w:sz w:val="24"/>
              <w:lang w:val="en-US" w:eastAsia="zh-CN"/>
            </w:rPr>
            <w:t>实验</w:t>
          </w:r>
        </w:p>
        <w:p w14:paraId="2C95797A">
          <w:pPr>
            <w:spacing w:line="360" w:lineRule="auto"/>
            <w:jc w:val="both"/>
            <w:rPr>
              <w:rFonts w:hint="eastAsia" w:ascii="黑体" w:eastAsia="黑体"/>
              <w:b/>
              <w:bCs/>
              <w:sz w:val="24"/>
              <w:lang w:eastAsia="zh-CN"/>
            </w:rPr>
          </w:pPr>
          <w:r>
            <w:rPr>
              <w:rFonts w:hint="eastAsia" w:ascii="黑体" w:eastAsia="黑体"/>
              <w:b/>
              <w:bCs/>
              <w:sz w:val="24"/>
              <w:lang w:val="en-US" w:eastAsia="zh-CN"/>
            </w:rPr>
            <w:t>日期</w:t>
          </w:r>
          <w:r>
            <w:rPr>
              <w:rFonts w:hint="eastAsia" w:ascii="黑体" w:eastAsia="黑体"/>
              <w:b/>
              <w:bCs/>
              <w:sz w:val="24"/>
              <w:lang w:eastAsia="zh-CN"/>
            </w:rPr>
            <w:t>：</w:t>
          </w:r>
        </w:p>
      </w:tc>
      <w:tc>
        <w:tcPr>
          <w:tcW w:w="1583" w:type="dxa"/>
          <w:tcBorders>
            <w:top w:val="single" w:color="auto" w:sz="4" w:space="0"/>
            <w:tl2br w:val="nil"/>
            <w:tr2bl w:val="nil"/>
          </w:tcBorders>
          <w:vAlign w:val="center"/>
        </w:tcPr>
        <w:p w14:paraId="7D620F5D">
          <w:pPr>
            <w:spacing w:line="360" w:lineRule="auto"/>
            <w:jc w:val="both"/>
            <w:rPr>
              <w:rFonts w:hint="default" w:ascii="黑体" w:eastAsia="黑体"/>
              <w:sz w:val="24"/>
              <w:lang w:val="en-US" w:eastAsia="zh-CN"/>
            </w:rPr>
          </w:pPr>
          <w:r>
            <w:rPr>
              <w:rFonts w:hint="eastAsia" w:ascii="黑体" w:eastAsia="黑体"/>
              <w:sz w:val="24"/>
              <w:lang w:val="en-US" w:eastAsia="zh-CN"/>
            </w:rPr>
            <w:t>2025.11.28-2025.12.09</w:t>
          </w:r>
        </w:p>
      </w:tc>
    </w:tr>
  </w:tbl>
  <w:p w14:paraId="75B76983">
    <w:pPr>
      <w:spacing w:line="360" w:lineRule="auto"/>
      <w:ind w:firstLine="2640" w:firstLineChars="1100"/>
      <w:rPr>
        <w:sz w:val="24"/>
      </w:rPr>
    </w:pPr>
  </w:p>
  <w:p w14:paraId="0AC19511">
    <w:pPr>
      <w:pStyle w:val="9"/>
    </w:pPr>
    <w: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1736725</wp:posOffset>
              </wp:positionV>
              <wp:extent cx="6734175" cy="0"/>
              <wp:effectExtent l="0" t="28575" r="9525" b="285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margin-left:-19.9pt;margin-top:136.75pt;height:0pt;width:530.25pt;z-index:251659264;mso-width-relative:page;mso-height-relative:page;" filled="f" stroked="t" coordsize="21600,21600" o:gfxdata="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hheNNsAAAAMAQAADwAAAAAAAAABACAAAAAiAAAAZHJzL2Rvd25yZXYueG1sUEsBAhQA&#10;FAAAAAgAh07iQC/1dcjvAQAAvAMAAA4AAAAAAAAAAQAgAAAAKgEAAGRycy9lMm9Eb2MueG1sUEsF&#10;BgAAAAAGAAYAWQEAAIsFAAAAAA==&#10;">
              <v:fill on="f" focussize="0,0"/>
              <v:stroke weight="4.5pt" color="#000000" linestyle="thinThick"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1D2F">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64226">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FE826">
    <w:pPr>
      <w:pStyle w:val="9"/>
      <w:pBdr>
        <w:bottom w:val="single" w:color="auto" w:sz="4" w:space="1"/>
      </w:pBdr>
      <w:jc w:val="center"/>
      <w:rPr>
        <w:rFonts w:hint="default"/>
        <w:lang w:val="en-US"/>
      </w:rPr>
    </w:pPr>
    <w:r>
      <w:rPr>
        <w:rFonts w:hint="eastAsia"/>
        <w:lang w:val="en-US" w:eastAsia="zh-CN"/>
      </w:rPr>
      <w:t>暨南大学智能科学与工程学院实验报告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B5FAD"/>
    <w:multiLevelType w:val="multilevel"/>
    <w:tmpl w:val="37FB5FAD"/>
    <w:lvl w:ilvl="0" w:tentative="0">
      <w:start w:val="1"/>
      <w:numFmt w:val="decimal"/>
      <w:pStyle w:val="2"/>
      <w:isLgl/>
      <w:suff w:val="space"/>
      <w:lvlText w:val="第%1章"/>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HorizontalSpacing w:val="181"/>
  <w:drawingGridVerticalSpacing w:val="156"/>
  <w:displayHorizontalDrawingGridEvery w:val="1"/>
  <w:displayVerticalDrawingGridEvery w:val="1"/>
  <w:doNotUseMarginsForDrawingGridOrigin w:val="1"/>
  <w:drawingGridHorizontalOrigin w:val="1179"/>
  <w:drawingGridVerticalOrigin w:val="292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2ZGM3MmU4MmMxNDY4NmI0ODk2OGZmYWQzNmVhNDkifQ=="/>
  </w:docVars>
  <w:rsids>
    <w:rsidRoot w:val="00172A27"/>
    <w:rsid w:val="00006FAF"/>
    <w:rsid w:val="000120B5"/>
    <w:rsid w:val="00036E90"/>
    <w:rsid w:val="00056198"/>
    <w:rsid w:val="000A1ED1"/>
    <w:rsid w:val="000E4667"/>
    <w:rsid w:val="00116FF5"/>
    <w:rsid w:val="0012271C"/>
    <w:rsid w:val="00125FC2"/>
    <w:rsid w:val="00172A27"/>
    <w:rsid w:val="00197672"/>
    <w:rsid w:val="001979BF"/>
    <w:rsid w:val="001D5CF5"/>
    <w:rsid w:val="002452E1"/>
    <w:rsid w:val="00252E33"/>
    <w:rsid w:val="0025465A"/>
    <w:rsid w:val="00274207"/>
    <w:rsid w:val="00281C6A"/>
    <w:rsid w:val="002A5EB3"/>
    <w:rsid w:val="002A74C0"/>
    <w:rsid w:val="002D79D9"/>
    <w:rsid w:val="00313302"/>
    <w:rsid w:val="00317460"/>
    <w:rsid w:val="0036437A"/>
    <w:rsid w:val="0037267F"/>
    <w:rsid w:val="003965F5"/>
    <w:rsid w:val="003B0F90"/>
    <w:rsid w:val="003D1471"/>
    <w:rsid w:val="003D6661"/>
    <w:rsid w:val="003D7503"/>
    <w:rsid w:val="003E09F2"/>
    <w:rsid w:val="003E59C2"/>
    <w:rsid w:val="00463698"/>
    <w:rsid w:val="00464465"/>
    <w:rsid w:val="0047120E"/>
    <w:rsid w:val="004828D5"/>
    <w:rsid w:val="004A57BF"/>
    <w:rsid w:val="004C0B46"/>
    <w:rsid w:val="004C36B5"/>
    <w:rsid w:val="004D7025"/>
    <w:rsid w:val="004E3440"/>
    <w:rsid w:val="00504CA0"/>
    <w:rsid w:val="00504D4D"/>
    <w:rsid w:val="00561D4F"/>
    <w:rsid w:val="0057428A"/>
    <w:rsid w:val="005A0EC2"/>
    <w:rsid w:val="005C3366"/>
    <w:rsid w:val="005C3E37"/>
    <w:rsid w:val="005C6114"/>
    <w:rsid w:val="005D2308"/>
    <w:rsid w:val="006312F3"/>
    <w:rsid w:val="006832BA"/>
    <w:rsid w:val="00696B29"/>
    <w:rsid w:val="006A10F9"/>
    <w:rsid w:val="006E3EF6"/>
    <w:rsid w:val="006F7CE7"/>
    <w:rsid w:val="00705F47"/>
    <w:rsid w:val="007148D3"/>
    <w:rsid w:val="00760793"/>
    <w:rsid w:val="007645A6"/>
    <w:rsid w:val="0076775C"/>
    <w:rsid w:val="00792D52"/>
    <w:rsid w:val="00793F0F"/>
    <w:rsid w:val="007A240F"/>
    <w:rsid w:val="007C1118"/>
    <w:rsid w:val="007C5939"/>
    <w:rsid w:val="007E791D"/>
    <w:rsid w:val="00840807"/>
    <w:rsid w:val="00847E00"/>
    <w:rsid w:val="00860B73"/>
    <w:rsid w:val="008773D1"/>
    <w:rsid w:val="00877E37"/>
    <w:rsid w:val="00883B6F"/>
    <w:rsid w:val="00887A71"/>
    <w:rsid w:val="008904D5"/>
    <w:rsid w:val="008E1D98"/>
    <w:rsid w:val="009268D4"/>
    <w:rsid w:val="00933EE5"/>
    <w:rsid w:val="00977890"/>
    <w:rsid w:val="009C3B33"/>
    <w:rsid w:val="009D0E18"/>
    <w:rsid w:val="009F5A9A"/>
    <w:rsid w:val="00A13590"/>
    <w:rsid w:val="00A20C97"/>
    <w:rsid w:val="00A779A2"/>
    <w:rsid w:val="00AC4D80"/>
    <w:rsid w:val="00B0727B"/>
    <w:rsid w:val="00B3101C"/>
    <w:rsid w:val="00B44F3E"/>
    <w:rsid w:val="00BF7C7A"/>
    <w:rsid w:val="00C14A66"/>
    <w:rsid w:val="00C210B4"/>
    <w:rsid w:val="00C31BE7"/>
    <w:rsid w:val="00C352BD"/>
    <w:rsid w:val="00C37240"/>
    <w:rsid w:val="00C462E1"/>
    <w:rsid w:val="00C4733F"/>
    <w:rsid w:val="00C55BD2"/>
    <w:rsid w:val="00C861A9"/>
    <w:rsid w:val="00C94712"/>
    <w:rsid w:val="00CB455A"/>
    <w:rsid w:val="00CC736E"/>
    <w:rsid w:val="00CC7460"/>
    <w:rsid w:val="00D15562"/>
    <w:rsid w:val="00D20AEE"/>
    <w:rsid w:val="00D31BE4"/>
    <w:rsid w:val="00D35F6A"/>
    <w:rsid w:val="00D62AC7"/>
    <w:rsid w:val="00D6676B"/>
    <w:rsid w:val="00DB5E0A"/>
    <w:rsid w:val="00E22632"/>
    <w:rsid w:val="00E4115E"/>
    <w:rsid w:val="00E61B35"/>
    <w:rsid w:val="00E73B98"/>
    <w:rsid w:val="00E82592"/>
    <w:rsid w:val="00ED4709"/>
    <w:rsid w:val="00ED66AB"/>
    <w:rsid w:val="00EE715D"/>
    <w:rsid w:val="00F14515"/>
    <w:rsid w:val="00F6244F"/>
    <w:rsid w:val="00F705EC"/>
    <w:rsid w:val="00F80A70"/>
    <w:rsid w:val="00F83E97"/>
    <w:rsid w:val="00F874A8"/>
    <w:rsid w:val="00FA1ED5"/>
    <w:rsid w:val="00FB14A4"/>
    <w:rsid w:val="00FC09F3"/>
    <w:rsid w:val="00FF7E8C"/>
    <w:rsid w:val="012A1FD4"/>
    <w:rsid w:val="012D3C7A"/>
    <w:rsid w:val="01320784"/>
    <w:rsid w:val="013C06BC"/>
    <w:rsid w:val="014E4831"/>
    <w:rsid w:val="019B61B7"/>
    <w:rsid w:val="019B6B2F"/>
    <w:rsid w:val="019E3125"/>
    <w:rsid w:val="021E2870"/>
    <w:rsid w:val="024757B2"/>
    <w:rsid w:val="025D2311"/>
    <w:rsid w:val="02886481"/>
    <w:rsid w:val="028F06C1"/>
    <w:rsid w:val="0296091F"/>
    <w:rsid w:val="02A35163"/>
    <w:rsid w:val="02A44826"/>
    <w:rsid w:val="02CD69EA"/>
    <w:rsid w:val="032768CF"/>
    <w:rsid w:val="03511AD9"/>
    <w:rsid w:val="036D2DBD"/>
    <w:rsid w:val="03BE185C"/>
    <w:rsid w:val="03C97144"/>
    <w:rsid w:val="03FF71A0"/>
    <w:rsid w:val="04142EB6"/>
    <w:rsid w:val="045301F6"/>
    <w:rsid w:val="045C189D"/>
    <w:rsid w:val="047B0B7A"/>
    <w:rsid w:val="047E61AF"/>
    <w:rsid w:val="04CA4768"/>
    <w:rsid w:val="04F31198"/>
    <w:rsid w:val="04F824B2"/>
    <w:rsid w:val="053B4F8F"/>
    <w:rsid w:val="056004DF"/>
    <w:rsid w:val="056D6190"/>
    <w:rsid w:val="05D51378"/>
    <w:rsid w:val="05DE00F8"/>
    <w:rsid w:val="06120B0C"/>
    <w:rsid w:val="064F2365"/>
    <w:rsid w:val="069C1ED5"/>
    <w:rsid w:val="069C2465"/>
    <w:rsid w:val="06A27BF1"/>
    <w:rsid w:val="06B1128E"/>
    <w:rsid w:val="06BC079B"/>
    <w:rsid w:val="06D25F5C"/>
    <w:rsid w:val="06F35CC1"/>
    <w:rsid w:val="070B051A"/>
    <w:rsid w:val="072D2F81"/>
    <w:rsid w:val="073A0B44"/>
    <w:rsid w:val="076A3DB7"/>
    <w:rsid w:val="078137DF"/>
    <w:rsid w:val="07934BBF"/>
    <w:rsid w:val="07A371D2"/>
    <w:rsid w:val="07A401BE"/>
    <w:rsid w:val="07A42C97"/>
    <w:rsid w:val="07AF2381"/>
    <w:rsid w:val="07CF735F"/>
    <w:rsid w:val="07D41F0B"/>
    <w:rsid w:val="082745D8"/>
    <w:rsid w:val="083E0F81"/>
    <w:rsid w:val="08413CC9"/>
    <w:rsid w:val="090109D5"/>
    <w:rsid w:val="09075D88"/>
    <w:rsid w:val="091A6F08"/>
    <w:rsid w:val="09213488"/>
    <w:rsid w:val="09727A03"/>
    <w:rsid w:val="09DE6182"/>
    <w:rsid w:val="09F102DE"/>
    <w:rsid w:val="0A6A0048"/>
    <w:rsid w:val="0AB903FE"/>
    <w:rsid w:val="0AC25A19"/>
    <w:rsid w:val="0ADD4EFD"/>
    <w:rsid w:val="0AE24082"/>
    <w:rsid w:val="0AE753E9"/>
    <w:rsid w:val="0B1E1C49"/>
    <w:rsid w:val="0B1F18AE"/>
    <w:rsid w:val="0B6A3733"/>
    <w:rsid w:val="0BEB77C6"/>
    <w:rsid w:val="0C0C18D2"/>
    <w:rsid w:val="0C322DE7"/>
    <w:rsid w:val="0C410AA7"/>
    <w:rsid w:val="0C5D03D7"/>
    <w:rsid w:val="0C916571"/>
    <w:rsid w:val="0CF26C99"/>
    <w:rsid w:val="0CFF7172"/>
    <w:rsid w:val="0D1C179D"/>
    <w:rsid w:val="0D1E2A14"/>
    <w:rsid w:val="0D2B1D29"/>
    <w:rsid w:val="0D6F7CC2"/>
    <w:rsid w:val="0D847E39"/>
    <w:rsid w:val="0D892ADE"/>
    <w:rsid w:val="0DA1776A"/>
    <w:rsid w:val="0DB41B21"/>
    <w:rsid w:val="0DBB5083"/>
    <w:rsid w:val="0DDB1A3D"/>
    <w:rsid w:val="0DEB6728"/>
    <w:rsid w:val="0DEF562A"/>
    <w:rsid w:val="0E172A8F"/>
    <w:rsid w:val="0E270CC8"/>
    <w:rsid w:val="0E2E2851"/>
    <w:rsid w:val="0E413A70"/>
    <w:rsid w:val="0E5A1BB4"/>
    <w:rsid w:val="0E6574A4"/>
    <w:rsid w:val="0E6D5BB9"/>
    <w:rsid w:val="0E8D60ED"/>
    <w:rsid w:val="0E9E4764"/>
    <w:rsid w:val="0EA8251A"/>
    <w:rsid w:val="0EBB7EB6"/>
    <w:rsid w:val="0F252188"/>
    <w:rsid w:val="0F4C78AD"/>
    <w:rsid w:val="0F7563EB"/>
    <w:rsid w:val="0F7718EE"/>
    <w:rsid w:val="0F9E4A4B"/>
    <w:rsid w:val="0FA37E65"/>
    <w:rsid w:val="0FDA2FF1"/>
    <w:rsid w:val="0FDE750E"/>
    <w:rsid w:val="0FEC0996"/>
    <w:rsid w:val="10173696"/>
    <w:rsid w:val="10485B99"/>
    <w:rsid w:val="10807BA2"/>
    <w:rsid w:val="108C196B"/>
    <w:rsid w:val="109D16D1"/>
    <w:rsid w:val="10AC231E"/>
    <w:rsid w:val="10B6590B"/>
    <w:rsid w:val="10C57012"/>
    <w:rsid w:val="10D11C86"/>
    <w:rsid w:val="10D95CB2"/>
    <w:rsid w:val="10F30C12"/>
    <w:rsid w:val="110E4174"/>
    <w:rsid w:val="11265DB1"/>
    <w:rsid w:val="11421D1E"/>
    <w:rsid w:val="116D4FD7"/>
    <w:rsid w:val="1188769A"/>
    <w:rsid w:val="11C70F11"/>
    <w:rsid w:val="11D63F25"/>
    <w:rsid w:val="12145A02"/>
    <w:rsid w:val="121B1B42"/>
    <w:rsid w:val="12413F80"/>
    <w:rsid w:val="12463AF4"/>
    <w:rsid w:val="124C2311"/>
    <w:rsid w:val="12706417"/>
    <w:rsid w:val="127A31E0"/>
    <w:rsid w:val="12971BF6"/>
    <w:rsid w:val="12B25E9D"/>
    <w:rsid w:val="12EB599A"/>
    <w:rsid w:val="12F512C9"/>
    <w:rsid w:val="132643C5"/>
    <w:rsid w:val="13516249"/>
    <w:rsid w:val="135B24CE"/>
    <w:rsid w:val="137B190B"/>
    <w:rsid w:val="138D69D3"/>
    <w:rsid w:val="13AF44C4"/>
    <w:rsid w:val="13D529D6"/>
    <w:rsid w:val="13DC6B69"/>
    <w:rsid w:val="14212297"/>
    <w:rsid w:val="142A7D0F"/>
    <w:rsid w:val="142B5070"/>
    <w:rsid w:val="14337FB3"/>
    <w:rsid w:val="14861700"/>
    <w:rsid w:val="14BF1D95"/>
    <w:rsid w:val="14DA74C7"/>
    <w:rsid w:val="152D77B0"/>
    <w:rsid w:val="153F093A"/>
    <w:rsid w:val="154F7486"/>
    <w:rsid w:val="15763AC2"/>
    <w:rsid w:val="15783E44"/>
    <w:rsid w:val="15802EAC"/>
    <w:rsid w:val="1584754E"/>
    <w:rsid w:val="15A90C39"/>
    <w:rsid w:val="15B61CF7"/>
    <w:rsid w:val="15D63E1E"/>
    <w:rsid w:val="15EB3A81"/>
    <w:rsid w:val="15EE4251"/>
    <w:rsid w:val="163E130D"/>
    <w:rsid w:val="16414353"/>
    <w:rsid w:val="16445F57"/>
    <w:rsid w:val="164A731D"/>
    <w:rsid w:val="16857503"/>
    <w:rsid w:val="16930926"/>
    <w:rsid w:val="169961A3"/>
    <w:rsid w:val="169F00AC"/>
    <w:rsid w:val="16AC3B3F"/>
    <w:rsid w:val="16AC6DE4"/>
    <w:rsid w:val="16E14662"/>
    <w:rsid w:val="16EE072C"/>
    <w:rsid w:val="17045380"/>
    <w:rsid w:val="17072F54"/>
    <w:rsid w:val="1714006B"/>
    <w:rsid w:val="171F266D"/>
    <w:rsid w:val="179468DC"/>
    <w:rsid w:val="17C4789D"/>
    <w:rsid w:val="17D932AC"/>
    <w:rsid w:val="17DF7B71"/>
    <w:rsid w:val="181F3A21"/>
    <w:rsid w:val="184C6FDF"/>
    <w:rsid w:val="18A05273"/>
    <w:rsid w:val="18A54F7E"/>
    <w:rsid w:val="18AB6E88"/>
    <w:rsid w:val="18B45463"/>
    <w:rsid w:val="18BF1C3F"/>
    <w:rsid w:val="18C654B3"/>
    <w:rsid w:val="18D536B7"/>
    <w:rsid w:val="18DF05DB"/>
    <w:rsid w:val="18EC56F3"/>
    <w:rsid w:val="18FC0A05"/>
    <w:rsid w:val="19016592"/>
    <w:rsid w:val="19241D0A"/>
    <w:rsid w:val="19657016"/>
    <w:rsid w:val="19AA2F2C"/>
    <w:rsid w:val="1A1276D4"/>
    <w:rsid w:val="1A20226D"/>
    <w:rsid w:val="1A313C14"/>
    <w:rsid w:val="1A6E76E0"/>
    <w:rsid w:val="1A7C1301"/>
    <w:rsid w:val="1AA930CA"/>
    <w:rsid w:val="1ABC03C9"/>
    <w:rsid w:val="1AD2428E"/>
    <w:rsid w:val="1AD93C19"/>
    <w:rsid w:val="1ADA70F7"/>
    <w:rsid w:val="1B213459"/>
    <w:rsid w:val="1B350348"/>
    <w:rsid w:val="1B492FAD"/>
    <w:rsid w:val="1B5E3756"/>
    <w:rsid w:val="1B763FC7"/>
    <w:rsid w:val="1B7A37A3"/>
    <w:rsid w:val="1BB62A50"/>
    <w:rsid w:val="1BB6549F"/>
    <w:rsid w:val="1BBA3650"/>
    <w:rsid w:val="1C0D4CD7"/>
    <w:rsid w:val="1C1945A6"/>
    <w:rsid w:val="1C372CA8"/>
    <w:rsid w:val="1C3765C7"/>
    <w:rsid w:val="1C576DC4"/>
    <w:rsid w:val="1C995A82"/>
    <w:rsid w:val="1CAD289B"/>
    <w:rsid w:val="1CCB1E4B"/>
    <w:rsid w:val="1CCD364B"/>
    <w:rsid w:val="1CE21A70"/>
    <w:rsid w:val="1CEE3304"/>
    <w:rsid w:val="1D1B764B"/>
    <w:rsid w:val="1D4621FD"/>
    <w:rsid w:val="1D526E45"/>
    <w:rsid w:val="1D7C63EB"/>
    <w:rsid w:val="1DB37BCA"/>
    <w:rsid w:val="1DEC104E"/>
    <w:rsid w:val="1E027949"/>
    <w:rsid w:val="1E272107"/>
    <w:rsid w:val="1E445E34"/>
    <w:rsid w:val="1EBF010E"/>
    <w:rsid w:val="1EC70D56"/>
    <w:rsid w:val="1ED16D1D"/>
    <w:rsid w:val="1ED66A28"/>
    <w:rsid w:val="1EDE3E34"/>
    <w:rsid w:val="1F2A2884"/>
    <w:rsid w:val="1F35442B"/>
    <w:rsid w:val="1F383249"/>
    <w:rsid w:val="1F502E6E"/>
    <w:rsid w:val="1F506201"/>
    <w:rsid w:val="1F585CFC"/>
    <w:rsid w:val="1F710E25"/>
    <w:rsid w:val="1FA616CA"/>
    <w:rsid w:val="1FC47ACB"/>
    <w:rsid w:val="2041027D"/>
    <w:rsid w:val="20564ADE"/>
    <w:rsid w:val="20715E87"/>
    <w:rsid w:val="208B4DF4"/>
    <w:rsid w:val="20C52024"/>
    <w:rsid w:val="20D5036E"/>
    <w:rsid w:val="20DA378C"/>
    <w:rsid w:val="20EA4BE4"/>
    <w:rsid w:val="213A47C0"/>
    <w:rsid w:val="215D04AF"/>
    <w:rsid w:val="218B6F16"/>
    <w:rsid w:val="21924322"/>
    <w:rsid w:val="21C824E2"/>
    <w:rsid w:val="21CC797F"/>
    <w:rsid w:val="21D90F75"/>
    <w:rsid w:val="21ED35E0"/>
    <w:rsid w:val="21EF6C3A"/>
    <w:rsid w:val="220F0C60"/>
    <w:rsid w:val="22142494"/>
    <w:rsid w:val="222E44B2"/>
    <w:rsid w:val="22350C23"/>
    <w:rsid w:val="223D48EB"/>
    <w:rsid w:val="223E0EFB"/>
    <w:rsid w:val="22702B26"/>
    <w:rsid w:val="2274613B"/>
    <w:rsid w:val="22865EB4"/>
    <w:rsid w:val="228965D3"/>
    <w:rsid w:val="22B10EF6"/>
    <w:rsid w:val="22BD28C6"/>
    <w:rsid w:val="22D0502F"/>
    <w:rsid w:val="22EC3898"/>
    <w:rsid w:val="23166AD4"/>
    <w:rsid w:val="23241ADC"/>
    <w:rsid w:val="237768FD"/>
    <w:rsid w:val="237C76C6"/>
    <w:rsid w:val="23A461DF"/>
    <w:rsid w:val="23D51059"/>
    <w:rsid w:val="23DD2BE2"/>
    <w:rsid w:val="23EA026F"/>
    <w:rsid w:val="24001E9D"/>
    <w:rsid w:val="243F7403"/>
    <w:rsid w:val="244B3E0B"/>
    <w:rsid w:val="246C4A50"/>
    <w:rsid w:val="247856FA"/>
    <w:rsid w:val="2492140C"/>
    <w:rsid w:val="24CD5D6E"/>
    <w:rsid w:val="24DA1A42"/>
    <w:rsid w:val="250A098C"/>
    <w:rsid w:val="253B1C25"/>
    <w:rsid w:val="25483305"/>
    <w:rsid w:val="25916C79"/>
    <w:rsid w:val="259B3353"/>
    <w:rsid w:val="25C65F86"/>
    <w:rsid w:val="26082272"/>
    <w:rsid w:val="263D67D5"/>
    <w:rsid w:val="264777D9"/>
    <w:rsid w:val="26657B10"/>
    <w:rsid w:val="268254E8"/>
    <w:rsid w:val="26914755"/>
    <w:rsid w:val="269D196F"/>
    <w:rsid w:val="26C901C5"/>
    <w:rsid w:val="26D177A7"/>
    <w:rsid w:val="26E054C2"/>
    <w:rsid w:val="26F8717B"/>
    <w:rsid w:val="270B0109"/>
    <w:rsid w:val="271111A3"/>
    <w:rsid w:val="271251B0"/>
    <w:rsid w:val="273852FE"/>
    <w:rsid w:val="276A495A"/>
    <w:rsid w:val="27914470"/>
    <w:rsid w:val="27A06B10"/>
    <w:rsid w:val="27A7649B"/>
    <w:rsid w:val="27C512CF"/>
    <w:rsid w:val="27EC3882"/>
    <w:rsid w:val="27FE02FE"/>
    <w:rsid w:val="28021134"/>
    <w:rsid w:val="280F4BC6"/>
    <w:rsid w:val="281213CE"/>
    <w:rsid w:val="28347384"/>
    <w:rsid w:val="28383571"/>
    <w:rsid w:val="284550A0"/>
    <w:rsid w:val="284B6FA9"/>
    <w:rsid w:val="286018A1"/>
    <w:rsid w:val="28786FFD"/>
    <w:rsid w:val="28797C0C"/>
    <w:rsid w:val="28947F5F"/>
    <w:rsid w:val="28A04356"/>
    <w:rsid w:val="28B71FCA"/>
    <w:rsid w:val="28BC0562"/>
    <w:rsid w:val="28FA4AC5"/>
    <w:rsid w:val="290C37E4"/>
    <w:rsid w:val="29111E78"/>
    <w:rsid w:val="29250B73"/>
    <w:rsid w:val="29613A86"/>
    <w:rsid w:val="29955CC7"/>
    <w:rsid w:val="29BE2C74"/>
    <w:rsid w:val="2A4A44F0"/>
    <w:rsid w:val="2A6D37AC"/>
    <w:rsid w:val="2ABD6FD3"/>
    <w:rsid w:val="2AC361AC"/>
    <w:rsid w:val="2AE333EA"/>
    <w:rsid w:val="2AE546EF"/>
    <w:rsid w:val="2AE6436F"/>
    <w:rsid w:val="2B241F9C"/>
    <w:rsid w:val="2B2A2316"/>
    <w:rsid w:val="2B567EA6"/>
    <w:rsid w:val="2B674404"/>
    <w:rsid w:val="2B717030"/>
    <w:rsid w:val="2B7920E9"/>
    <w:rsid w:val="2BA62966"/>
    <w:rsid w:val="2BAA31B3"/>
    <w:rsid w:val="2BB24484"/>
    <w:rsid w:val="2BDA2E28"/>
    <w:rsid w:val="2C3F7E23"/>
    <w:rsid w:val="2C5D539C"/>
    <w:rsid w:val="2CC734AF"/>
    <w:rsid w:val="2CC94C4A"/>
    <w:rsid w:val="2D1D7812"/>
    <w:rsid w:val="2D597B4F"/>
    <w:rsid w:val="2E1A1CB3"/>
    <w:rsid w:val="2E2270BF"/>
    <w:rsid w:val="2E4F00F4"/>
    <w:rsid w:val="2E6B4F35"/>
    <w:rsid w:val="2E7520A5"/>
    <w:rsid w:val="2E8D38F9"/>
    <w:rsid w:val="2EA636E7"/>
    <w:rsid w:val="2EC9236B"/>
    <w:rsid w:val="2EDC6EB7"/>
    <w:rsid w:val="2EE25E79"/>
    <w:rsid w:val="2EF6011A"/>
    <w:rsid w:val="2EFD0648"/>
    <w:rsid w:val="2EFF3537"/>
    <w:rsid w:val="2F373384"/>
    <w:rsid w:val="2F513F2E"/>
    <w:rsid w:val="2F725125"/>
    <w:rsid w:val="2FB25050"/>
    <w:rsid w:val="2FC17A65"/>
    <w:rsid w:val="2FFD56CC"/>
    <w:rsid w:val="2FFE314D"/>
    <w:rsid w:val="30381930"/>
    <w:rsid w:val="3051432A"/>
    <w:rsid w:val="30714C99"/>
    <w:rsid w:val="30A040C7"/>
    <w:rsid w:val="30DF67EA"/>
    <w:rsid w:val="30EA404F"/>
    <w:rsid w:val="310061F3"/>
    <w:rsid w:val="311A2A47"/>
    <w:rsid w:val="312B4AB9"/>
    <w:rsid w:val="312D39F9"/>
    <w:rsid w:val="313E0256"/>
    <w:rsid w:val="31761756"/>
    <w:rsid w:val="317A00BB"/>
    <w:rsid w:val="323830D5"/>
    <w:rsid w:val="3247650A"/>
    <w:rsid w:val="32B73A2C"/>
    <w:rsid w:val="32C87D5D"/>
    <w:rsid w:val="32E366DD"/>
    <w:rsid w:val="32FC1C96"/>
    <w:rsid w:val="32FF5CB9"/>
    <w:rsid w:val="33301D0B"/>
    <w:rsid w:val="335A2B4F"/>
    <w:rsid w:val="337A1C31"/>
    <w:rsid w:val="33907FF0"/>
    <w:rsid w:val="339E0D56"/>
    <w:rsid w:val="33BC7D50"/>
    <w:rsid w:val="340706E9"/>
    <w:rsid w:val="341C2C0D"/>
    <w:rsid w:val="341C7D89"/>
    <w:rsid w:val="34372161"/>
    <w:rsid w:val="34B0573E"/>
    <w:rsid w:val="356A0331"/>
    <w:rsid w:val="359B21D2"/>
    <w:rsid w:val="35A804C7"/>
    <w:rsid w:val="35E037F3"/>
    <w:rsid w:val="360A255B"/>
    <w:rsid w:val="36175E55"/>
    <w:rsid w:val="36201849"/>
    <w:rsid w:val="3624775F"/>
    <w:rsid w:val="36367635"/>
    <w:rsid w:val="364A2222"/>
    <w:rsid w:val="368C170D"/>
    <w:rsid w:val="368F2692"/>
    <w:rsid w:val="36FA64BE"/>
    <w:rsid w:val="376129EA"/>
    <w:rsid w:val="3772660A"/>
    <w:rsid w:val="37961BBF"/>
    <w:rsid w:val="37F244D7"/>
    <w:rsid w:val="384C5E6B"/>
    <w:rsid w:val="386F5126"/>
    <w:rsid w:val="386F7324"/>
    <w:rsid w:val="387437AC"/>
    <w:rsid w:val="389804E8"/>
    <w:rsid w:val="389E23F2"/>
    <w:rsid w:val="38A07AF3"/>
    <w:rsid w:val="38AC05F6"/>
    <w:rsid w:val="38CA6E75"/>
    <w:rsid w:val="38EE2CB3"/>
    <w:rsid w:val="390F1A9A"/>
    <w:rsid w:val="392E645D"/>
    <w:rsid w:val="3930278C"/>
    <w:rsid w:val="393E368C"/>
    <w:rsid w:val="39456B5B"/>
    <w:rsid w:val="398943CA"/>
    <w:rsid w:val="3996298A"/>
    <w:rsid w:val="39C73159"/>
    <w:rsid w:val="39DA4378"/>
    <w:rsid w:val="39E06281"/>
    <w:rsid w:val="3A0E0140"/>
    <w:rsid w:val="3A3D2D97"/>
    <w:rsid w:val="3A6634C2"/>
    <w:rsid w:val="3A825A8A"/>
    <w:rsid w:val="3A837840"/>
    <w:rsid w:val="3AB638FF"/>
    <w:rsid w:val="3AC56294"/>
    <w:rsid w:val="3B0C59EE"/>
    <w:rsid w:val="3B9B1DDA"/>
    <w:rsid w:val="3BA5016B"/>
    <w:rsid w:val="3BB31D50"/>
    <w:rsid w:val="3BBE5FA5"/>
    <w:rsid w:val="3BF066FD"/>
    <w:rsid w:val="3C17022C"/>
    <w:rsid w:val="3C1E6B30"/>
    <w:rsid w:val="3C412E3D"/>
    <w:rsid w:val="3C464EDA"/>
    <w:rsid w:val="3C5B3DA4"/>
    <w:rsid w:val="3C943954"/>
    <w:rsid w:val="3CFF16A1"/>
    <w:rsid w:val="3D3C6C80"/>
    <w:rsid w:val="3D3E7892"/>
    <w:rsid w:val="3D604BBE"/>
    <w:rsid w:val="3D6562C9"/>
    <w:rsid w:val="3D710264"/>
    <w:rsid w:val="3D781C90"/>
    <w:rsid w:val="3DA47C31"/>
    <w:rsid w:val="3DAE273F"/>
    <w:rsid w:val="3DC320EB"/>
    <w:rsid w:val="3DD92E3B"/>
    <w:rsid w:val="3DF66D78"/>
    <w:rsid w:val="3E033BBB"/>
    <w:rsid w:val="3E111FAD"/>
    <w:rsid w:val="3E2326FD"/>
    <w:rsid w:val="3E572F58"/>
    <w:rsid w:val="3ED65A24"/>
    <w:rsid w:val="3F702F20"/>
    <w:rsid w:val="3F8A64BB"/>
    <w:rsid w:val="3FEB5E51"/>
    <w:rsid w:val="3FF15BB1"/>
    <w:rsid w:val="3FF32979"/>
    <w:rsid w:val="4089021A"/>
    <w:rsid w:val="408C7674"/>
    <w:rsid w:val="408E2B77"/>
    <w:rsid w:val="40FB74F0"/>
    <w:rsid w:val="40FE08AC"/>
    <w:rsid w:val="413D6E10"/>
    <w:rsid w:val="414F65E5"/>
    <w:rsid w:val="41566D3D"/>
    <w:rsid w:val="41754B73"/>
    <w:rsid w:val="41D61E12"/>
    <w:rsid w:val="41EA1493"/>
    <w:rsid w:val="421D5BA1"/>
    <w:rsid w:val="42351E4B"/>
    <w:rsid w:val="423731ED"/>
    <w:rsid w:val="4278084D"/>
    <w:rsid w:val="429F7559"/>
    <w:rsid w:val="42A32262"/>
    <w:rsid w:val="42B84786"/>
    <w:rsid w:val="42BB570A"/>
    <w:rsid w:val="42C121F4"/>
    <w:rsid w:val="42C4601A"/>
    <w:rsid w:val="42CD2946"/>
    <w:rsid w:val="433D2525"/>
    <w:rsid w:val="435D042C"/>
    <w:rsid w:val="4387343D"/>
    <w:rsid w:val="43C54616"/>
    <w:rsid w:val="43C56C96"/>
    <w:rsid w:val="4464552C"/>
    <w:rsid w:val="44767BDF"/>
    <w:rsid w:val="44834CF6"/>
    <w:rsid w:val="449B3856"/>
    <w:rsid w:val="44B67C03"/>
    <w:rsid w:val="44C81F67"/>
    <w:rsid w:val="44E24D0F"/>
    <w:rsid w:val="45030F14"/>
    <w:rsid w:val="450902C3"/>
    <w:rsid w:val="458C5EA1"/>
    <w:rsid w:val="46231290"/>
    <w:rsid w:val="465E3302"/>
    <w:rsid w:val="46683C12"/>
    <w:rsid w:val="467A4595"/>
    <w:rsid w:val="469211D3"/>
    <w:rsid w:val="46CA0433"/>
    <w:rsid w:val="46F34946"/>
    <w:rsid w:val="47413512"/>
    <w:rsid w:val="47663815"/>
    <w:rsid w:val="47A5114E"/>
    <w:rsid w:val="47B91D25"/>
    <w:rsid w:val="47F941DE"/>
    <w:rsid w:val="48123C4D"/>
    <w:rsid w:val="48131D9D"/>
    <w:rsid w:val="482C47F7"/>
    <w:rsid w:val="48F42EFF"/>
    <w:rsid w:val="49184B37"/>
    <w:rsid w:val="494F7706"/>
    <w:rsid w:val="49517BEC"/>
    <w:rsid w:val="497A3FDE"/>
    <w:rsid w:val="497B7093"/>
    <w:rsid w:val="49921605"/>
    <w:rsid w:val="49932E45"/>
    <w:rsid w:val="49B228EB"/>
    <w:rsid w:val="49E22BC4"/>
    <w:rsid w:val="4A1C7526"/>
    <w:rsid w:val="4A2569B4"/>
    <w:rsid w:val="4A5E3812"/>
    <w:rsid w:val="4A783D80"/>
    <w:rsid w:val="4AB25437"/>
    <w:rsid w:val="4AC46D25"/>
    <w:rsid w:val="4ACD56FA"/>
    <w:rsid w:val="4AD43451"/>
    <w:rsid w:val="4AE414ED"/>
    <w:rsid w:val="4B023934"/>
    <w:rsid w:val="4B054F66"/>
    <w:rsid w:val="4B1670AE"/>
    <w:rsid w:val="4B5B6BAD"/>
    <w:rsid w:val="4BA17066"/>
    <w:rsid w:val="4BE13F29"/>
    <w:rsid w:val="4BE34F89"/>
    <w:rsid w:val="4C7B4571"/>
    <w:rsid w:val="4CCC6E0F"/>
    <w:rsid w:val="4CD349E4"/>
    <w:rsid w:val="4CE332A2"/>
    <w:rsid w:val="4D046F69"/>
    <w:rsid w:val="4D1E06C9"/>
    <w:rsid w:val="4D357738"/>
    <w:rsid w:val="4D5108FA"/>
    <w:rsid w:val="4D73058E"/>
    <w:rsid w:val="4D833ACA"/>
    <w:rsid w:val="4D8E78CF"/>
    <w:rsid w:val="4D9D16E6"/>
    <w:rsid w:val="4E6C5236"/>
    <w:rsid w:val="4E70108A"/>
    <w:rsid w:val="4EA75004"/>
    <w:rsid w:val="4EB6071D"/>
    <w:rsid w:val="4F132029"/>
    <w:rsid w:val="4F2307E8"/>
    <w:rsid w:val="4F442D1B"/>
    <w:rsid w:val="4F4B5456"/>
    <w:rsid w:val="4F737FE7"/>
    <w:rsid w:val="4FAD6EC7"/>
    <w:rsid w:val="4FBB3EDC"/>
    <w:rsid w:val="4FBF309A"/>
    <w:rsid w:val="4FD42BD2"/>
    <w:rsid w:val="504059B0"/>
    <w:rsid w:val="50473843"/>
    <w:rsid w:val="506672FB"/>
    <w:rsid w:val="50680DD4"/>
    <w:rsid w:val="50CC15C2"/>
    <w:rsid w:val="50D81716"/>
    <w:rsid w:val="50DF7C1B"/>
    <w:rsid w:val="51403283"/>
    <w:rsid w:val="51974C65"/>
    <w:rsid w:val="51A14D79"/>
    <w:rsid w:val="51C22D5C"/>
    <w:rsid w:val="51E55035"/>
    <w:rsid w:val="51E967F2"/>
    <w:rsid w:val="51F85787"/>
    <w:rsid w:val="51FD7691"/>
    <w:rsid w:val="52224331"/>
    <w:rsid w:val="522D04E0"/>
    <w:rsid w:val="52460868"/>
    <w:rsid w:val="526B7CC5"/>
    <w:rsid w:val="528D4DA4"/>
    <w:rsid w:val="52CC4866"/>
    <w:rsid w:val="52E10F88"/>
    <w:rsid w:val="52E21562"/>
    <w:rsid w:val="52EB1898"/>
    <w:rsid w:val="52EF3659"/>
    <w:rsid w:val="531C2079"/>
    <w:rsid w:val="532219F2"/>
    <w:rsid w:val="5376727D"/>
    <w:rsid w:val="538E7ED0"/>
    <w:rsid w:val="53D94DB4"/>
    <w:rsid w:val="53F82302"/>
    <w:rsid w:val="546C698E"/>
    <w:rsid w:val="547A48F8"/>
    <w:rsid w:val="547B54A6"/>
    <w:rsid w:val="54A26E92"/>
    <w:rsid w:val="54A54C05"/>
    <w:rsid w:val="54B8530B"/>
    <w:rsid w:val="54C10199"/>
    <w:rsid w:val="54F00CE8"/>
    <w:rsid w:val="54F05465"/>
    <w:rsid w:val="54F55170"/>
    <w:rsid w:val="550C7B90"/>
    <w:rsid w:val="5510379B"/>
    <w:rsid w:val="551B75AE"/>
    <w:rsid w:val="554219EC"/>
    <w:rsid w:val="55A210B2"/>
    <w:rsid w:val="55C022BA"/>
    <w:rsid w:val="55D342C0"/>
    <w:rsid w:val="55D908FF"/>
    <w:rsid w:val="55FE3C63"/>
    <w:rsid w:val="5606767B"/>
    <w:rsid w:val="5674470D"/>
    <w:rsid w:val="56C553EB"/>
    <w:rsid w:val="56D54068"/>
    <w:rsid w:val="570F1328"/>
    <w:rsid w:val="571141E6"/>
    <w:rsid w:val="57212282"/>
    <w:rsid w:val="576B317F"/>
    <w:rsid w:val="576C2E5E"/>
    <w:rsid w:val="579A2E45"/>
    <w:rsid w:val="57DE5EB8"/>
    <w:rsid w:val="58030293"/>
    <w:rsid w:val="58167857"/>
    <w:rsid w:val="58260F4C"/>
    <w:rsid w:val="58701BA4"/>
    <w:rsid w:val="5879661D"/>
    <w:rsid w:val="58AD5ECD"/>
    <w:rsid w:val="58AE4B70"/>
    <w:rsid w:val="593E74E0"/>
    <w:rsid w:val="59602104"/>
    <w:rsid w:val="59604D2F"/>
    <w:rsid w:val="598069A3"/>
    <w:rsid w:val="59894CE9"/>
    <w:rsid w:val="5A047316"/>
    <w:rsid w:val="5A0566FE"/>
    <w:rsid w:val="5A10384E"/>
    <w:rsid w:val="5A864265"/>
    <w:rsid w:val="5AD95A50"/>
    <w:rsid w:val="5ADD5EEA"/>
    <w:rsid w:val="5B0B05EE"/>
    <w:rsid w:val="5B2E1B05"/>
    <w:rsid w:val="5B4C70F0"/>
    <w:rsid w:val="5B70435F"/>
    <w:rsid w:val="5B855194"/>
    <w:rsid w:val="5B8A042A"/>
    <w:rsid w:val="5C040806"/>
    <w:rsid w:val="5C13301F"/>
    <w:rsid w:val="5C171A25"/>
    <w:rsid w:val="5C49424B"/>
    <w:rsid w:val="5C693288"/>
    <w:rsid w:val="5C7752C2"/>
    <w:rsid w:val="5CBC519A"/>
    <w:rsid w:val="5CCE30DB"/>
    <w:rsid w:val="5D003BC4"/>
    <w:rsid w:val="5D1115A1"/>
    <w:rsid w:val="5D2A4D65"/>
    <w:rsid w:val="5D425C8F"/>
    <w:rsid w:val="5D474315"/>
    <w:rsid w:val="5D506660"/>
    <w:rsid w:val="5D727F23"/>
    <w:rsid w:val="5D822408"/>
    <w:rsid w:val="5D911DB3"/>
    <w:rsid w:val="5DAD3649"/>
    <w:rsid w:val="5DCE54D7"/>
    <w:rsid w:val="5DD9443E"/>
    <w:rsid w:val="5DF55733"/>
    <w:rsid w:val="5DF631B4"/>
    <w:rsid w:val="5E0821D5"/>
    <w:rsid w:val="5E4879BE"/>
    <w:rsid w:val="5E571F54"/>
    <w:rsid w:val="5EB10F16"/>
    <w:rsid w:val="5ED602A4"/>
    <w:rsid w:val="5F1F3F1B"/>
    <w:rsid w:val="5F813220"/>
    <w:rsid w:val="5F94195C"/>
    <w:rsid w:val="5FCB61E3"/>
    <w:rsid w:val="5FE65EE3"/>
    <w:rsid w:val="5FEA1F09"/>
    <w:rsid w:val="6001450E"/>
    <w:rsid w:val="600C1E79"/>
    <w:rsid w:val="603F6822"/>
    <w:rsid w:val="604E460D"/>
    <w:rsid w:val="60615338"/>
    <w:rsid w:val="608834ED"/>
    <w:rsid w:val="60A3539C"/>
    <w:rsid w:val="60C82547"/>
    <w:rsid w:val="60D14BE6"/>
    <w:rsid w:val="60EB5790"/>
    <w:rsid w:val="60FB1283"/>
    <w:rsid w:val="612F12B7"/>
    <w:rsid w:val="61392612"/>
    <w:rsid w:val="61984372"/>
    <w:rsid w:val="61B71C86"/>
    <w:rsid w:val="61CF1286"/>
    <w:rsid w:val="61D84114"/>
    <w:rsid w:val="61DB6EE5"/>
    <w:rsid w:val="62020581"/>
    <w:rsid w:val="622F7EFB"/>
    <w:rsid w:val="62311C68"/>
    <w:rsid w:val="627E7362"/>
    <w:rsid w:val="62E04946"/>
    <w:rsid w:val="62E419D3"/>
    <w:rsid w:val="62E621CB"/>
    <w:rsid w:val="62F55823"/>
    <w:rsid w:val="62FC279E"/>
    <w:rsid w:val="6333694F"/>
    <w:rsid w:val="633A4AA2"/>
    <w:rsid w:val="634169D2"/>
    <w:rsid w:val="63433366"/>
    <w:rsid w:val="638B28E8"/>
    <w:rsid w:val="63A11CB8"/>
    <w:rsid w:val="63CA2346"/>
    <w:rsid w:val="63F13B6A"/>
    <w:rsid w:val="641B4FC2"/>
    <w:rsid w:val="644B04A2"/>
    <w:rsid w:val="646621C4"/>
    <w:rsid w:val="646C7B8C"/>
    <w:rsid w:val="647C2169"/>
    <w:rsid w:val="64A358AC"/>
    <w:rsid w:val="64B8315E"/>
    <w:rsid w:val="64CF51ED"/>
    <w:rsid w:val="65155B50"/>
    <w:rsid w:val="651F553D"/>
    <w:rsid w:val="655625AE"/>
    <w:rsid w:val="659A5227"/>
    <w:rsid w:val="65E5382F"/>
    <w:rsid w:val="65E57B03"/>
    <w:rsid w:val="65F52031"/>
    <w:rsid w:val="66043729"/>
    <w:rsid w:val="6611613F"/>
    <w:rsid w:val="66540536"/>
    <w:rsid w:val="66931839"/>
    <w:rsid w:val="66DB13D6"/>
    <w:rsid w:val="671275A7"/>
    <w:rsid w:val="671C07C6"/>
    <w:rsid w:val="674028F1"/>
    <w:rsid w:val="67630B2B"/>
    <w:rsid w:val="67806F5E"/>
    <w:rsid w:val="679D0FC1"/>
    <w:rsid w:val="679F4206"/>
    <w:rsid w:val="67D46445"/>
    <w:rsid w:val="67E418F2"/>
    <w:rsid w:val="67EC7484"/>
    <w:rsid w:val="68106CAE"/>
    <w:rsid w:val="68621ACF"/>
    <w:rsid w:val="68773BBF"/>
    <w:rsid w:val="68A634BD"/>
    <w:rsid w:val="68C83A2C"/>
    <w:rsid w:val="68CA0B63"/>
    <w:rsid w:val="692A5C95"/>
    <w:rsid w:val="6975223D"/>
    <w:rsid w:val="69787200"/>
    <w:rsid w:val="69821BA7"/>
    <w:rsid w:val="69891532"/>
    <w:rsid w:val="69A20DAD"/>
    <w:rsid w:val="69A63060"/>
    <w:rsid w:val="69AA52EA"/>
    <w:rsid w:val="69B76B7E"/>
    <w:rsid w:val="69D5209C"/>
    <w:rsid w:val="6A617017"/>
    <w:rsid w:val="6A9D4003"/>
    <w:rsid w:val="6AA0785D"/>
    <w:rsid w:val="6ABC062A"/>
    <w:rsid w:val="6AFE6E7B"/>
    <w:rsid w:val="6B046A26"/>
    <w:rsid w:val="6B0B1A2E"/>
    <w:rsid w:val="6B2312D3"/>
    <w:rsid w:val="6B2B14BA"/>
    <w:rsid w:val="6B3727A3"/>
    <w:rsid w:val="6B476C73"/>
    <w:rsid w:val="6B6E3CD1"/>
    <w:rsid w:val="6B810F89"/>
    <w:rsid w:val="6BB6484E"/>
    <w:rsid w:val="6C44123F"/>
    <w:rsid w:val="6C48714E"/>
    <w:rsid w:val="6C9857E8"/>
    <w:rsid w:val="6C9D43C3"/>
    <w:rsid w:val="6CAD3358"/>
    <w:rsid w:val="6CAE3381"/>
    <w:rsid w:val="6CDA091B"/>
    <w:rsid w:val="6D064CEC"/>
    <w:rsid w:val="6D0E597B"/>
    <w:rsid w:val="6D1C66E8"/>
    <w:rsid w:val="6D3B3EC1"/>
    <w:rsid w:val="6D473557"/>
    <w:rsid w:val="6D534DEB"/>
    <w:rsid w:val="6D6F3466"/>
    <w:rsid w:val="6D827EB8"/>
    <w:rsid w:val="6D98205C"/>
    <w:rsid w:val="6DA21E39"/>
    <w:rsid w:val="6DAE20EC"/>
    <w:rsid w:val="6DB343AB"/>
    <w:rsid w:val="6DDF271A"/>
    <w:rsid w:val="6DF026EB"/>
    <w:rsid w:val="6DF90F09"/>
    <w:rsid w:val="6DFC2CEF"/>
    <w:rsid w:val="6E5122D2"/>
    <w:rsid w:val="6E7002A7"/>
    <w:rsid w:val="6E753B4F"/>
    <w:rsid w:val="6E923E19"/>
    <w:rsid w:val="6EA87C9B"/>
    <w:rsid w:val="6EB04D47"/>
    <w:rsid w:val="6ECB1154"/>
    <w:rsid w:val="6F1B2A7D"/>
    <w:rsid w:val="6F35031C"/>
    <w:rsid w:val="6F3B6D06"/>
    <w:rsid w:val="6F711CE6"/>
    <w:rsid w:val="6F7D5250"/>
    <w:rsid w:val="6F8468C5"/>
    <w:rsid w:val="6F853E06"/>
    <w:rsid w:val="6FA568B9"/>
    <w:rsid w:val="6FEA1737"/>
    <w:rsid w:val="70561B3E"/>
    <w:rsid w:val="70DC0075"/>
    <w:rsid w:val="7113780F"/>
    <w:rsid w:val="714067CF"/>
    <w:rsid w:val="714317DD"/>
    <w:rsid w:val="71442AE2"/>
    <w:rsid w:val="71622092"/>
    <w:rsid w:val="717759C9"/>
    <w:rsid w:val="718928B1"/>
    <w:rsid w:val="7191123D"/>
    <w:rsid w:val="71A44812"/>
    <w:rsid w:val="71A71502"/>
    <w:rsid w:val="71AD02D1"/>
    <w:rsid w:val="71B03349"/>
    <w:rsid w:val="71DC1550"/>
    <w:rsid w:val="720F23F1"/>
    <w:rsid w:val="725B6D60"/>
    <w:rsid w:val="72646A42"/>
    <w:rsid w:val="728C52D1"/>
    <w:rsid w:val="72B729C4"/>
    <w:rsid w:val="72F0407C"/>
    <w:rsid w:val="73003926"/>
    <w:rsid w:val="73103524"/>
    <w:rsid w:val="731D15B4"/>
    <w:rsid w:val="73396415"/>
    <w:rsid w:val="73622E5C"/>
    <w:rsid w:val="73702E50"/>
    <w:rsid w:val="738E71A4"/>
    <w:rsid w:val="73E67832"/>
    <w:rsid w:val="73F9363E"/>
    <w:rsid w:val="74360ABB"/>
    <w:rsid w:val="74441471"/>
    <w:rsid w:val="747162BE"/>
    <w:rsid w:val="747A00A6"/>
    <w:rsid w:val="74805A26"/>
    <w:rsid w:val="74904C7B"/>
    <w:rsid w:val="74A83174"/>
    <w:rsid w:val="74E62C58"/>
    <w:rsid w:val="75230A1E"/>
    <w:rsid w:val="75351DAC"/>
    <w:rsid w:val="755330E9"/>
    <w:rsid w:val="757F1060"/>
    <w:rsid w:val="75856D03"/>
    <w:rsid w:val="75DB0F7C"/>
    <w:rsid w:val="75EC246C"/>
    <w:rsid w:val="75EC4704"/>
    <w:rsid w:val="761F631C"/>
    <w:rsid w:val="7635536F"/>
    <w:rsid w:val="765B3038"/>
    <w:rsid w:val="768E2D67"/>
    <w:rsid w:val="76BD6FDB"/>
    <w:rsid w:val="76C16B22"/>
    <w:rsid w:val="76FB0E40"/>
    <w:rsid w:val="77143B2A"/>
    <w:rsid w:val="774B3CC1"/>
    <w:rsid w:val="777E28EC"/>
    <w:rsid w:val="77804029"/>
    <w:rsid w:val="778E7BEF"/>
    <w:rsid w:val="779437BB"/>
    <w:rsid w:val="779870B5"/>
    <w:rsid w:val="77D31AA6"/>
    <w:rsid w:val="77DC6BAC"/>
    <w:rsid w:val="77FC1EE6"/>
    <w:rsid w:val="77FE411D"/>
    <w:rsid w:val="78077601"/>
    <w:rsid w:val="7818112E"/>
    <w:rsid w:val="783A3DC5"/>
    <w:rsid w:val="78653E94"/>
    <w:rsid w:val="788A54D4"/>
    <w:rsid w:val="788B733F"/>
    <w:rsid w:val="78BB03E1"/>
    <w:rsid w:val="791E0DF2"/>
    <w:rsid w:val="792213E1"/>
    <w:rsid w:val="795934A7"/>
    <w:rsid w:val="79F47D0C"/>
    <w:rsid w:val="79F73FBB"/>
    <w:rsid w:val="7A153290"/>
    <w:rsid w:val="7A2D3DEC"/>
    <w:rsid w:val="7A614BD3"/>
    <w:rsid w:val="7A792BDA"/>
    <w:rsid w:val="7A95542D"/>
    <w:rsid w:val="7ACD0BC6"/>
    <w:rsid w:val="7AD87261"/>
    <w:rsid w:val="7B5A6470"/>
    <w:rsid w:val="7B5B066E"/>
    <w:rsid w:val="7BA35AB9"/>
    <w:rsid w:val="7BB726C2"/>
    <w:rsid w:val="7BBB4D2B"/>
    <w:rsid w:val="7BC053F6"/>
    <w:rsid w:val="7C1B27AD"/>
    <w:rsid w:val="7C4E2200"/>
    <w:rsid w:val="7C910031"/>
    <w:rsid w:val="7D0073F6"/>
    <w:rsid w:val="7D014114"/>
    <w:rsid w:val="7D39684F"/>
    <w:rsid w:val="7D5C4941"/>
    <w:rsid w:val="7D6D4BD6"/>
    <w:rsid w:val="7D902089"/>
    <w:rsid w:val="7DCE03DC"/>
    <w:rsid w:val="7DEA43A0"/>
    <w:rsid w:val="7E2B773F"/>
    <w:rsid w:val="7E4900AB"/>
    <w:rsid w:val="7E98303F"/>
    <w:rsid w:val="7EE06CB6"/>
    <w:rsid w:val="7F030EC3"/>
    <w:rsid w:val="7F0D3AEF"/>
    <w:rsid w:val="7F2F1CB8"/>
    <w:rsid w:val="7F330568"/>
    <w:rsid w:val="7F5E6C74"/>
    <w:rsid w:val="7F86181D"/>
    <w:rsid w:val="7F88193F"/>
    <w:rsid w:val="7F8C710A"/>
    <w:rsid w:val="7F932247"/>
    <w:rsid w:val="7F9B0529"/>
    <w:rsid w:val="7FB36445"/>
    <w:rsid w:val="7FC034E7"/>
    <w:rsid w:val="7FC96235"/>
    <w:rsid w:val="7FDB11A7"/>
    <w:rsid w:val="7FFC3029"/>
    <w:rsid w:val="7FFF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pageBreakBefore/>
      <w:numPr>
        <w:ilvl w:val="0"/>
        <w:numId w:val="1"/>
      </w:numPr>
      <w:spacing w:before="120" w:after="120" w:line="480" w:lineRule="auto"/>
      <w:jc w:val="center"/>
      <w:outlineLvl w:val="0"/>
    </w:pPr>
    <w:rPr>
      <w:rFonts w:ascii="Times New Roman" w:hAnsi="Times New Roman" w:eastAsia="黑体" w:cs="Times New Roman"/>
      <w:bCs/>
      <w:kern w:val="44"/>
      <w:sz w:val="36"/>
      <w:szCs w:val="36"/>
    </w:rPr>
  </w:style>
  <w:style w:type="paragraph" w:styleId="3">
    <w:name w:val="heading 2"/>
    <w:basedOn w:val="1"/>
    <w:next w:val="1"/>
    <w:qFormat/>
    <w:uiPriority w:val="0"/>
    <w:pPr>
      <w:keepNext/>
      <w:keepLines/>
      <w:numPr>
        <w:ilvl w:val="1"/>
        <w:numId w:val="1"/>
      </w:numPr>
      <w:spacing w:before="60" w:after="60" w:line="415" w:lineRule="auto"/>
      <w:outlineLvl w:val="1"/>
    </w:pPr>
    <w:rPr>
      <w:rFonts w:ascii="Times New Roman" w:hAnsi="Times New Roman" w:eastAsia="黑体" w:cs="Times New Roman"/>
      <w:bCs/>
      <w:sz w:val="30"/>
      <w:szCs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Balloon Text"/>
    <w:basedOn w:val="1"/>
    <w:link w:val="24"/>
    <w:semiHidden/>
    <w:unhideWhenUsed/>
    <w:qFormat/>
    <w:uiPriority w:val="0"/>
    <w:rPr>
      <w:rFonts w:ascii="Times New Roman" w:hAnsi="Times New Roman" w:cs="Times New Roman"/>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footnote text"/>
    <w:basedOn w:val="1"/>
    <w:qFormat/>
    <w:uiPriority w:val="0"/>
    <w:pPr>
      <w:snapToGrid w:val="0"/>
      <w:jc w:val="left"/>
    </w:pPr>
    <w:rPr>
      <w:sz w:val="18"/>
    </w:rPr>
  </w:style>
  <w:style w:type="paragraph" w:styleId="13">
    <w:name w:val="toc 2"/>
    <w:basedOn w:val="1"/>
    <w:next w:val="1"/>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styleId="21">
    <w:name w:val="HTML Code"/>
    <w:basedOn w:val="18"/>
    <w:qFormat/>
    <w:uiPriority w:val="0"/>
    <w:rPr>
      <w:rFonts w:ascii="Courier New" w:hAnsi="Courier New"/>
      <w:sz w:val="20"/>
    </w:rPr>
  </w:style>
  <w:style w:type="character" w:styleId="22">
    <w:name w:val="footnote reference"/>
    <w:basedOn w:val="18"/>
    <w:qFormat/>
    <w:uiPriority w:val="0"/>
    <w:rPr>
      <w:vertAlign w:val="superscript"/>
    </w:rPr>
  </w:style>
  <w:style w:type="paragraph" w:styleId="23">
    <w:name w:val="List Paragraph"/>
    <w:basedOn w:val="1"/>
    <w:qFormat/>
    <w:uiPriority w:val="99"/>
    <w:pPr>
      <w:ind w:firstLine="420" w:firstLineChars="200"/>
    </w:pPr>
  </w:style>
  <w:style w:type="character" w:customStyle="1" w:styleId="24">
    <w:name w:val="批注框文本 字符"/>
    <w:basedOn w:val="18"/>
    <w:link w:val="7"/>
    <w:semiHidden/>
    <w:qFormat/>
    <w:uiPriority w:val="0"/>
    <w:rPr>
      <w:rFonts w:eastAsiaTheme="minorEastAsia"/>
      <w:kern w:val="2"/>
      <w:sz w:val="18"/>
      <w:szCs w:val="18"/>
    </w:rPr>
  </w:style>
  <w:style w:type="paragraph" w:customStyle="1" w:styleId="25">
    <w:name w:val="Default"/>
    <w:unhideWhenUsed/>
    <w:qFormat/>
    <w:uiPriority w:val="99"/>
    <w:pPr>
      <w:widowControl w:val="0"/>
      <w:autoSpaceDE w:val="0"/>
      <w:autoSpaceDN w:val="0"/>
      <w:adjustRightInd w:val="0"/>
      <w:spacing w:beforeLines="0" w:afterLines="0"/>
    </w:pPr>
    <w:rPr>
      <w:rFonts w:hint="eastAsia" w:ascii="Cambria" w:hAnsi="Cambria" w:eastAsia="Cambria"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2320</Words>
  <Characters>2739</Characters>
  <Lines>3</Lines>
  <Paragraphs>1</Paragraphs>
  <TotalTime>23</TotalTime>
  <ScaleCrop>false</ScaleCrop>
  <LinksUpToDate>false</LinksUpToDate>
  <CharactersWithSpaces>2898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2019-05-09T07:02:00Z</dcterms:created>
  <dc:creator>Silver蓥</dc:creator>
  <cp:lastModifiedBy>田云华</cp:lastModifiedBy>
  <dcterms:modified xsi:type="dcterms:W3CDTF">2025-12-09T00:15:18Z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2E9932C5D2A148D09F271F995D1ECD96_13</vt:lpwstr>
  </property>
  <property fmtid="{D5CDD505-2E9C-101B-9397-08002B2CF9AE}" pid="4" name="KSOTemplateDocerSaveRecord">
    <vt:lpwstr>eyJoZGlkIjoiNDRiMDkyZWJmYWQyMTM4NGMzOTc4NThlYWJhYTg3YmUiLCJ1c2VySWQiOiI4NDIxNjI0MjIifQ==</vt:lpwstr>
  </property>
</Properties>
</file>