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Model数据库表详细设计书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对象编码10位，7位分类编码+3位序号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分类第一位，1是模型，2是界面，3是MV，4是中间件，</w:t>
      </w:r>
      <w:r>
        <w:rPr>
          <w:rFonts w:hint="eastAsia"/>
          <w:lang w:val="en-US" w:eastAsia="zh-CN"/>
        </w:rPr>
        <w:t>5页面，6外模型，7外链接页面。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表名以 S+7位分类编码。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树形结构分类表表名:S0000001: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服务类编号（7位）(F1)、服务类名称（30位）(F2)、是否可新建（1位）(F3)(0是不可建，1是可建)、表格存储信息（8位）(F4)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服务类编号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jc w:val="center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服务类名称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是否可新建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存储表名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树形结构对象表名:S0000002: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服务编码(12位)(F1)、节点编码（18位对象编码）(F2)、节点名称（对象名称， 30）(F3)、对象类别（7位）(F4)、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对象状态（1位）(F5)（状态分几种---无效、有效、目录[0、1、2]）、父节点（18位）(F6)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服务编号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节点编码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节点名称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对象类别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对象状态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模型服务登记表S1000000: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服务</w:t>
      </w:r>
      <w:r>
        <w:t>编码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(F1)、模型</w:t>
      </w:r>
      <w:r>
        <w:t>服务名称</w:t>
      </w:r>
      <w:r>
        <w:rPr>
          <w:rFonts w:hint="eastAsia"/>
          <w:lang w:val="en-US" w:eastAsia="zh-CN"/>
        </w:rPr>
        <w:t>（30位）(F2)</w:t>
      </w:r>
      <w:r>
        <w:rPr>
          <w:rFonts w:hint="eastAsia"/>
        </w:rPr>
        <w:t>（编码+服务）</w:t>
      </w:r>
      <w:r>
        <w:t>、</w:t>
      </w:r>
      <w:r>
        <w:rPr>
          <w:rFonts w:hint="eastAsia"/>
          <w:lang w:val="en-US" w:eastAsia="zh-CN"/>
        </w:rPr>
        <w:t>模型</w:t>
      </w:r>
      <w:r>
        <w:rPr>
          <w:rFonts w:hint="eastAsia"/>
        </w:rPr>
        <w:t>服务</w:t>
      </w:r>
      <w:r>
        <w:t>说明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50位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(F3)</w:t>
      </w:r>
      <w:r>
        <w:t>、</w:t>
      </w:r>
      <w:r>
        <w:rPr>
          <w:rFonts w:hint="eastAsia"/>
          <w:lang w:val="en-US" w:eastAsia="zh-CN"/>
        </w:rPr>
        <w:t>集群名称（30位）(F4)、</w:t>
      </w:r>
      <w:r>
        <w:rPr>
          <w:rFonts w:hint="eastAsia"/>
        </w:rPr>
        <w:t>IP</w:t>
      </w:r>
      <w:r>
        <w:rPr>
          <w:rFonts w:hint="eastAsia"/>
          <w:lang w:val="en-US" w:eastAsia="zh-CN"/>
        </w:rPr>
        <w:t>V4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15位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(F5)</w:t>
      </w:r>
      <w:r>
        <w:t>、</w:t>
      </w:r>
      <w:r>
        <w:rPr>
          <w:rFonts w:hint="eastAsia"/>
        </w:rPr>
        <w:t>IP</w:t>
      </w:r>
      <w:r>
        <w:rPr>
          <w:rFonts w:hint="eastAsia"/>
          <w:lang w:val="en-US" w:eastAsia="zh-CN"/>
        </w:rPr>
        <w:t>V6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39位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(F6)</w:t>
      </w:r>
      <w:r>
        <w:rPr>
          <w:rFonts w:hint="eastAsia"/>
          <w:lang w:eastAsia="zh-CN"/>
        </w:rPr>
        <w:t>、</w:t>
      </w:r>
      <w:r>
        <w:t>端口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(F7)</w:t>
      </w:r>
      <w:r>
        <w:rPr>
          <w:rFonts w:hint="eastAsia"/>
        </w:rPr>
        <w:t>、</w:t>
      </w:r>
      <w:r>
        <w:t>URL地址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50位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(F8)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注册码（18位（blob型加密））(F9)、创建时间(F10)、是否有效（1位）(F11)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  <w:r>
        <w:t>服务名称</w:t>
      </w:r>
      <w:r>
        <w:rPr>
          <w:rFonts w:hint="eastAsia"/>
          <w:lang w:val="en-US" w:eastAsia="zh-CN"/>
        </w:rPr>
        <w:t>F2建立唯一性索引,集群名称F4 + 服务编号F1 建立唯一性索引。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665"/>
        <w:gridCol w:w="1218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665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121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服务编号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  <w:r>
              <w:rPr>
                <w:rFonts w:hint="eastAsia" w:ascii="Arial" w:hAnsi="Arial" w:cs="Arial"/>
                <w:lang w:val="en-US" w:eastAsia="zh-CN"/>
              </w:rPr>
              <w:t>1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模型</w:t>
            </w:r>
            <w:r>
              <w:t>服务名称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  <w:r>
              <w:rPr>
                <w:rFonts w:hint="eastAsia" w:ascii="Arial" w:hAnsi="Arial" w:cs="Arial"/>
                <w:lang w:val="en-US" w:eastAsia="zh-CN"/>
              </w:rPr>
              <w:t>2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模型</w:t>
            </w:r>
            <w:r>
              <w:rPr>
                <w:rFonts w:hint="eastAsia"/>
              </w:rPr>
              <w:t>服务</w:t>
            </w:r>
            <w:r>
              <w:t>说明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120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集群名称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F4+F1</w:t>
            </w:r>
            <w:r>
              <w:rPr>
                <w:rFonts w:hint="default" w:ascii="Arial" w:hAnsi="Arial" w:cs="Arial"/>
              </w:rPr>
              <w:t>√</w:t>
            </w:r>
            <w:r>
              <w:rPr>
                <w:rFonts w:hint="eastAsia" w:ascii="Arial" w:hAnsi="Arial" w:cs="Arial"/>
                <w:lang w:val="en-US" w:eastAsia="zh-CN"/>
              </w:rPr>
              <w:t>3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  <w:lang w:val="en-US" w:eastAsia="zh-CN"/>
              </w:rPr>
              <w:t>V4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  <w:lang w:val="en-US" w:eastAsia="zh-CN"/>
              </w:rPr>
              <w:t>V6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39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t>端口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F7</w:t>
            </w: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t>URL地址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F8</w:t>
            </w: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jc w:val="both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F9</w:t>
            </w: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blob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F10</w:t>
            </w: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21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是否有效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F11</w:t>
            </w: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服务单元登记表S1100000: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服务</w:t>
      </w:r>
      <w:r>
        <w:t>编码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(F1)、</w:t>
      </w:r>
      <w:r>
        <w:rPr>
          <w:rFonts w:hint="eastAsia"/>
        </w:rPr>
        <w:t>服务单元</w:t>
      </w:r>
      <w:r>
        <w:t>编码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(F2)</w:t>
      </w:r>
      <w:r>
        <w:t>、服务</w:t>
      </w:r>
      <w:r>
        <w:rPr>
          <w:rFonts w:hint="eastAsia"/>
          <w:lang w:val="en-US" w:eastAsia="zh-CN"/>
        </w:rPr>
        <w:t>单元</w:t>
      </w:r>
      <w:r>
        <w:t>名称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30位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(F3)</w:t>
      </w:r>
      <w:r>
        <w:rPr>
          <w:rFonts w:hint="eastAsia"/>
        </w:rPr>
        <w:t>（编码+服务</w:t>
      </w:r>
      <w:r>
        <w:rPr>
          <w:rFonts w:hint="eastAsia"/>
          <w:lang w:val="en-US" w:eastAsia="zh-CN"/>
        </w:rPr>
        <w:t>单元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服务</w:t>
      </w:r>
      <w:r>
        <w:rPr>
          <w:rFonts w:hint="eastAsia"/>
          <w:lang w:val="en-US" w:eastAsia="zh-CN"/>
        </w:rPr>
        <w:t>单元</w:t>
      </w:r>
      <w:r>
        <w:t>说明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50位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(F4)</w:t>
      </w:r>
      <w:r>
        <w:t>、</w:t>
      </w:r>
      <w:r>
        <w:rPr>
          <w:rFonts w:hint="eastAsia"/>
          <w:lang w:val="en-US" w:eastAsia="zh-CN"/>
        </w:rPr>
        <w:t>报警主题编码（3位）(F5)</w:t>
      </w:r>
      <w:r>
        <w:t>、</w:t>
      </w:r>
      <w:r>
        <w:rPr>
          <w:rFonts w:hint="eastAsia"/>
        </w:rPr>
        <w:t>报警主题名称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30位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(F6)</w:t>
      </w:r>
      <w:r>
        <w:rPr>
          <w:rFonts w:hint="eastAsia"/>
          <w:lang w:eastAsia="zh-CN"/>
        </w:rPr>
        <w:t>、</w:t>
      </w:r>
      <w:r>
        <w:rPr>
          <w:rFonts w:hint="eastAsia"/>
        </w:rPr>
        <w:t>驱动jar</w:t>
      </w:r>
      <w:r>
        <w:t>包</w:t>
      </w:r>
      <w:r>
        <w:rPr>
          <w:rFonts w:hint="eastAsia"/>
          <w:lang w:val="en-US" w:eastAsia="zh-CN"/>
        </w:rPr>
        <w:t>文件名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30位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(F7)</w:t>
      </w:r>
      <w:r>
        <w:t>、接口方法名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(F8)、创建时间(F9)、是否有效（1位）(F10)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服务编号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服务单元</w:t>
            </w:r>
            <w:r>
              <w:t>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t>服务</w:t>
            </w:r>
            <w:r>
              <w:rPr>
                <w:rFonts w:hint="eastAsia"/>
                <w:lang w:val="en-US" w:eastAsia="zh-CN"/>
              </w:rPr>
              <w:t>单元</w:t>
            </w:r>
            <w:r>
              <w:t>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  <w:lang w:val="en-US" w:eastAsia="zh-CN"/>
              </w:rPr>
              <w:t>单元</w:t>
            </w:r>
            <w:r>
              <w:t>说明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报警主题编码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报警主题名称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驱动jar</w:t>
            </w:r>
            <w:r>
              <w:t>包</w:t>
            </w:r>
            <w:r>
              <w:rPr>
                <w:rFonts w:hint="eastAsia"/>
                <w:lang w:val="en-US" w:eastAsia="zh-CN"/>
              </w:rPr>
              <w:t>文件名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F7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t>接口方法名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F8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F9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是否有效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F10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 实时对象登记表S1110000: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服务编码（12位）(F1)、</w:t>
      </w:r>
      <w:r>
        <w:rPr>
          <w:rFonts w:hint="eastAsia"/>
        </w:rPr>
        <w:t>服务单元</w:t>
      </w:r>
      <w:r>
        <w:t>编码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(F2)</w:t>
      </w:r>
      <w:r>
        <w:t>、</w:t>
      </w:r>
      <w:r>
        <w:rPr>
          <w:rFonts w:hint="eastAsia"/>
        </w:rPr>
        <w:t>实时对象</w:t>
      </w:r>
      <w:r>
        <w:t>编码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15位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(F3)</w:t>
      </w:r>
      <w:r>
        <w:t>、</w:t>
      </w:r>
      <w:r>
        <w:rPr>
          <w:rFonts w:hint="eastAsia"/>
          <w:lang w:val="en-US" w:eastAsia="zh-CN"/>
        </w:rPr>
        <w:t>实时对象</w:t>
      </w:r>
      <w:r>
        <w:t>名称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30位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(F4)</w:t>
      </w:r>
      <w:r>
        <w:t>、</w:t>
      </w:r>
      <w:r>
        <w:rPr>
          <w:rFonts w:hint="eastAsia"/>
          <w:lang w:val="en-US" w:eastAsia="zh-CN"/>
        </w:rPr>
        <w:t>实时对象</w:t>
      </w:r>
      <w:r>
        <w:t>说明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120位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(F5)</w:t>
      </w:r>
      <w:r>
        <w:rPr>
          <w:rFonts w:hint="eastAsia" w:cs="Times New Roman"/>
          <w:szCs w:val="21"/>
        </w:rPr>
        <w:t>、</w:t>
      </w:r>
      <w:r>
        <w:rPr>
          <w:rFonts w:hint="eastAsia"/>
          <w:lang w:val="en-US" w:eastAsia="zh-CN"/>
        </w:rPr>
        <w:t>创建时间(F6)、是否有效（1位）(F7)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服务</w:t>
      </w:r>
      <w:r>
        <w:t>编码</w:t>
      </w:r>
      <w:r>
        <w:rPr>
          <w:rFonts w:hint="eastAsia"/>
          <w:lang w:val="en-US" w:eastAsia="zh-CN"/>
        </w:rPr>
        <w:t>F1+实时对象</w:t>
      </w:r>
      <w:r>
        <w:t>名称</w:t>
      </w:r>
      <w:r>
        <w:rPr>
          <w:rFonts w:hint="eastAsia"/>
          <w:lang w:val="en-US" w:eastAsia="zh-CN"/>
        </w:rPr>
        <w:t>F4建立唯一性索引。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服务</w:t>
            </w:r>
            <w:r>
              <w:t>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  <w:r>
              <w:rPr>
                <w:rFonts w:hint="eastAsia" w:ascii="Arial" w:hAnsi="Arial" w:cs="Arial"/>
                <w:lang w:val="en-US" w:eastAsia="zh-CN"/>
              </w:rPr>
              <w:t>2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服务单元</w:t>
            </w:r>
            <w:r>
              <w:t>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实时对象</w:t>
            </w:r>
            <w:r>
              <w:t>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  <w:r>
              <w:rPr>
                <w:rFonts w:hint="eastAsia" w:ascii="Arial" w:hAnsi="Arial" w:cs="Arial"/>
                <w:lang w:val="en-US" w:eastAsia="zh-CN"/>
              </w:rPr>
              <w:t>1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实时对象</w:t>
            </w:r>
            <w:r>
              <w:t>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  <w:r>
              <w:rPr>
                <w:rFonts w:hint="eastAsia" w:ascii="Arial" w:hAnsi="Arial" w:cs="Arial"/>
                <w:lang w:val="en-US" w:eastAsia="zh-CN"/>
              </w:rPr>
              <w:t>2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实时对象</w:t>
            </w:r>
            <w:r>
              <w:t>说明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是否有效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F7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 实时对象属性表S1111000：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服务编码（12位）(F1)、</w:t>
      </w:r>
      <w:r>
        <w:rPr>
          <w:rFonts w:hint="eastAsia"/>
        </w:rPr>
        <w:t>实时对象</w:t>
      </w:r>
      <w:r>
        <w:t>编码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15位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(F2)、</w:t>
      </w:r>
      <w:r>
        <w:rPr>
          <w:rFonts w:hint="eastAsia"/>
        </w:rPr>
        <w:t>属性</w:t>
      </w:r>
      <w:r>
        <w:t>编码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15位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(F3)</w:t>
      </w:r>
      <w:r>
        <w:t>、</w:t>
      </w:r>
      <w:r>
        <w:rPr>
          <w:rFonts w:hint="eastAsia"/>
        </w:rPr>
        <w:t>属性</w:t>
      </w:r>
      <w:r>
        <w:t>名称</w:t>
      </w:r>
      <w:r>
        <w:rPr>
          <w:rFonts w:hint="eastAsia"/>
          <w:lang w:val="en-US" w:eastAsia="zh-CN"/>
        </w:rPr>
        <w:t>（30位）(F4)</w:t>
      </w:r>
      <w:r>
        <w:t>、</w:t>
      </w:r>
      <w:r>
        <w:rPr>
          <w:rFonts w:hint="eastAsia"/>
        </w:rPr>
        <w:t>属性</w:t>
      </w:r>
      <w:r>
        <w:rPr>
          <w:rFonts w:hint="eastAsia"/>
          <w:lang w:val="en-US" w:eastAsia="zh-CN"/>
        </w:rPr>
        <w:t>描述（120位）(F5)、</w:t>
      </w:r>
      <w:r>
        <w:rPr>
          <w:rFonts w:hint="eastAsia"/>
        </w:rPr>
        <w:t>点</w:t>
      </w:r>
      <w:r>
        <w:t>分类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(F6)（1-7，分别代表DI/DO/AI/AO/DV/AV/SV）</w:t>
      </w:r>
      <w:r>
        <w:t>、</w:t>
      </w:r>
      <w:r>
        <w:rPr>
          <w:rFonts w:hint="eastAsia"/>
        </w:rPr>
        <w:t>数据</w:t>
      </w:r>
      <w:r>
        <w:t>变化有效定义</w:t>
      </w:r>
      <w:r>
        <w:rPr>
          <w:rFonts w:hint="eastAsia"/>
          <w:lang w:eastAsia="zh-CN"/>
        </w:rPr>
        <w:t>类别（</w:t>
      </w:r>
      <w:r>
        <w:rPr>
          <w:rFonts w:hint="eastAsia"/>
          <w:lang w:val="en-US" w:eastAsia="zh-CN"/>
        </w:rPr>
        <w:t>1位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(F7)</w:t>
      </w:r>
      <w:r>
        <w:t>、</w:t>
      </w:r>
      <w:r>
        <w:rPr>
          <w:rFonts w:hint="eastAsia"/>
        </w:rPr>
        <w:t>数据</w:t>
      </w:r>
      <w:r>
        <w:t>变化有效定义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(F8)、</w:t>
      </w:r>
      <w:r>
        <w:rPr>
          <w:rFonts w:hint="eastAsia"/>
        </w:rPr>
        <w:t>接口</w:t>
      </w:r>
      <w:r>
        <w:t>映射</w:t>
      </w:r>
      <w:r>
        <w:rPr>
          <w:rFonts w:hint="eastAsia"/>
        </w:rPr>
        <w:t>点</w:t>
      </w:r>
      <w:r>
        <w:t>编码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(F9)</w:t>
      </w:r>
      <w:r>
        <w:t>、接口映射</w:t>
      </w:r>
      <w:r>
        <w:rPr>
          <w:rFonts w:hint="eastAsia"/>
        </w:rPr>
        <w:t>点</w:t>
      </w:r>
      <w:r>
        <w:rPr>
          <w:rFonts w:hint="eastAsia"/>
          <w:lang w:val="en-US" w:eastAsia="zh-CN"/>
        </w:rPr>
        <w:t>名称（30位）(F10)</w:t>
      </w:r>
      <w:r>
        <w:rPr>
          <w:rFonts w:hint="eastAsia" w:cs="Times New Roman"/>
          <w:szCs w:val="21"/>
        </w:rPr>
        <w:t>、</w:t>
      </w:r>
      <w:r>
        <w:rPr>
          <w:rFonts w:hint="eastAsia"/>
          <w:lang w:val="en-US" w:eastAsia="zh-CN"/>
        </w:rPr>
        <w:t>创建时间（datetime）(F11)、值改变时间（datetime）(F12)、是否有效（1位）(F13)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属性</w:t>
      </w:r>
      <w:r>
        <w:t>名称</w:t>
      </w:r>
      <w:r>
        <w:rPr>
          <w:rFonts w:hint="eastAsia"/>
          <w:lang w:val="en-US" w:eastAsia="zh-CN"/>
        </w:rPr>
        <w:t>F4+</w:t>
      </w:r>
      <w:r>
        <w:rPr>
          <w:rFonts w:hint="eastAsia"/>
        </w:rPr>
        <w:t>实时对象</w:t>
      </w:r>
      <w:r>
        <w:t>编码</w:t>
      </w:r>
      <w:r>
        <w:rPr>
          <w:rFonts w:hint="eastAsia"/>
          <w:lang w:val="en-US" w:eastAsia="zh-CN"/>
        </w:rPr>
        <w:t>F2</w:t>
      </w:r>
      <w:r>
        <w:rPr>
          <w:rFonts w:hint="eastAsia"/>
          <w:lang w:eastAsia="zh-CN"/>
        </w:rPr>
        <w:t>建立唯一索引。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9"/>
        <w:gridCol w:w="766"/>
        <w:gridCol w:w="1745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9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766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745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9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lang w:eastAsia="zh-CN"/>
              </w:rPr>
              <w:t>服务</w:t>
            </w:r>
            <w:r>
              <w:t>编码</w:t>
            </w:r>
          </w:p>
        </w:tc>
        <w:tc>
          <w:tcPr>
            <w:tcW w:w="766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7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9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实时对象</w:t>
            </w:r>
            <w:r>
              <w:t>编码</w:t>
            </w:r>
          </w:p>
        </w:tc>
        <w:tc>
          <w:tcPr>
            <w:tcW w:w="766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7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  <w:r>
              <w:rPr>
                <w:rFonts w:hint="eastAsia" w:ascii="Arial" w:hAnsi="Arial" w:cs="Arial"/>
                <w:lang w:val="en-US" w:eastAsia="zh-CN"/>
              </w:rPr>
              <w:t>2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29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属性</w:t>
            </w:r>
            <w:r>
              <w:t>编码</w:t>
            </w:r>
          </w:p>
        </w:tc>
        <w:tc>
          <w:tcPr>
            <w:tcW w:w="766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7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  <w:r>
              <w:rPr>
                <w:rFonts w:hint="eastAsia" w:ascii="Arial" w:hAnsi="Arial" w:cs="Arial"/>
                <w:lang w:val="en-US" w:eastAsia="zh-CN"/>
              </w:rPr>
              <w:t>1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629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属性</w:t>
            </w:r>
            <w:r>
              <w:t>名称</w:t>
            </w:r>
            <w:bookmarkStart w:id="0" w:name="_GoBack"/>
            <w:bookmarkEnd w:id="0"/>
          </w:p>
        </w:tc>
        <w:tc>
          <w:tcPr>
            <w:tcW w:w="766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7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  <w:r>
              <w:rPr>
                <w:rFonts w:hint="eastAsia" w:ascii="Arial" w:hAnsi="Arial" w:cs="Arial"/>
                <w:lang w:val="en-US" w:eastAsia="zh-CN"/>
              </w:rPr>
              <w:t>2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629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66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7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9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点</w:t>
            </w:r>
            <w:r>
              <w:t>分类</w:t>
            </w:r>
          </w:p>
        </w:tc>
        <w:tc>
          <w:tcPr>
            <w:tcW w:w="766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17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9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数据</w:t>
            </w:r>
            <w:r>
              <w:t>变化有效定义</w:t>
            </w:r>
            <w:r>
              <w:rPr>
                <w:rFonts w:hint="eastAsia"/>
                <w:lang w:eastAsia="zh-CN"/>
              </w:rPr>
              <w:t>类别</w:t>
            </w:r>
          </w:p>
        </w:tc>
        <w:tc>
          <w:tcPr>
            <w:tcW w:w="766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F7</w:t>
            </w:r>
          </w:p>
        </w:tc>
        <w:tc>
          <w:tcPr>
            <w:tcW w:w="17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9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变化有效定义</w:t>
            </w:r>
          </w:p>
        </w:tc>
        <w:tc>
          <w:tcPr>
            <w:tcW w:w="766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F8</w:t>
            </w:r>
          </w:p>
        </w:tc>
        <w:tc>
          <w:tcPr>
            <w:tcW w:w="17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9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接口</w:t>
            </w:r>
            <w:r>
              <w:t>映射</w:t>
            </w:r>
            <w:r>
              <w:rPr>
                <w:rFonts w:hint="eastAsia"/>
              </w:rPr>
              <w:t>点</w:t>
            </w:r>
            <w:r>
              <w:t>编码</w:t>
            </w:r>
          </w:p>
        </w:tc>
        <w:tc>
          <w:tcPr>
            <w:tcW w:w="766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F9</w:t>
            </w:r>
          </w:p>
        </w:tc>
        <w:tc>
          <w:tcPr>
            <w:tcW w:w="17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9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t>接口映射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66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F10</w:t>
            </w:r>
          </w:p>
        </w:tc>
        <w:tc>
          <w:tcPr>
            <w:tcW w:w="17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9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766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F11</w:t>
            </w:r>
          </w:p>
        </w:tc>
        <w:tc>
          <w:tcPr>
            <w:tcW w:w="17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9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值改变时间</w:t>
            </w:r>
          </w:p>
        </w:tc>
        <w:tc>
          <w:tcPr>
            <w:tcW w:w="766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F12</w:t>
            </w:r>
          </w:p>
        </w:tc>
        <w:tc>
          <w:tcPr>
            <w:tcW w:w="17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9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是否有效</w:t>
            </w:r>
          </w:p>
        </w:tc>
        <w:tc>
          <w:tcPr>
            <w:tcW w:w="766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F13</w:t>
            </w:r>
          </w:p>
        </w:tc>
        <w:tc>
          <w:tcPr>
            <w:tcW w:w="17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 报警事件定义表S1111100：</w:t>
      </w:r>
    </w:p>
    <w:p>
      <w:pPr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属性编码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15位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(F1)</w:t>
      </w:r>
      <w:r>
        <w:rPr>
          <w:rFonts w:hint="eastAsia" w:cs="Times New Roman"/>
          <w:sz w:val="21"/>
          <w:szCs w:val="21"/>
          <w:lang w:val="en-US" w:eastAsia="zh-CN"/>
        </w:rPr>
        <w:t>、报警定义编码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(F2</w:t>
      </w:r>
      <w:r>
        <w:rPr>
          <w:rFonts w:hint="eastAsia" w:cs="Times New Roman"/>
          <w:sz w:val="21"/>
          <w:szCs w:val="21"/>
          <w:lang w:val="en-US" w:eastAsia="zh-CN"/>
        </w:rPr>
        <w:t>、报警定义名称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30位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(F3)</w:t>
      </w:r>
      <w:r>
        <w:rPr>
          <w:rFonts w:hint="eastAsia" w:cs="Times New Roman"/>
          <w:sz w:val="21"/>
          <w:szCs w:val="21"/>
          <w:lang w:val="en-US" w:eastAsia="zh-CN"/>
        </w:rPr>
        <w:t>、报警等级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(F4)</w:t>
      </w:r>
      <w:r>
        <w:rPr>
          <w:rFonts w:hint="eastAsia" w:cs="Times New Roman"/>
          <w:sz w:val="21"/>
          <w:szCs w:val="21"/>
          <w:lang w:val="en-US" w:eastAsia="zh-CN"/>
        </w:rPr>
        <w:t>、报警主题编码（3</w:t>
      </w:r>
      <w:r>
        <w:rPr>
          <w:rFonts w:hint="eastAsia"/>
          <w:lang w:val="en-US" w:eastAsia="zh-CN"/>
        </w:rPr>
        <w:t>位</w:t>
      </w:r>
      <w:r>
        <w:rPr>
          <w:rFonts w:hint="eastAsia" w:cs="Times New Roman"/>
          <w:sz w:val="21"/>
          <w:szCs w:val="21"/>
          <w:lang w:val="en-US" w:eastAsia="zh-CN"/>
        </w:rPr>
        <w:t>）</w:t>
      </w:r>
      <w:r>
        <w:rPr>
          <w:rFonts w:hint="eastAsia"/>
          <w:lang w:val="en-US" w:eastAsia="zh-CN"/>
        </w:rPr>
        <w:t>(F5)</w:t>
      </w:r>
      <w:r>
        <w:rPr>
          <w:rFonts w:hint="eastAsia" w:cs="Times New Roman"/>
          <w:sz w:val="21"/>
          <w:szCs w:val="21"/>
          <w:lang w:val="en-US" w:eastAsia="zh-CN"/>
        </w:rPr>
        <w:t>、报警主题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30位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(F6)</w:t>
      </w:r>
      <w:r>
        <w:rPr>
          <w:rFonts w:hint="eastAsia" w:cs="Times New Roman"/>
          <w:sz w:val="21"/>
          <w:szCs w:val="21"/>
          <w:lang w:val="en-US" w:eastAsia="zh-CN"/>
        </w:rPr>
        <w:t>、报警文字格式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(F7)</w:t>
      </w:r>
      <w:r>
        <w:rPr>
          <w:rFonts w:hint="eastAsia" w:cs="Times New Roman"/>
          <w:sz w:val="21"/>
          <w:szCs w:val="21"/>
          <w:lang w:val="en-US" w:eastAsia="zh-CN"/>
        </w:rPr>
        <w:t>、报警定义（text，一段小程序）</w:t>
      </w:r>
      <w:r>
        <w:rPr>
          <w:rFonts w:hint="eastAsia"/>
          <w:lang w:val="en-US" w:eastAsia="zh-CN"/>
        </w:rPr>
        <w:t>(F8)</w:t>
      </w:r>
      <w:r>
        <w:rPr>
          <w:rFonts w:hint="eastAsia" w:cs="Times New Roman"/>
          <w:sz w:val="21"/>
          <w:szCs w:val="21"/>
          <w:lang w:val="en-US" w:eastAsia="zh-CN"/>
        </w:rPr>
        <w:t>、</w:t>
      </w:r>
      <w:r>
        <w:rPr>
          <w:rFonts w:hint="eastAsia"/>
          <w:lang w:val="en-US" w:eastAsia="zh-CN"/>
        </w:rPr>
        <w:t>创建时间(F9)、是否有效（1位）(F10)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属性编码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报警定义编码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报警定义名称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报警等级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报警主题编码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报警主题名称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报警文字格式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F7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报警定义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F8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F9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是否有效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F10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 w:cs="Times New Roman"/>
          <w:sz w:val="21"/>
          <w:szCs w:val="21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 联动事件定义表S1111200：</w:t>
      </w:r>
    </w:p>
    <w:p>
      <w:pPr>
        <w:rPr>
          <w:rFonts w:hint="eastAsia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属性编码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15位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(F1</w:t>
      </w:r>
      <w:r>
        <w:rPr>
          <w:rFonts w:hint="eastAsia" w:cs="Times New Roman"/>
          <w:sz w:val="21"/>
          <w:szCs w:val="21"/>
          <w:lang w:val="en-US" w:eastAsia="zh-CN"/>
        </w:rPr>
        <w:t>、事件定义编码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18位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(F2</w:t>
      </w:r>
      <w:r>
        <w:rPr>
          <w:rFonts w:hint="eastAsia" w:cs="Times New Roman"/>
          <w:sz w:val="21"/>
          <w:szCs w:val="21"/>
          <w:lang w:val="en-US" w:eastAsia="zh-CN"/>
        </w:rPr>
        <w:t>、事件定义（text，一段小程序）(F3)、</w:t>
      </w:r>
      <w:r>
        <w:rPr>
          <w:rFonts w:hint="eastAsia"/>
          <w:lang w:val="en-US" w:eastAsia="zh-CN"/>
        </w:rPr>
        <w:t>创建时间(F4)、是否有效（1位）(F5)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属性编码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事件定义编码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事件定义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是否有效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 数据对象登记表S1120000:</w:t>
      </w:r>
    </w:p>
    <w:p>
      <w:pPr>
        <w:pStyle w:val="2"/>
        <w:spacing w:before="0" w:beforeAutospacing="0" w:after="0" w:afterAutospacing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服务单元编号（12位）(F1)、数据对象编码（15位）(F2)、数据对象名称（30位）(F3)、数据对象说明（50位）(F4)、创建时间(F5)、是否有效（1位）(F6)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服务单元编号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数据对象编码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数据对象名称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数据对象说明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是否有效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 Table登记表S1121100：</w:t>
      </w:r>
    </w:p>
    <w:p>
      <w:pPr>
        <w:pStyle w:val="2"/>
        <w:spacing w:before="0" w:beforeAutospacing="0" w:after="0" w:afterAutospacing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服务编码（12位）(F1)、数据对象编码（12位）(F2)、Table表名（20位）(F3)、Table描述（50位）(F4)、Table主键（8位）(F5)、索引（60位）(F6)、外键（60位）(F7)、json格式编码（2位）(F8)、json格式名称（30位）(F9)、创建时间(F10)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服务编码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数据对象编码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Table表名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Table描述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Table主键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索引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外键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F7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json格式编码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F8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json格式名称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F9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F10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11. Table列定义表S1121110：</w:t>
      </w:r>
    </w:p>
    <w:p>
      <w:pPr>
        <w:pStyle w:val="2"/>
        <w:spacing w:before="0" w:beforeAutospacing="0" w:after="0" w:afterAutospacing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Table表名（20位）(F1)、列名（20位）(F2)、类型（12位）(F3)、长度（3位）(F4)、默认（20位）(F5)、非空（1位）(F6)、自增（1位）(F7)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Table表名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列名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类型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长度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默认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非空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自增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F7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12. 视图登记表S1121200：</w:t>
      </w:r>
    </w:p>
    <w:p>
      <w:pPr>
        <w:pStyle w:val="2"/>
        <w:spacing w:before="0" w:beforeAutospacing="0" w:after="0" w:afterAutospacing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服务编码（12位）(F1)、数据对象编码（12位）(F2)、视图名（20位）(F3)、视图描述（50位）(F4)、创建视图的语句（text）(F5)、json格式编码（2位）(F6)、json格式名称（30位）(F7)、创建事件（datetime）(F8)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服务编码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数据对象编码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视图名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视图描述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创建视图的语句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json格式编码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json格式名称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F7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创建时间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F8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spacing w:before="0" w:beforeAutospacing="0" w:after="0" w:afterAutospacing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13. Json格式定义表S1121300：</w:t>
      </w:r>
    </w:p>
    <w:p>
      <w:pPr>
        <w:pStyle w:val="2"/>
        <w:spacing w:before="0" w:beforeAutospacing="0" w:after="0" w:afterAutospacing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数据对象编码（12位）(F1)、json格式编码（2位）(F2)、json格式名称（30位）(F3)、格式（text）(F4)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数据对象编码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json格式编码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json格式名称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格式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14. 日程表登记表S1130000:</w:t>
      </w:r>
    </w:p>
    <w:p>
      <w:pPr>
        <w:pStyle w:val="2"/>
        <w:spacing w:before="0" w:beforeAutospacing="0" w:after="0" w:afterAutospacing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服务编码（12位）(F1),服务单元编码（12位）(F2),日程表编码（15位）(F3),日程表名称（30位）(F4),日程表描述（50位）(F5),是否反向控制（1位）(F6),创建时间（datetime）(F7),是否有效（1位）(F8)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服务编码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服务单元编码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日程表编码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  <w:r>
              <w:rPr>
                <w:rFonts w:hint="eastAsia" w:ascii="Arial" w:hAnsi="Arial" w:cs="Arial"/>
                <w:lang w:val="en-US" w:eastAsia="zh-CN"/>
              </w:rPr>
              <w:t>1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日程表名称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  <w:r>
              <w:rPr>
                <w:rFonts w:hint="eastAsia" w:ascii="Arial" w:hAnsi="Arial" w:cs="Arial"/>
                <w:lang w:val="en-US" w:eastAsia="zh-CN"/>
              </w:rPr>
              <w:t>2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日程表描述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是否反向控制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创建时间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F7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是否有效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F8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pStyle w:val="2"/>
        <w:spacing w:before="0" w:beforeAutospacing="0" w:after="0" w:afterAutospacing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15. 日程时间表S1131000：</w:t>
      </w:r>
    </w:p>
    <w:p>
      <w:pPr>
        <w:pStyle w:val="2"/>
        <w:spacing w:before="0" w:beforeAutospacing="0" w:after="0" w:afterAutospacing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日程表编码（15位）(F1)、时间段id（int）(F2)、工作日id（1位）(F3)、开始时间（8位）(F4)、结束时间（8位）(F5)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日程表编码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时间段id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工作日id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开始时间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结束时间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2"/>
        <w:spacing w:before="0" w:beforeAutospacing="0" w:after="0" w:afterAutospacing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16. Restful API登记表S1140000：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服务编码（12位）(F1)、</w:t>
      </w:r>
      <w:r>
        <w:rPr>
          <w:rFonts w:hint="eastAsia" w:cs="Times New Roman"/>
          <w:kern w:val="2"/>
          <w:sz w:val="21"/>
          <w:szCs w:val="21"/>
        </w:rPr>
        <w:t>Restful接口</w:t>
      </w:r>
      <w:r>
        <w:rPr>
          <w:rFonts w:cs="Times New Roman"/>
          <w:kern w:val="2"/>
          <w:sz w:val="21"/>
          <w:szCs w:val="21"/>
        </w:rPr>
        <w:t>对象</w:t>
      </w:r>
      <w:r>
        <w:rPr>
          <w:rFonts w:hint="eastAsia" w:cs="Times New Roman"/>
          <w:kern w:val="2"/>
          <w:sz w:val="21"/>
          <w:szCs w:val="21"/>
        </w:rPr>
        <w:t>编码</w:t>
      </w:r>
      <w:r>
        <w:rPr>
          <w:rFonts w:hint="eastAsia"/>
          <w:lang w:val="en-US" w:eastAsia="zh-CN"/>
        </w:rPr>
        <w:t>（12位）(F2)</w:t>
      </w:r>
      <w:r>
        <w:rPr>
          <w:rFonts w:cs="Times New Roman"/>
          <w:kern w:val="2"/>
          <w:sz w:val="21"/>
          <w:szCs w:val="21"/>
        </w:rPr>
        <w:t>、</w:t>
      </w:r>
      <w:r>
        <w:rPr>
          <w:rFonts w:hint="eastAsia" w:cs="Times New Roman"/>
          <w:kern w:val="2"/>
          <w:sz w:val="21"/>
          <w:szCs w:val="21"/>
        </w:rPr>
        <w:t>Restful接口</w:t>
      </w:r>
      <w:r>
        <w:rPr>
          <w:rFonts w:cs="Times New Roman"/>
          <w:kern w:val="2"/>
          <w:sz w:val="21"/>
          <w:szCs w:val="21"/>
        </w:rPr>
        <w:t>对象</w:t>
      </w:r>
      <w:r>
        <w:rPr>
          <w:rFonts w:hint="eastAsia" w:cs="Times New Roman"/>
          <w:kern w:val="2"/>
          <w:sz w:val="21"/>
          <w:szCs w:val="21"/>
        </w:rPr>
        <w:t>名称</w:t>
      </w:r>
      <w:r>
        <w:rPr>
          <w:rFonts w:hint="eastAsia" w:cs="Times New Roman"/>
          <w:kern w:val="2"/>
          <w:sz w:val="21"/>
          <w:szCs w:val="21"/>
          <w:lang w:eastAsia="zh-CN"/>
        </w:rPr>
        <w:t>（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30位</w:t>
      </w:r>
      <w:r>
        <w:rPr>
          <w:rFonts w:hint="eastAsia" w:cs="Times New Roman"/>
          <w:kern w:val="2"/>
          <w:sz w:val="21"/>
          <w:szCs w:val="21"/>
          <w:lang w:eastAsia="zh-CN"/>
        </w:rPr>
        <w:t>）</w:t>
      </w:r>
      <w:r>
        <w:rPr>
          <w:rFonts w:hint="eastAsia"/>
          <w:lang w:val="en-US" w:eastAsia="zh-CN"/>
        </w:rPr>
        <w:t>(F3)</w:t>
      </w:r>
      <w:r>
        <w:rPr>
          <w:rFonts w:hint="eastAsia" w:cs="Times New Roman"/>
          <w:sz w:val="21"/>
          <w:szCs w:val="21"/>
          <w:lang w:eastAsia="zh-CN"/>
        </w:rPr>
        <w:t>、</w:t>
      </w:r>
      <w:r>
        <w:rPr>
          <w:rFonts w:hint="eastAsia" w:cs="Times New Roman"/>
          <w:kern w:val="2"/>
          <w:sz w:val="21"/>
          <w:szCs w:val="21"/>
        </w:rPr>
        <w:t>Restful接口</w:t>
      </w:r>
      <w:r>
        <w:rPr>
          <w:rFonts w:cs="Times New Roman"/>
          <w:kern w:val="2"/>
          <w:sz w:val="21"/>
          <w:szCs w:val="21"/>
        </w:rPr>
        <w:t>对象</w:t>
      </w:r>
      <w:r>
        <w:rPr>
          <w:rFonts w:hint="eastAsia" w:cs="Times New Roman"/>
          <w:kern w:val="2"/>
          <w:sz w:val="21"/>
          <w:szCs w:val="21"/>
          <w:lang w:eastAsia="zh-CN"/>
        </w:rPr>
        <w:t>描述（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120位</w:t>
      </w:r>
      <w:r>
        <w:rPr>
          <w:rFonts w:hint="eastAsia" w:cs="Times New Roman"/>
          <w:kern w:val="2"/>
          <w:sz w:val="21"/>
          <w:szCs w:val="21"/>
          <w:lang w:eastAsia="zh-CN"/>
        </w:rPr>
        <w:t>）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(F4)、总URL地址（50）(F5)、</w:t>
      </w:r>
      <w:r>
        <w:rPr>
          <w:rFonts w:hint="eastAsia" w:cs="Times New Roman"/>
          <w:sz w:val="21"/>
          <w:szCs w:val="21"/>
          <w:lang w:val="en-US" w:eastAsia="zh-CN"/>
        </w:rPr>
        <w:t>是否主动获取（1位）</w:t>
      </w:r>
      <w:r>
        <w:rPr>
          <w:rFonts w:hint="eastAsia"/>
          <w:lang w:val="en-US" w:eastAsia="zh-CN"/>
        </w:rPr>
        <w:t>(F6)</w:t>
      </w:r>
      <w:r>
        <w:rPr>
          <w:rFonts w:hint="eastAsia" w:cs="Times New Roman"/>
          <w:sz w:val="21"/>
          <w:szCs w:val="21"/>
          <w:lang w:val="en-US" w:eastAsia="zh-CN"/>
        </w:rPr>
        <w:t>、是否主动发送（1位）</w:t>
      </w:r>
      <w:r>
        <w:rPr>
          <w:rFonts w:hint="eastAsia"/>
          <w:lang w:val="en-US" w:eastAsia="zh-CN"/>
        </w:rPr>
        <w:t>(F7)</w:t>
      </w:r>
      <w:r>
        <w:rPr>
          <w:rFonts w:hint="eastAsia" w:cs="Times New Roman"/>
          <w:kern w:val="2"/>
          <w:sz w:val="21"/>
          <w:szCs w:val="21"/>
        </w:rPr>
        <w:t>、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获取url</w:t>
      </w:r>
      <w:r>
        <w:rPr>
          <w:rFonts w:cs="Times New Roman"/>
          <w:kern w:val="2"/>
          <w:sz w:val="21"/>
          <w:szCs w:val="21"/>
        </w:rPr>
        <w:t>地址</w:t>
      </w:r>
      <w:r>
        <w:rPr>
          <w:rFonts w:hint="eastAsia" w:cs="Times New Roman"/>
          <w:kern w:val="2"/>
          <w:sz w:val="21"/>
          <w:szCs w:val="21"/>
          <w:lang w:eastAsia="zh-CN"/>
        </w:rPr>
        <w:t>（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50位</w:t>
      </w:r>
      <w:r>
        <w:rPr>
          <w:rFonts w:hint="eastAsia" w:cs="Times New Roman"/>
          <w:kern w:val="2"/>
          <w:sz w:val="21"/>
          <w:szCs w:val="21"/>
          <w:lang w:eastAsia="zh-CN"/>
        </w:rPr>
        <w:t>）</w:t>
      </w:r>
      <w:r>
        <w:rPr>
          <w:rFonts w:hint="eastAsia"/>
          <w:lang w:val="en-US" w:eastAsia="zh-CN"/>
        </w:rPr>
        <w:t>(F8)</w:t>
      </w:r>
      <w:r>
        <w:rPr>
          <w:rFonts w:hint="eastAsia" w:cs="Times New Roman"/>
          <w:sz w:val="21"/>
          <w:szCs w:val="21"/>
        </w:rPr>
        <w:t>、</w:t>
      </w:r>
      <w:r>
        <w:rPr>
          <w:rFonts w:hint="eastAsia" w:cs="Times New Roman"/>
          <w:sz w:val="21"/>
          <w:szCs w:val="21"/>
          <w:lang w:val="en-US" w:eastAsia="zh-CN"/>
        </w:rPr>
        <w:t>发送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url</w:t>
      </w:r>
      <w:r>
        <w:rPr>
          <w:rFonts w:cs="Times New Roman"/>
          <w:kern w:val="2"/>
          <w:sz w:val="21"/>
          <w:szCs w:val="21"/>
        </w:rPr>
        <w:t>地址</w:t>
      </w:r>
      <w:r>
        <w:rPr>
          <w:rFonts w:hint="eastAsia" w:cs="Times New Roman"/>
          <w:kern w:val="2"/>
          <w:sz w:val="21"/>
          <w:szCs w:val="21"/>
          <w:lang w:eastAsia="zh-CN"/>
        </w:rPr>
        <w:t>（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50位</w:t>
      </w:r>
      <w:r>
        <w:rPr>
          <w:rFonts w:hint="eastAsia" w:cs="Times New Roman"/>
          <w:kern w:val="2"/>
          <w:sz w:val="21"/>
          <w:szCs w:val="21"/>
          <w:lang w:eastAsia="zh-CN"/>
        </w:rPr>
        <w:t>）</w:t>
      </w:r>
      <w:r>
        <w:rPr>
          <w:rFonts w:hint="eastAsia"/>
          <w:lang w:val="en-US" w:eastAsia="zh-CN"/>
        </w:rPr>
        <w:t>(F9)</w:t>
      </w:r>
      <w:r>
        <w:rPr>
          <w:rFonts w:hint="eastAsia" w:cs="Times New Roman"/>
          <w:sz w:val="21"/>
          <w:szCs w:val="21"/>
        </w:rPr>
        <w:t>、</w:t>
      </w:r>
      <w:r>
        <w:rPr>
          <w:rFonts w:cs="Times New Roman"/>
          <w:sz w:val="21"/>
          <w:szCs w:val="21"/>
        </w:rPr>
        <w:t>是否有效</w:t>
      </w:r>
      <w:r>
        <w:rPr>
          <w:rFonts w:hint="eastAsia" w:cs="Times New Roman"/>
          <w:sz w:val="21"/>
          <w:szCs w:val="21"/>
          <w:lang w:eastAsia="zh-CN"/>
        </w:rPr>
        <w:t>（</w:t>
      </w:r>
      <w:r>
        <w:rPr>
          <w:rFonts w:hint="eastAsia" w:cs="Times New Roman"/>
          <w:sz w:val="21"/>
          <w:szCs w:val="21"/>
          <w:lang w:val="en-US" w:eastAsia="zh-CN"/>
        </w:rPr>
        <w:t>1位</w:t>
      </w:r>
      <w:r>
        <w:rPr>
          <w:rFonts w:hint="eastAsia" w:cs="Times New Roman"/>
          <w:sz w:val="21"/>
          <w:szCs w:val="21"/>
          <w:lang w:eastAsia="zh-CN"/>
        </w:rPr>
        <w:t>）</w:t>
      </w:r>
      <w:r>
        <w:rPr>
          <w:rFonts w:hint="eastAsia"/>
          <w:lang w:val="en-US" w:eastAsia="zh-CN"/>
        </w:rPr>
        <w:t>(F10)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服务编码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>Restful接口</w:t>
            </w:r>
            <w:r>
              <w:rPr>
                <w:rFonts w:cs="Times New Roman"/>
                <w:kern w:val="2"/>
                <w:sz w:val="21"/>
                <w:szCs w:val="21"/>
              </w:rPr>
              <w:t>对象</w:t>
            </w:r>
            <w:r>
              <w:rPr>
                <w:rFonts w:hint="eastAsia" w:cs="Times New Roman"/>
                <w:kern w:val="2"/>
                <w:sz w:val="21"/>
                <w:szCs w:val="21"/>
              </w:rPr>
              <w:t>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>Restful接口</w:t>
            </w:r>
            <w:r>
              <w:rPr>
                <w:rFonts w:cs="Times New Roman"/>
                <w:kern w:val="2"/>
                <w:sz w:val="21"/>
                <w:szCs w:val="21"/>
              </w:rPr>
              <w:t>对象</w:t>
            </w:r>
            <w:r>
              <w:rPr>
                <w:rFonts w:hint="eastAsia" w:cs="Times New Roman"/>
                <w:kern w:val="2"/>
                <w:sz w:val="21"/>
                <w:szCs w:val="21"/>
              </w:rPr>
              <w:t>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>Restful接口</w:t>
            </w:r>
            <w:r>
              <w:rPr>
                <w:rFonts w:cs="Times New Roman"/>
                <w:kern w:val="2"/>
                <w:sz w:val="21"/>
                <w:szCs w:val="21"/>
              </w:rPr>
              <w:t>对象</w:t>
            </w:r>
            <w:r>
              <w:rPr>
                <w:rFonts w:hint="eastAsia" w:cs="Times New Roman"/>
                <w:kern w:val="2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/>
              </w:rPr>
              <w:t>总URL地址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是否主动获取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是否主动发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F7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/>
              </w:rPr>
              <w:t>获取url</w:t>
            </w:r>
            <w:r>
              <w:rPr>
                <w:rFonts w:cs="Times New Roman"/>
                <w:kern w:val="2"/>
                <w:sz w:val="21"/>
                <w:szCs w:val="21"/>
              </w:rPr>
              <w:t>地址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F8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发送</w:t>
            </w:r>
            <w:r>
              <w:rPr>
                <w:rFonts w:hint="eastAsia" w:cs="Times New Roman"/>
                <w:kern w:val="2"/>
                <w:sz w:val="21"/>
                <w:szCs w:val="21"/>
                <w:lang w:val="en-US" w:eastAsia="zh-CN"/>
              </w:rPr>
              <w:t>url</w:t>
            </w:r>
            <w:r>
              <w:rPr>
                <w:rFonts w:cs="Times New Roman"/>
                <w:kern w:val="2"/>
                <w:sz w:val="21"/>
                <w:szCs w:val="21"/>
              </w:rPr>
              <w:t>地址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F9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  <w:sz w:val="21"/>
                <w:szCs w:val="21"/>
              </w:rPr>
              <w:t>是否有</w:t>
            </w:r>
            <w:r>
              <w:rPr>
                <w:rFonts w:hint="eastAsia" w:cs="Times New Roman"/>
                <w:sz w:val="21"/>
                <w:szCs w:val="21"/>
                <w:lang w:eastAsia="zh-CN"/>
              </w:rPr>
              <w:t>效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F10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17. Websocket Unit登记表S1150000: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服务编码（12位）(F1)、</w:t>
      </w:r>
      <w:r>
        <w:rPr>
          <w:rFonts w:cs="Times New Roman"/>
          <w:kern w:val="2"/>
          <w:sz w:val="21"/>
          <w:szCs w:val="21"/>
        </w:rPr>
        <w:t>websocket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单元</w:t>
      </w:r>
      <w:r>
        <w:rPr>
          <w:rFonts w:cs="Times New Roman"/>
          <w:kern w:val="2"/>
          <w:sz w:val="21"/>
          <w:szCs w:val="21"/>
        </w:rPr>
        <w:t>对象</w:t>
      </w:r>
      <w:r>
        <w:rPr>
          <w:rFonts w:hint="eastAsia" w:cs="Times New Roman"/>
          <w:kern w:val="2"/>
          <w:sz w:val="21"/>
          <w:szCs w:val="21"/>
        </w:rPr>
        <w:t>编码</w:t>
      </w:r>
      <w:r>
        <w:rPr>
          <w:rFonts w:hint="eastAsia"/>
          <w:lang w:val="en-US" w:eastAsia="zh-CN"/>
        </w:rPr>
        <w:t>（12位）(F2)</w:t>
      </w:r>
      <w:r>
        <w:rPr>
          <w:rFonts w:cs="Times New Roman"/>
          <w:kern w:val="2"/>
          <w:sz w:val="21"/>
          <w:szCs w:val="21"/>
        </w:rPr>
        <w:t>、websocket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单元</w:t>
      </w:r>
      <w:r>
        <w:rPr>
          <w:rFonts w:hint="eastAsia" w:cs="Times New Roman"/>
          <w:kern w:val="2"/>
          <w:sz w:val="21"/>
          <w:szCs w:val="21"/>
        </w:rPr>
        <w:t>名称</w:t>
      </w:r>
      <w:r>
        <w:rPr>
          <w:rFonts w:hint="eastAsia" w:cs="Times New Roman"/>
          <w:kern w:val="2"/>
          <w:sz w:val="21"/>
          <w:szCs w:val="21"/>
          <w:lang w:eastAsia="zh-CN"/>
        </w:rPr>
        <w:t>（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30位</w:t>
      </w:r>
      <w:r>
        <w:rPr>
          <w:rFonts w:hint="eastAsia" w:cs="Times New Roman"/>
          <w:kern w:val="2"/>
          <w:sz w:val="21"/>
          <w:szCs w:val="21"/>
          <w:lang w:eastAsia="zh-CN"/>
        </w:rPr>
        <w:t>）</w:t>
      </w:r>
      <w:r>
        <w:rPr>
          <w:rFonts w:hint="eastAsia"/>
          <w:lang w:val="en-US" w:eastAsia="zh-CN"/>
        </w:rPr>
        <w:t>(F3)</w:t>
      </w:r>
      <w:r>
        <w:rPr>
          <w:rFonts w:hint="eastAsia" w:cs="Times New Roman"/>
          <w:sz w:val="21"/>
          <w:szCs w:val="21"/>
        </w:rPr>
        <w:t>、</w:t>
      </w:r>
      <w:r>
        <w:rPr>
          <w:rFonts w:cs="Times New Roman"/>
          <w:kern w:val="2"/>
          <w:sz w:val="21"/>
          <w:szCs w:val="21"/>
        </w:rPr>
        <w:t>websocket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单元</w:t>
      </w:r>
      <w:r>
        <w:rPr>
          <w:rFonts w:hint="eastAsia" w:cs="Times New Roman"/>
          <w:kern w:val="2"/>
          <w:sz w:val="21"/>
          <w:szCs w:val="21"/>
          <w:lang w:eastAsia="zh-CN"/>
        </w:rPr>
        <w:t>描述（</w:t>
      </w:r>
      <w:r>
        <w:rPr>
          <w:rFonts w:hint="eastAsia"/>
          <w:lang w:val="en-US" w:eastAsia="zh-CN"/>
        </w:rPr>
        <w:t>120位</w:t>
      </w:r>
      <w:r>
        <w:rPr>
          <w:rFonts w:hint="eastAsia" w:cs="Times New Roman"/>
          <w:kern w:val="2"/>
          <w:sz w:val="21"/>
          <w:szCs w:val="21"/>
          <w:lang w:eastAsia="zh-CN"/>
        </w:rPr>
        <w:t>）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(F4)、</w:t>
      </w:r>
      <w:r>
        <w:rPr>
          <w:rFonts w:cs="Times New Roman"/>
          <w:sz w:val="21"/>
          <w:szCs w:val="21"/>
        </w:rPr>
        <w:t>是否有效</w:t>
      </w:r>
      <w:r>
        <w:rPr>
          <w:rFonts w:hint="eastAsia" w:cs="Times New Roman"/>
          <w:sz w:val="21"/>
          <w:szCs w:val="21"/>
          <w:lang w:val="en-US" w:eastAsia="zh-CN"/>
        </w:rPr>
        <w:t>(1位)</w:t>
      </w:r>
      <w:r>
        <w:rPr>
          <w:rFonts w:hint="eastAsia"/>
          <w:lang w:val="en-US" w:eastAsia="zh-CN"/>
        </w:rPr>
        <w:t>(F5)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服务编码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websocket</w:t>
            </w:r>
            <w:r>
              <w:rPr>
                <w:rFonts w:hint="eastAsia" w:cs="Times New Roman"/>
                <w:kern w:val="2"/>
                <w:sz w:val="21"/>
                <w:szCs w:val="21"/>
                <w:lang w:val="en-US" w:eastAsia="zh-CN"/>
              </w:rPr>
              <w:t>单元</w:t>
            </w:r>
            <w:r>
              <w:rPr>
                <w:rFonts w:hint="eastAsia" w:cs="Times New Roman"/>
                <w:kern w:val="2"/>
                <w:sz w:val="21"/>
                <w:szCs w:val="21"/>
              </w:rPr>
              <w:t>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cs="Times New Roman"/>
                <w:kern w:val="2"/>
                <w:sz w:val="21"/>
                <w:szCs w:val="21"/>
              </w:rPr>
              <w:t>websocket</w:t>
            </w:r>
            <w:r>
              <w:rPr>
                <w:rFonts w:hint="eastAsia" w:cs="Times New Roman"/>
                <w:kern w:val="2"/>
                <w:sz w:val="21"/>
                <w:szCs w:val="21"/>
                <w:lang w:val="en-US" w:eastAsia="zh-CN"/>
              </w:rPr>
              <w:t>单元</w:t>
            </w:r>
            <w:r>
              <w:rPr>
                <w:rFonts w:hint="eastAsia" w:cs="Times New Roman"/>
                <w:kern w:val="2"/>
                <w:sz w:val="21"/>
                <w:szCs w:val="21"/>
              </w:rPr>
              <w:t>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websocket</w:t>
            </w:r>
            <w:r>
              <w:rPr>
                <w:rFonts w:hint="eastAsia" w:cs="Times New Roman"/>
                <w:kern w:val="2"/>
                <w:sz w:val="21"/>
                <w:szCs w:val="21"/>
                <w:lang w:val="en-US" w:eastAsia="zh-CN"/>
              </w:rPr>
              <w:t>单元</w:t>
            </w:r>
            <w:r>
              <w:rPr>
                <w:rFonts w:hint="eastAsia" w:cs="Times New Roman"/>
                <w:kern w:val="2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cs="Times New Roman"/>
                <w:sz w:val="21"/>
                <w:szCs w:val="21"/>
              </w:rPr>
              <w:t>是否有效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18. 单元内小程序登记表S1160000: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服务编码（12位）(F1)、服务单元编码（12位）(F2)、小程序对象编码（15位）(F3)、小程序名称（30位）(F4)、小程序说明（120位）(F5)、小程序代码（text）(F6)、是否有效（1位）(F7)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服务编码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服务单元编码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小程序编码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小程序名称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小程序说明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小程序代码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是否有效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F7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19. 单元外小程序登记表S1200000: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服务编码（12位）(F1)、小程序对象编码（15位）(F2)、小程序名称（30位）(F3)、小程序说明（120位）(F4)、小程序代码（text）(F5)、是否有效（1位）(F6)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867"/>
        <w:gridCol w:w="1893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867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893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服务编码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小程序编码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小程序名称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小程序说明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小程序代码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是否有效</w:t>
            </w:r>
          </w:p>
        </w:tc>
        <w:tc>
          <w:tcPr>
            <w:tcW w:w="867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1893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20. 数据库设置登记表S1300000: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编码（12位）(F1)、数据库配置编码（2位）(F2)、数据库配置名称（30位）(F3)、配置说明（120位）(F4)、数据库操作jar包（30位）(F5)、接口方法名（20位）(F6)、是否存储对象定义数据（1位）(F7)、是否智能化数据（1）(F8)、是否信息化数据（1）(F9)、是否报警数据（text）(F10)、是否事件数据（text）(F11)、是否有效（1位）(F12)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765"/>
        <w:gridCol w:w="1710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765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710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服务编码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数据库配置编码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数据库配置名称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配置说明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数据库操作jar包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接口方法名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是否存储对象定义数据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F7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是否存储智能化数据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F8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是否存储信息化数据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F9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是否存储报警数据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F10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是否存储事件数据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F11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是否有效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F12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pStyle w:val="2"/>
        <w:spacing w:before="0" w:beforeAutospacing="0" w:after="0" w:afterAutospacing="0"/>
        <w:jc w:val="both"/>
        <w:rPr>
          <w:rFonts w:hint="eastAsia" w:cs="Times New Roman"/>
          <w:sz w:val="21"/>
          <w:szCs w:val="21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21. 集群设置登记表S1400000:</w:t>
      </w:r>
    </w:p>
    <w:p>
      <w:pPr>
        <w:rPr>
          <w:rFonts w:hint="eastAsia"/>
          <w:lang w:val="en-US" w:eastAsia="zh-CN"/>
        </w:rPr>
      </w:pPr>
      <w:r>
        <w:rPr>
          <w:rFonts w:hint="eastAsia" w:cs="Times New Roman"/>
          <w:sz w:val="21"/>
          <w:szCs w:val="21"/>
        </w:rPr>
        <w:t>集群</w:t>
      </w:r>
      <w:r>
        <w:rPr>
          <w:rFonts w:hint="eastAsia" w:cs="Times New Roman"/>
          <w:sz w:val="21"/>
          <w:szCs w:val="21"/>
          <w:lang w:val="en-US" w:eastAsia="zh-CN"/>
        </w:rPr>
        <w:t>配置</w:t>
      </w:r>
      <w:r>
        <w:rPr>
          <w:rFonts w:cs="Times New Roman"/>
          <w:sz w:val="21"/>
          <w:szCs w:val="21"/>
        </w:rPr>
        <w:t>编码</w:t>
      </w:r>
      <w:r>
        <w:rPr>
          <w:rFonts w:hint="eastAsia" w:cs="Times New Roman"/>
          <w:sz w:val="21"/>
          <w:szCs w:val="21"/>
          <w:lang w:eastAsia="zh-CN"/>
        </w:rPr>
        <w:t>（</w:t>
      </w:r>
      <w:r>
        <w:rPr>
          <w:rFonts w:hint="eastAsia" w:cs="Times New Roman"/>
          <w:sz w:val="21"/>
          <w:szCs w:val="21"/>
          <w:lang w:val="en-US" w:eastAsia="zh-CN"/>
        </w:rPr>
        <w:t>12位</w:t>
      </w:r>
      <w:r>
        <w:rPr>
          <w:rFonts w:hint="eastAsia" w:cs="Times New Roman"/>
          <w:sz w:val="21"/>
          <w:szCs w:val="21"/>
          <w:lang w:eastAsia="zh-CN"/>
        </w:rPr>
        <w:t>）</w:t>
      </w:r>
      <w:r>
        <w:rPr>
          <w:rFonts w:hint="eastAsia"/>
          <w:lang w:val="en-US" w:eastAsia="zh-CN"/>
        </w:rPr>
        <w:t>(F1)</w:t>
      </w:r>
      <w:r>
        <w:rPr>
          <w:rFonts w:cs="Times New Roman"/>
          <w:sz w:val="21"/>
          <w:szCs w:val="21"/>
        </w:rPr>
        <w:t>、</w:t>
      </w:r>
      <w:r>
        <w:rPr>
          <w:rFonts w:hint="eastAsia" w:cs="Times New Roman"/>
          <w:sz w:val="21"/>
          <w:szCs w:val="21"/>
          <w:lang w:val="en-US" w:eastAsia="zh-CN"/>
        </w:rPr>
        <w:t>集群配置</w:t>
      </w:r>
      <w:r>
        <w:rPr>
          <w:rFonts w:cs="Times New Roman"/>
          <w:sz w:val="21"/>
          <w:szCs w:val="21"/>
        </w:rPr>
        <w:t>名称</w:t>
      </w:r>
      <w:r>
        <w:rPr>
          <w:rFonts w:hint="eastAsia" w:cs="Times New Roman"/>
          <w:sz w:val="21"/>
          <w:szCs w:val="21"/>
          <w:lang w:eastAsia="zh-CN"/>
        </w:rPr>
        <w:t>（</w:t>
      </w:r>
      <w:r>
        <w:rPr>
          <w:rFonts w:hint="eastAsia" w:cs="Times New Roman"/>
          <w:sz w:val="21"/>
          <w:szCs w:val="21"/>
          <w:lang w:val="en-US" w:eastAsia="zh-CN"/>
        </w:rPr>
        <w:t>30位</w:t>
      </w:r>
      <w:r>
        <w:rPr>
          <w:rFonts w:hint="eastAsia" w:cs="Times New Roman"/>
          <w:sz w:val="21"/>
          <w:szCs w:val="21"/>
          <w:lang w:eastAsia="zh-CN"/>
        </w:rPr>
        <w:t>）</w:t>
      </w:r>
      <w:r>
        <w:rPr>
          <w:rFonts w:hint="eastAsia"/>
          <w:lang w:val="en-US" w:eastAsia="zh-CN"/>
        </w:rPr>
        <w:t>(F2)</w:t>
      </w:r>
      <w:r>
        <w:rPr>
          <w:rFonts w:hint="eastAsia" w:cs="Times New Roman"/>
          <w:sz w:val="21"/>
          <w:szCs w:val="21"/>
        </w:rPr>
        <w:t>、</w:t>
      </w:r>
      <w:r>
        <w:rPr>
          <w:rFonts w:cs="Times New Roman"/>
          <w:sz w:val="21"/>
          <w:szCs w:val="21"/>
        </w:rPr>
        <w:t>说明</w:t>
      </w:r>
      <w:r>
        <w:rPr>
          <w:rFonts w:hint="eastAsia" w:cs="Times New Roman"/>
          <w:sz w:val="21"/>
          <w:szCs w:val="21"/>
          <w:lang w:eastAsia="zh-CN"/>
        </w:rPr>
        <w:t>（</w:t>
      </w:r>
      <w:r>
        <w:rPr>
          <w:rFonts w:hint="eastAsia" w:cs="Times New Roman"/>
          <w:sz w:val="21"/>
          <w:szCs w:val="21"/>
          <w:lang w:val="en-US" w:eastAsia="zh-CN"/>
        </w:rPr>
        <w:t>50位</w:t>
      </w:r>
      <w:r>
        <w:rPr>
          <w:rFonts w:hint="eastAsia" w:cs="Times New Roman"/>
          <w:sz w:val="21"/>
          <w:szCs w:val="21"/>
          <w:lang w:eastAsia="zh-CN"/>
        </w:rPr>
        <w:t>）</w:t>
      </w:r>
      <w:r>
        <w:rPr>
          <w:rFonts w:hint="eastAsia"/>
          <w:lang w:val="en-US" w:eastAsia="zh-CN"/>
        </w:rPr>
        <w:t>(F3)</w:t>
      </w:r>
      <w:r>
        <w:rPr>
          <w:rFonts w:hint="eastAsia" w:cs="Times New Roman"/>
          <w:sz w:val="21"/>
          <w:szCs w:val="21"/>
        </w:rPr>
        <w:t>、</w:t>
      </w:r>
      <w:r>
        <w:rPr>
          <w:rFonts w:cs="Times New Roman"/>
          <w:sz w:val="21"/>
          <w:szCs w:val="21"/>
        </w:rPr>
        <w:t>是否有效</w:t>
      </w:r>
      <w:r>
        <w:rPr>
          <w:rFonts w:hint="eastAsia" w:cs="Times New Roman"/>
          <w:sz w:val="21"/>
          <w:szCs w:val="21"/>
          <w:lang w:eastAsia="zh-CN"/>
        </w:rPr>
        <w:t>（</w:t>
      </w:r>
      <w:r>
        <w:rPr>
          <w:rFonts w:hint="eastAsia" w:cs="Times New Roman"/>
          <w:sz w:val="21"/>
          <w:szCs w:val="21"/>
          <w:lang w:val="en-US" w:eastAsia="zh-CN"/>
        </w:rPr>
        <w:t>1位</w:t>
      </w:r>
      <w:r>
        <w:rPr>
          <w:rFonts w:hint="eastAsia" w:cs="Times New Roman"/>
          <w:sz w:val="21"/>
          <w:szCs w:val="21"/>
          <w:lang w:eastAsia="zh-CN"/>
        </w:rPr>
        <w:t>）</w:t>
      </w:r>
      <w:r>
        <w:rPr>
          <w:rFonts w:hint="eastAsia"/>
          <w:lang w:val="en-US" w:eastAsia="zh-CN"/>
        </w:rPr>
        <w:t>(F4)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765"/>
        <w:gridCol w:w="1710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765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710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cs="Times New Roman"/>
                <w:sz w:val="21"/>
                <w:szCs w:val="21"/>
              </w:rPr>
              <w:t>集群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配置</w:t>
            </w:r>
            <w:r>
              <w:rPr>
                <w:rFonts w:cs="Times New Roman"/>
                <w:sz w:val="21"/>
                <w:szCs w:val="21"/>
              </w:rPr>
              <w:t>编码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集群配置</w:t>
            </w:r>
            <w:r>
              <w:rPr>
                <w:rFonts w:cs="Times New Roman"/>
                <w:sz w:val="21"/>
                <w:szCs w:val="21"/>
              </w:rPr>
              <w:t>名称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cs="Times New Roman"/>
                <w:sz w:val="21"/>
                <w:szCs w:val="21"/>
              </w:rPr>
              <w:t>说明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cs="Times New Roman"/>
                <w:sz w:val="21"/>
                <w:szCs w:val="21"/>
              </w:rPr>
              <w:t>是否有效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22. 集群服务列表S1410000:</w:t>
      </w:r>
    </w:p>
    <w:p>
      <w:pPr>
        <w:rPr>
          <w:rFonts w:hint="eastAsia"/>
          <w:lang w:val="en-US" w:eastAsia="zh-CN"/>
        </w:rPr>
      </w:pPr>
      <w:r>
        <w:rPr>
          <w:rFonts w:hint="eastAsia" w:cs="Times New Roman"/>
          <w:sz w:val="21"/>
          <w:szCs w:val="21"/>
        </w:rPr>
        <w:t>集群</w:t>
      </w:r>
      <w:r>
        <w:rPr>
          <w:rFonts w:hint="eastAsia" w:cs="Times New Roman"/>
          <w:sz w:val="21"/>
          <w:szCs w:val="21"/>
          <w:lang w:val="en-US" w:eastAsia="zh-CN"/>
        </w:rPr>
        <w:t>配置</w:t>
      </w:r>
      <w:r>
        <w:rPr>
          <w:rFonts w:cs="Times New Roman"/>
          <w:sz w:val="21"/>
          <w:szCs w:val="21"/>
        </w:rPr>
        <w:t>编码</w:t>
      </w:r>
      <w:r>
        <w:rPr>
          <w:rFonts w:hint="eastAsia" w:cs="Times New Roman"/>
          <w:sz w:val="21"/>
          <w:szCs w:val="21"/>
          <w:lang w:eastAsia="zh-CN"/>
        </w:rPr>
        <w:t>（</w:t>
      </w:r>
      <w:r>
        <w:rPr>
          <w:rFonts w:hint="eastAsia" w:cs="Times New Roman"/>
          <w:sz w:val="21"/>
          <w:szCs w:val="21"/>
          <w:lang w:val="en-US" w:eastAsia="zh-CN"/>
        </w:rPr>
        <w:t>2位</w:t>
      </w:r>
      <w:r>
        <w:rPr>
          <w:rFonts w:hint="eastAsia" w:cs="Times New Roman"/>
          <w:sz w:val="21"/>
          <w:szCs w:val="21"/>
          <w:lang w:eastAsia="zh-CN"/>
        </w:rPr>
        <w:t>）</w:t>
      </w:r>
      <w:r>
        <w:rPr>
          <w:rFonts w:hint="eastAsia"/>
          <w:lang w:val="en-US" w:eastAsia="zh-CN"/>
        </w:rPr>
        <w:t>(F1)</w:t>
      </w:r>
      <w:r>
        <w:rPr>
          <w:rFonts w:cs="Times New Roman"/>
          <w:sz w:val="21"/>
          <w:szCs w:val="21"/>
        </w:rPr>
        <w:t>、</w:t>
      </w:r>
      <w:r>
        <w:rPr>
          <w:rFonts w:hint="eastAsia" w:cs="Times New Roman"/>
          <w:sz w:val="21"/>
          <w:szCs w:val="21"/>
          <w:lang w:val="en-US" w:eastAsia="zh-CN"/>
        </w:rPr>
        <w:t>服务编码（12位）</w:t>
      </w:r>
      <w:r>
        <w:rPr>
          <w:rFonts w:hint="eastAsia"/>
          <w:lang w:val="en-US" w:eastAsia="zh-CN"/>
        </w:rPr>
        <w:t>(F2)</w:t>
      </w:r>
      <w:r>
        <w:rPr>
          <w:rFonts w:hint="eastAsia" w:cs="Times New Roman"/>
          <w:sz w:val="21"/>
          <w:szCs w:val="21"/>
          <w:lang w:val="en-US" w:eastAsia="zh-CN"/>
        </w:rPr>
        <w:t>、服务名称（30位）(F3)、关系（1位）（平等或者是主从）</w:t>
      </w:r>
      <w:r>
        <w:rPr>
          <w:rFonts w:hint="eastAsia"/>
          <w:lang w:val="en-US" w:eastAsia="zh-CN"/>
        </w:rPr>
        <w:t>(F4)</w:t>
      </w:r>
      <w:r>
        <w:rPr>
          <w:rFonts w:hint="eastAsia" w:cs="Times New Roman"/>
          <w:sz w:val="21"/>
          <w:szCs w:val="21"/>
          <w:lang w:val="en-US" w:eastAsia="zh-CN"/>
        </w:rPr>
        <w:t>、当前主服务（1位）</w:t>
      </w:r>
      <w:r>
        <w:rPr>
          <w:rFonts w:hint="eastAsia"/>
          <w:lang w:val="en-US" w:eastAsia="zh-CN"/>
        </w:rPr>
        <w:t>(F5)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765"/>
        <w:gridCol w:w="1710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765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710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cs="Times New Roman"/>
                <w:sz w:val="21"/>
                <w:szCs w:val="21"/>
              </w:rPr>
              <w:t>集群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配置</w:t>
            </w:r>
            <w:r>
              <w:rPr>
                <w:rFonts w:cs="Times New Roman"/>
                <w:sz w:val="21"/>
                <w:szCs w:val="21"/>
              </w:rPr>
              <w:t>编码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服务编码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服务名称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关系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当前主服务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rPr>
          <w:rFonts w:hint="eastAsia" w:cs="Times New Roman"/>
          <w:sz w:val="21"/>
          <w:szCs w:val="21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23. 数据字典表S0000003：</w:t>
      </w:r>
    </w:p>
    <w:p>
      <w:pPr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字典类型代码（2位）（F1）、字典类型名称（30位）（F2）、字典代码（6位）（F3）、字典名称（30位）（F4）、说明（30位）(F5)（说明F1和F3的作用）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765"/>
        <w:gridCol w:w="1710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765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710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字典类型代码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字典类型名称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字典代码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字典名称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/>
              </w:rPr>
            </w:pPr>
          </w:p>
        </w:tc>
      </w:tr>
    </w:tbl>
    <w:p>
      <w:pPr>
        <w:rPr>
          <w:rFonts w:hint="eastAsia" w:cs="Times New Roman"/>
          <w:sz w:val="21"/>
          <w:szCs w:val="21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24. 事件发布表S0000004：</w:t>
      </w:r>
    </w:p>
    <w:p>
      <w:pPr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服务编码(12位)(F1)、事件编码(3位)(F2)、事件名称（30位）(F3)、是否有效（1位）(F4)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765"/>
        <w:gridCol w:w="1710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765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710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服务编码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事件编码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事件名称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是否有效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 w:cs="Times New Roman"/>
          <w:b/>
          <w:bCs/>
          <w:sz w:val="21"/>
          <w:szCs w:val="21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25. 事件订阅表S0000005：</w:t>
      </w:r>
    </w:p>
    <w:p>
      <w:pPr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服务编码（12位）(F1)、订阅方类别（1-restful、2-websocket、3-集群、4-其它）（1位）(F2)、订阅方编码（12位）(F3)、订阅的事件编码（3位）(F4)、订阅的事件名称（30位）(F5)、是否有效（1位）(F6)</w:t>
      </w:r>
    </w:p>
    <w:tbl>
      <w:tblPr>
        <w:tblStyle w:val="4"/>
        <w:tblpPr w:leftFromText="180" w:rightFromText="180" w:vertAnchor="text" w:horzAnchor="page" w:tblpX="1867" w:tblpY="188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765"/>
        <w:gridCol w:w="1710"/>
        <w:gridCol w:w="990"/>
        <w:gridCol w:w="1245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shd w:val="pct10" w:color="auto" w:fill="auto"/>
            <w:vAlign w:val="top"/>
          </w:tcPr>
          <w:p>
            <w:pPr>
              <w:pStyle w:val="5"/>
            </w:pPr>
            <w:r>
              <w:t>Name</w:t>
            </w:r>
          </w:p>
        </w:tc>
        <w:tc>
          <w:tcPr>
            <w:tcW w:w="765" w:type="dxa"/>
            <w:shd w:val="pct10" w:color="auto" w:fill="auto"/>
            <w:vAlign w:val="top"/>
          </w:tcPr>
          <w:p>
            <w:pPr>
              <w:pStyle w:val="5"/>
            </w:pPr>
            <w:r>
              <w:t>Code</w:t>
            </w:r>
          </w:p>
        </w:tc>
        <w:tc>
          <w:tcPr>
            <w:tcW w:w="1710" w:type="dxa"/>
            <w:shd w:val="pct10" w:color="auto" w:fill="auto"/>
            <w:vAlign w:val="top"/>
          </w:tcPr>
          <w:p>
            <w:pPr>
              <w:pStyle w:val="5"/>
            </w:pPr>
            <w:r>
              <w:t>Type</w:t>
            </w:r>
          </w:p>
        </w:tc>
        <w:tc>
          <w:tcPr>
            <w:tcW w:w="990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245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NULL</w:t>
            </w:r>
          </w:p>
        </w:tc>
        <w:tc>
          <w:tcPr>
            <w:tcW w:w="1078" w:type="dxa"/>
            <w:shd w:val="pct10" w:color="auto" w:fill="auto"/>
            <w:vAlign w:val="top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服务编码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订阅方类别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订阅方编码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订阅的事件编码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订阅的事件名称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6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是否有效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171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default" w:ascii="Arial" w:hAnsi="Arial" w:cs="Arial"/>
              </w:rPr>
              <w:t>√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pStyle w:val="7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eastAsia" w:cs="Times New Roman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事件订阅表子表S0000006：</w:t>
      </w:r>
    </w:p>
    <w:p>
      <w:pPr>
        <w:numPr>
          <w:ilvl w:val="0"/>
          <w:numId w:val="0"/>
        </w:numPr>
        <w:outlineLvl w:val="0"/>
        <w:rPr>
          <w:rFonts w:hint="eastAsia"/>
          <w:b/>
          <w:bCs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27. 日志事件登记表S0000007：</w:t>
      </w:r>
    </w:p>
    <w:p>
      <w:pPr>
        <w:rPr>
          <w:rFonts w:hint="eastAsia" w:cs="Times New Roman"/>
          <w:sz w:val="21"/>
          <w:szCs w:val="21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28. 数据操作事件登记表S0000008：</w:t>
      </w:r>
    </w:p>
    <w:p>
      <w:pPr>
        <w:rPr>
          <w:rFonts w:hint="eastAsia" w:cs="Times New Roman"/>
          <w:sz w:val="21"/>
          <w:szCs w:val="21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29. 报警记录登记表S0000009：</w:t>
      </w:r>
    </w:p>
    <w:p>
      <w:pPr>
        <w:numPr>
          <w:ilvl w:val="0"/>
          <w:numId w:val="0"/>
        </w:numPr>
        <w:rPr>
          <w:rFonts w:hint="eastAsia" w:cs="Times New Roman"/>
          <w:b/>
          <w:bCs/>
          <w:sz w:val="21"/>
          <w:szCs w:val="21"/>
          <w:lang w:val="en-US" w:eastAsia="zh-CN"/>
        </w:rPr>
      </w:pPr>
    </w:p>
    <w:p>
      <w:pPr>
        <w:rPr>
          <w:rFonts w:hint="eastAsia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40A88"/>
    <w:multiLevelType w:val="singleLevel"/>
    <w:tmpl w:val="5AE40A88"/>
    <w:lvl w:ilvl="0" w:tentative="0">
      <w:start w:val="26"/>
      <w:numFmt w:val="decimal"/>
      <w:suff w:val="space"/>
      <w:lvlText w:val="%1."/>
      <w:lvlJc w:val="left"/>
    </w:lvl>
  </w:abstractNum>
  <w:abstractNum w:abstractNumId="1">
    <w:nsid w:val="5B12232E"/>
    <w:multiLevelType w:val="singleLevel"/>
    <w:tmpl w:val="5B12232E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5380"/>
    <w:rsid w:val="007B423B"/>
    <w:rsid w:val="0082408D"/>
    <w:rsid w:val="008A417C"/>
    <w:rsid w:val="00F61783"/>
    <w:rsid w:val="01886388"/>
    <w:rsid w:val="01D619FD"/>
    <w:rsid w:val="02D00401"/>
    <w:rsid w:val="02FA2B53"/>
    <w:rsid w:val="03094966"/>
    <w:rsid w:val="03735ACF"/>
    <w:rsid w:val="03A4602F"/>
    <w:rsid w:val="03CB3334"/>
    <w:rsid w:val="03EF05F7"/>
    <w:rsid w:val="04245741"/>
    <w:rsid w:val="04A812BD"/>
    <w:rsid w:val="04D021AD"/>
    <w:rsid w:val="04F161B0"/>
    <w:rsid w:val="05347A07"/>
    <w:rsid w:val="058F7F88"/>
    <w:rsid w:val="059209FB"/>
    <w:rsid w:val="05A23483"/>
    <w:rsid w:val="05FC076A"/>
    <w:rsid w:val="06062FA7"/>
    <w:rsid w:val="06A772B2"/>
    <w:rsid w:val="06BB097D"/>
    <w:rsid w:val="06D75E0B"/>
    <w:rsid w:val="06EB296A"/>
    <w:rsid w:val="072B67B0"/>
    <w:rsid w:val="07D2070A"/>
    <w:rsid w:val="07E34017"/>
    <w:rsid w:val="083C4EDE"/>
    <w:rsid w:val="08582CB1"/>
    <w:rsid w:val="08B1460D"/>
    <w:rsid w:val="08FE0282"/>
    <w:rsid w:val="09206AFE"/>
    <w:rsid w:val="094D641F"/>
    <w:rsid w:val="09530567"/>
    <w:rsid w:val="09BA28E6"/>
    <w:rsid w:val="0A79520C"/>
    <w:rsid w:val="0AA709C6"/>
    <w:rsid w:val="0BAF2657"/>
    <w:rsid w:val="0BB62EA4"/>
    <w:rsid w:val="0BE053B7"/>
    <w:rsid w:val="0C1570B9"/>
    <w:rsid w:val="0C381530"/>
    <w:rsid w:val="0C6845F0"/>
    <w:rsid w:val="0CE34184"/>
    <w:rsid w:val="0D6F7BE2"/>
    <w:rsid w:val="0D73402F"/>
    <w:rsid w:val="0D9D4F72"/>
    <w:rsid w:val="0E970C6F"/>
    <w:rsid w:val="0EC500D7"/>
    <w:rsid w:val="0ED50CAD"/>
    <w:rsid w:val="0F1F1537"/>
    <w:rsid w:val="0F3515C1"/>
    <w:rsid w:val="0F3C6BE3"/>
    <w:rsid w:val="0F9B10D1"/>
    <w:rsid w:val="0FA23627"/>
    <w:rsid w:val="0FCB3F30"/>
    <w:rsid w:val="103A6311"/>
    <w:rsid w:val="10505205"/>
    <w:rsid w:val="10BC5A2D"/>
    <w:rsid w:val="10D56666"/>
    <w:rsid w:val="114A7258"/>
    <w:rsid w:val="117C19F1"/>
    <w:rsid w:val="11926D33"/>
    <w:rsid w:val="12694BB6"/>
    <w:rsid w:val="12CE4C00"/>
    <w:rsid w:val="12FC0706"/>
    <w:rsid w:val="131802EF"/>
    <w:rsid w:val="14632625"/>
    <w:rsid w:val="14AF1C54"/>
    <w:rsid w:val="14C3270E"/>
    <w:rsid w:val="14F91E41"/>
    <w:rsid w:val="14F95959"/>
    <w:rsid w:val="14FE323E"/>
    <w:rsid w:val="15313476"/>
    <w:rsid w:val="153E6F24"/>
    <w:rsid w:val="15A517D7"/>
    <w:rsid w:val="15B27963"/>
    <w:rsid w:val="164975C0"/>
    <w:rsid w:val="165825D8"/>
    <w:rsid w:val="16687C53"/>
    <w:rsid w:val="169D5728"/>
    <w:rsid w:val="17161632"/>
    <w:rsid w:val="171B5E3B"/>
    <w:rsid w:val="17995065"/>
    <w:rsid w:val="17D772B8"/>
    <w:rsid w:val="183E616B"/>
    <w:rsid w:val="18B75A5F"/>
    <w:rsid w:val="19087C4E"/>
    <w:rsid w:val="192919D1"/>
    <w:rsid w:val="19B11B2C"/>
    <w:rsid w:val="1A1879E0"/>
    <w:rsid w:val="1B5C13E6"/>
    <w:rsid w:val="1B5D1DC0"/>
    <w:rsid w:val="1B743672"/>
    <w:rsid w:val="1BDB3744"/>
    <w:rsid w:val="1C3377DA"/>
    <w:rsid w:val="1C8D22E2"/>
    <w:rsid w:val="1CAD5700"/>
    <w:rsid w:val="1CCF5723"/>
    <w:rsid w:val="1CD24B07"/>
    <w:rsid w:val="1CDE2484"/>
    <w:rsid w:val="1CF070E9"/>
    <w:rsid w:val="1DF57969"/>
    <w:rsid w:val="1E747761"/>
    <w:rsid w:val="1F033A9F"/>
    <w:rsid w:val="2018193A"/>
    <w:rsid w:val="20295200"/>
    <w:rsid w:val="208C33DA"/>
    <w:rsid w:val="20A32B1A"/>
    <w:rsid w:val="21051F7A"/>
    <w:rsid w:val="215D6316"/>
    <w:rsid w:val="21A21AA0"/>
    <w:rsid w:val="220175C4"/>
    <w:rsid w:val="222E3516"/>
    <w:rsid w:val="226142E9"/>
    <w:rsid w:val="2271372B"/>
    <w:rsid w:val="22A97F4F"/>
    <w:rsid w:val="230E29DA"/>
    <w:rsid w:val="233025B3"/>
    <w:rsid w:val="247F405B"/>
    <w:rsid w:val="249C399C"/>
    <w:rsid w:val="24A36C46"/>
    <w:rsid w:val="25EB1B6C"/>
    <w:rsid w:val="25F94068"/>
    <w:rsid w:val="265867F2"/>
    <w:rsid w:val="265B0992"/>
    <w:rsid w:val="26985549"/>
    <w:rsid w:val="26C350D5"/>
    <w:rsid w:val="26E530C3"/>
    <w:rsid w:val="27531092"/>
    <w:rsid w:val="27AC5FCA"/>
    <w:rsid w:val="28690499"/>
    <w:rsid w:val="2888365A"/>
    <w:rsid w:val="289F465E"/>
    <w:rsid w:val="29061C0E"/>
    <w:rsid w:val="292D062F"/>
    <w:rsid w:val="2A3A3FDA"/>
    <w:rsid w:val="2A857B3B"/>
    <w:rsid w:val="2AD46981"/>
    <w:rsid w:val="2B264138"/>
    <w:rsid w:val="2B4F385C"/>
    <w:rsid w:val="2B775530"/>
    <w:rsid w:val="2C1A287D"/>
    <w:rsid w:val="2C920413"/>
    <w:rsid w:val="2D245903"/>
    <w:rsid w:val="2D3827D6"/>
    <w:rsid w:val="2D687938"/>
    <w:rsid w:val="2D7C44EB"/>
    <w:rsid w:val="2E5668D0"/>
    <w:rsid w:val="2E7771DE"/>
    <w:rsid w:val="2E967DA9"/>
    <w:rsid w:val="2F3F28A8"/>
    <w:rsid w:val="2F572EF1"/>
    <w:rsid w:val="2F690C8F"/>
    <w:rsid w:val="303E296A"/>
    <w:rsid w:val="30412DD9"/>
    <w:rsid w:val="308A7DCF"/>
    <w:rsid w:val="3152662F"/>
    <w:rsid w:val="31D61DE4"/>
    <w:rsid w:val="32887B92"/>
    <w:rsid w:val="33172B98"/>
    <w:rsid w:val="331A2BF6"/>
    <w:rsid w:val="33726F58"/>
    <w:rsid w:val="33B62B71"/>
    <w:rsid w:val="33C40EB6"/>
    <w:rsid w:val="3435610B"/>
    <w:rsid w:val="343F2071"/>
    <w:rsid w:val="348E43D1"/>
    <w:rsid w:val="349B0527"/>
    <w:rsid w:val="34B51007"/>
    <w:rsid w:val="359621D5"/>
    <w:rsid w:val="35B7471F"/>
    <w:rsid w:val="35DF7255"/>
    <w:rsid w:val="36245048"/>
    <w:rsid w:val="365B5594"/>
    <w:rsid w:val="36AB5225"/>
    <w:rsid w:val="36C45BAB"/>
    <w:rsid w:val="37321033"/>
    <w:rsid w:val="37543CCD"/>
    <w:rsid w:val="375A2912"/>
    <w:rsid w:val="37C9703D"/>
    <w:rsid w:val="37D324E4"/>
    <w:rsid w:val="38230E09"/>
    <w:rsid w:val="390F7760"/>
    <w:rsid w:val="39DD3423"/>
    <w:rsid w:val="39F96773"/>
    <w:rsid w:val="3A00575B"/>
    <w:rsid w:val="3A313E63"/>
    <w:rsid w:val="3A6B0051"/>
    <w:rsid w:val="3B104CC8"/>
    <w:rsid w:val="3B725E3E"/>
    <w:rsid w:val="3B9F725C"/>
    <w:rsid w:val="3BF149BD"/>
    <w:rsid w:val="3BFB3C00"/>
    <w:rsid w:val="3C437884"/>
    <w:rsid w:val="3C457765"/>
    <w:rsid w:val="3C5D405E"/>
    <w:rsid w:val="3CE13EC7"/>
    <w:rsid w:val="3D2300E2"/>
    <w:rsid w:val="3D480789"/>
    <w:rsid w:val="3DDD6879"/>
    <w:rsid w:val="3E194A48"/>
    <w:rsid w:val="3E291A81"/>
    <w:rsid w:val="3E915F85"/>
    <w:rsid w:val="3EE45735"/>
    <w:rsid w:val="3F3B7D03"/>
    <w:rsid w:val="3FFF6039"/>
    <w:rsid w:val="40624F81"/>
    <w:rsid w:val="40883B2F"/>
    <w:rsid w:val="40E14519"/>
    <w:rsid w:val="41576CE6"/>
    <w:rsid w:val="4220306C"/>
    <w:rsid w:val="4237074D"/>
    <w:rsid w:val="428F217F"/>
    <w:rsid w:val="42C71A4B"/>
    <w:rsid w:val="434E6C72"/>
    <w:rsid w:val="438628A2"/>
    <w:rsid w:val="4387599A"/>
    <w:rsid w:val="43EB32B8"/>
    <w:rsid w:val="44262477"/>
    <w:rsid w:val="448434D4"/>
    <w:rsid w:val="44C04A36"/>
    <w:rsid w:val="453047ED"/>
    <w:rsid w:val="45583B7C"/>
    <w:rsid w:val="45AE0A08"/>
    <w:rsid w:val="45BB1C2B"/>
    <w:rsid w:val="45CD438E"/>
    <w:rsid w:val="468624B4"/>
    <w:rsid w:val="46965E4B"/>
    <w:rsid w:val="46BA2BCA"/>
    <w:rsid w:val="47611316"/>
    <w:rsid w:val="4768452D"/>
    <w:rsid w:val="4774675C"/>
    <w:rsid w:val="47780731"/>
    <w:rsid w:val="47922ECE"/>
    <w:rsid w:val="484158A2"/>
    <w:rsid w:val="485231B5"/>
    <w:rsid w:val="4A15107F"/>
    <w:rsid w:val="4A7406BD"/>
    <w:rsid w:val="4AA31FBB"/>
    <w:rsid w:val="4AB94517"/>
    <w:rsid w:val="4BC22050"/>
    <w:rsid w:val="4BED5191"/>
    <w:rsid w:val="4C3F378D"/>
    <w:rsid w:val="4D0366E1"/>
    <w:rsid w:val="4D090D56"/>
    <w:rsid w:val="4D4611EC"/>
    <w:rsid w:val="4D8F4FF9"/>
    <w:rsid w:val="4E105AC3"/>
    <w:rsid w:val="4E160B98"/>
    <w:rsid w:val="4E2A5FA4"/>
    <w:rsid w:val="4E381066"/>
    <w:rsid w:val="4E9E411B"/>
    <w:rsid w:val="4ED45C8D"/>
    <w:rsid w:val="4F323030"/>
    <w:rsid w:val="4F397FB7"/>
    <w:rsid w:val="4FA60E2D"/>
    <w:rsid w:val="50C42719"/>
    <w:rsid w:val="50C6525C"/>
    <w:rsid w:val="51055865"/>
    <w:rsid w:val="52256D7B"/>
    <w:rsid w:val="526D4BE8"/>
    <w:rsid w:val="53240E72"/>
    <w:rsid w:val="53327D68"/>
    <w:rsid w:val="53624C03"/>
    <w:rsid w:val="53795E0A"/>
    <w:rsid w:val="53BF1086"/>
    <w:rsid w:val="542E570A"/>
    <w:rsid w:val="543317DE"/>
    <w:rsid w:val="54383507"/>
    <w:rsid w:val="54772A42"/>
    <w:rsid w:val="549016BD"/>
    <w:rsid w:val="54A62ACA"/>
    <w:rsid w:val="54B07660"/>
    <w:rsid w:val="54ED3AF2"/>
    <w:rsid w:val="55001AAE"/>
    <w:rsid w:val="55290491"/>
    <w:rsid w:val="55C03951"/>
    <w:rsid w:val="55CB0BD5"/>
    <w:rsid w:val="565F7708"/>
    <w:rsid w:val="567455DF"/>
    <w:rsid w:val="56812378"/>
    <w:rsid w:val="57634368"/>
    <w:rsid w:val="58243C5A"/>
    <w:rsid w:val="58D46B1E"/>
    <w:rsid w:val="58F946F1"/>
    <w:rsid w:val="5919695B"/>
    <w:rsid w:val="591E1F8A"/>
    <w:rsid w:val="592F4FDD"/>
    <w:rsid w:val="594574F1"/>
    <w:rsid w:val="595D0365"/>
    <w:rsid w:val="5A067E6B"/>
    <w:rsid w:val="5B280195"/>
    <w:rsid w:val="5B996F1A"/>
    <w:rsid w:val="5BF43240"/>
    <w:rsid w:val="5C36683C"/>
    <w:rsid w:val="5C8D0C22"/>
    <w:rsid w:val="5D2C240D"/>
    <w:rsid w:val="5D3134BA"/>
    <w:rsid w:val="5DB13D47"/>
    <w:rsid w:val="5E337DDE"/>
    <w:rsid w:val="5EC45C9F"/>
    <w:rsid w:val="5ED528E4"/>
    <w:rsid w:val="5EE30062"/>
    <w:rsid w:val="5EEF7057"/>
    <w:rsid w:val="5F092F36"/>
    <w:rsid w:val="5FBC591D"/>
    <w:rsid w:val="60091344"/>
    <w:rsid w:val="6062036F"/>
    <w:rsid w:val="606C7030"/>
    <w:rsid w:val="60B5116F"/>
    <w:rsid w:val="60FD1022"/>
    <w:rsid w:val="62127D39"/>
    <w:rsid w:val="621D4D20"/>
    <w:rsid w:val="621F0864"/>
    <w:rsid w:val="623D76E7"/>
    <w:rsid w:val="62640965"/>
    <w:rsid w:val="62F825C9"/>
    <w:rsid w:val="6317452A"/>
    <w:rsid w:val="635416A2"/>
    <w:rsid w:val="63B90E55"/>
    <w:rsid w:val="63C23B57"/>
    <w:rsid w:val="64386EB6"/>
    <w:rsid w:val="646D2F66"/>
    <w:rsid w:val="64822188"/>
    <w:rsid w:val="65C22563"/>
    <w:rsid w:val="66522D72"/>
    <w:rsid w:val="66832C97"/>
    <w:rsid w:val="66B07C10"/>
    <w:rsid w:val="66C13B8E"/>
    <w:rsid w:val="66F77F45"/>
    <w:rsid w:val="67636AD3"/>
    <w:rsid w:val="67D969E8"/>
    <w:rsid w:val="67F674BA"/>
    <w:rsid w:val="68132028"/>
    <w:rsid w:val="68716F3E"/>
    <w:rsid w:val="68E23536"/>
    <w:rsid w:val="69702678"/>
    <w:rsid w:val="699566B1"/>
    <w:rsid w:val="6A15244A"/>
    <w:rsid w:val="6A9C21EF"/>
    <w:rsid w:val="6AE0343B"/>
    <w:rsid w:val="6B040507"/>
    <w:rsid w:val="6B3D3D50"/>
    <w:rsid w:val="6BB27966"/>
    <w:rsid w:val="6BB62E71"/>
    <w:rsid w:val="6BCD1E3A"/>
    <w:rsid w:val="6BF006A1"/>
    <w:rsid w:val="6C910D55"/>
    <w:rsid w:val="6CAC31B7"/>
    <w:rsid w:val="6CB0505C"/>
    <w:rsid w:val="6CD15976"/>
    <w:rsid w:val="6CDC46E4"/>
    <w:rsid w:val="6CE31C1E"/>
    <w:rsid w:val="6D5942E8"/>
    <w:rsid w:val="6DA6219E"/>
    <w:rsid w:val="6F220E88"/>
    <w:rsid w:val="6F282279"/>
    <w:rsid w:val="6F6F70D5"/>
    <w:rsid w:val="6FA3360F"/>
    <w:rsid w:val="6FBC041B"/>
    <w:rsid w:val="70263E31"/>
    <w:rsid w:val="70343C04"/>
    <w:rsid w:val="70D679C5"/>
    <w:rsid w:val="70EC5C3B"/>
    <w:rsid w:val="715C0B44"/>
    <w:rsid w:val="720C204C"/>
    <w:rsid w:val="73026B81"/>
    <w:rsid w:val="737937A0"/>
    <w:rsid w:val="73B80E75"/>
    <w:rsid w:val="74127631"/>
    <w:rsid w:val="74497736"/>
    <w:rsid w:val="74712F7D"/>
    <w:rsid w:val="747D3089"/>
    <w:rsid w:val="74EB42C2"/>
    <w:rsid w:val="74FF41A0"/>
    <w:rsid w:val="751F014F"/>
    <w:rsid w:val="757A3523"/>
    <w:rsid w:val="757E2589"/>
    <w:rsid w:val="75AE33CE"/>
    <w:rsid w:val="75EB61F5"/>
    <w:rsid w:val="771F058B"/>
    <w:rsid w:val="772A6ED8"/>
    <w:rsid w:val="777222C8"/>
    <w:rsid w:val="78857F03"/>
    <w:rsid w:val="788E77EA"/>
    <w:rsid w:val="78F722F9"/>
    <w:rsid w:val="795B307B"/>
    <w:rsid w:val="79AE31E1"/>
    <w:rsid w:val="79E86285"/>
    <w:rsid w:val="7A2037C7"/>
    <w:rsid w:val="7A307E24"/>
    <w:rsid w:val="7A9D02FC"/>
    <w:rsid w:val="7AEF5B8D"/>
    <w:rsid w:val="7B19206E"/>
    <w:rsid w:val="7B995DC2"/>
    <w:rsid w:val="7BA94A95"/>
    <w:rsid w:val="7BB16BBD"/>
    <w:rsid w:val="7C754278"/>
    <w:rsid w:val="7CB10486"/>
    <w:rsid w:val="7D0A71EE"/>
    <w:rsid w:val="7D6110C3"/>
    <w:rsid w:val="7E1A477B"/>
    <w:rsid w:val="7E427B4D"/>
    <w:rsid w:val="7E6C2EE4"/>
    <w:rsid w:val="7E853389"/>
    <w:rsid w:val="7F4B167F"/>
    <w:rsid w:val="7FD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14-ETC-表头内容"/>
    <w:basedOn w:val="6"/>
    <w:qFormat/>
    <w:uiPriority w:val="0"/>
    <w:pPr>
      <w:shd w:val="pct10" w:color="auto" w:fill="auto"/>
      <w:ind w:firstLine="0" w:firstLineChars="0"/>
      <w:jc w:val="center"/>
    </w:pPr>
  </w:style>
  <w:style w:type="paragraph" w:customStyle="1" w:styleId="6">
    <w:name w:val="12-ETC-正文"/>
    <w:basedOn w:val="1"/>
    <w:qFormat/>
    <w:uiPriority w:val="0"/>
    <w:pPr>
      <w:spacing w:line="360" w:lineRule="auto"/>
      <w:ind w:firstLine="200" w:firstLineChars="200"/>
    </w:pPr>
    <w:rPr>
      <w:rFonts w:ascii="Times New Roman" w:hAnsi="Times New Roman" w:eastAsia="仿宋_GB2312"/>
      <w:sz w:val="24"/>
    </w:rPr>
  </w:style>
  <w:style w:type="paragraph" w:customStyle="1" w:styleId="7">
    <w:name w:val="15-ETC-表格内容"/>
    <w:basedOn w:val="6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rookie dream</cp:lastModifiedBy>
  <dcterms:modified xsi:type="dcterms:W3CDTF">2018-06-06T07:37:17Z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