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12DCB">
      <w:pPr>
        <w:widowControl/>
        <w:spacing w:line="360" w:lineRule="auto"/>
        <w:jc w:val="left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表二：</w:t>
      </w:r>
      <w:r>
        <w:rPr>
          <w:rFonts w:ascii="仿宋_GB2312" w:hAnsi="仿宋_GB2312" w:eastAsia="仿宋_GB2312"/>
          <w:sz w:val="24"/>
        </w:rPr>
        <w:t xml:space="preserve">           </w:t>
      </w:r>
    </w:p>
    <w:p w14:paraId="7E9274CE">
      <w:pPr>
        <w:widowControl/>
        <w:spacing w:line="360" w:lineRule="auto"/>
        <w:jc w:val="left"/>
        <w:rPr>
          <w:rFonts w:ascii="华文仿宋" w:hAnsi="华文仿宋" w:eastAsia="华文仿宋"/>
          <w:b/>
          <w:bCs/>
          <w:sz w:val="72"/>
          <w:szCs w:val="72"/>
        </w:rPr>
      </w:pPr>
      <w:r>
        <w:rPr>
          <w:rFonts w:ascii="仿宋_GB2312" w:hAnsi="仿宋_GB2312" w:eastAsia="仿宋_GB2312"/>
          <w:sz w:val="24"/>
        </w:rPr>
        <w:t xml:space="preserve">     </w:t>
      </w:r>
      <w:r>
        <w:rPr>
          <w:rFonts w:ascii="仿宋_GB2312" w:hAnsi="仿宋_GB2312" w:eastAsia="仿宋_GB2312"/>
          <w:sz w:val="48"/>
          <w:szCs w:val="48"/>
        </w:rPr>
        <w:t xml:space="preserve">  </w:t>
      </w:r>
      <w:r>
        <w:rPr>
          <w:rFonts w:hint="eastAsia" w:ascii="华文仿宋" w:hAnsi="华文仿宋" w:eastAsia="华文仿宋"/>
          <w:b/>
          <w:bCs/>
          <w:sz w:val="72"/>
          <w:szCs w:val="72"/>
        </w:rPr>
        <w:t>泛华集团工程档案</w:t>
      </w:r>
    </w:p>
    <w:p w14:paraId="3F7102C0">
      <w:pPr>
        <w:widowControl/>
        <w:spacing w:line="360" w:lineRule="auto"/>
        <w:rPr>
          <w:rFonts w:ascii="仿宋_GB2312" w:hAnsi="仿宋_GB2312" w:eastAsia="仿宋_GB2312"/>
          <w:sz w:val="24"/>
          <w:highlight w:val="cyan"/>
        </w:rPr>
      </w:pPr>
      <w:r>
        <w:pict>
          <v:shape id="_x0000_s1026" o:spid="_x0000_s1026" o:spt="32" type="#_x0000_t32" style="position:absolute;left:0pt;margin-left:6pt;margin-top:15pt;height:0pt;width:408pt;z-index:251659264;mso-width-relative:page;mso-height-relative:page;" o:connectortype="straight" filled="f" coordsize="21600,21600">
            <v:path arrowok="t"/>
            <v:fill on="f" focussize="0,0"/>
            <v:stroke weight="3pt"/>
            <v:imagedata o:title=""/>
            <o:lock v:ext="edit"/>
          </v:shape>
        </w:pict>
      </w:r>
    </w:p>
    <w:p w14:paraId="751A0C1F">
      <w:pPr>
        <w:widowControl/>
        <w:spacing w:line="360" w:lineRule="auto"/>
        <w:rPr>
          <w:rFonts w:ascii="仿宋_GB2312" w:hAnsi="仿宋_GB2312" w:eastAsia="仿宋_GB2312"/>
          <w:sz w:val="24"/>
          <w:highlight w:val="cyan"/>
        </w:rPr>
      </w:pPr>
    </w:p>
    <w:p w14:paraId="345EAE15">
      <w:pPr>
        <w:widowControl/>
        <w:spacing w:line="360" w:lineRule="auto"/>
        <w:rPr>
          <w:rFonts w:ascii="华文仿宋" w:hAnsi="华文仿宋" w:eastAsia="华文仿宋"/>
          <w:b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工程名称：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 </w:t>
      </w:r>
      <w:r>
        <w:rPr>
          <w:rFonts w:hint="eastAsia" w:ascii="华文仿宋" w:hAnsi="华文仿宋" w:eastAsia="华文仿宋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</w:t>
      </w:r>
      <w:r>
        <w:rPr>
          <w:rFonts w:hint="eastAsia" w:ascii="华文仿宋" w:hAnsi="华文仿宋" w:eastAsia="华文仿宋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</w:t>
      </w:r>
      <w:r>
        <w:rPr>
          <w:rFonts w:hint="eastAsia" w:ascii="华文仿宋" w:hAnsi="华文仿宋" w:eastAsia="华文仿宋"/>
          <w:b/>
          <w:sz w:val="28"/>
          <w:szCs w:val="28"/>
          <w:u w:val="single"/>
          <w:lang w:val="en-US" w:eastAsia="zh-CN"/>
        </w:rPr>
        <w:t xml:space="preserve">XX住宅项目（1-16#楼）      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       </w:t>
      </w:r>
    </w:p>
    <w:p w14:paraId="21C48C6F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1E2F5C4C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案卷名称：</w:t>
      </w:r>
      <w:r>
        <w:rPr>
          <w:rFonts w:ascii="仿宋_GB2312" w:hAnsi="仿宋_GB2312" w:eastAsia="仿宋_GB2312"/>
          <w:b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          1#楼</w:t>
      </w:r>
      <w:r>
        <w:rPr>
          <w:rFonts w:ascii="仿宋_GB2312" w:hAnsi="仿宋_GB2312" w:eastAsia="仿宋_GB2312"/>
          <w:b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b/>
          <w:sz w:val="24"/>
          <w:u w:val="single"/>
          <w:lang w:eastAsia="zh-CN"/>
        </w:rPr>
        <w:t>建筑与结构施工文件</w:t>
      </w:r>
      <w:r>
        <w:rPr>
          <w:rFonts w:ascii="仿宋_GB2312" w:hAnsi="仿宋_GB2312" w:eastAsia="仿宋_GB2312"/>
          <w:b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 </w:t>
      </w:r>
      <w:r>
        <w:rPr>
          <w:rFonts w:ascii="仿宋_GB2312" w:hAnsi="仿宋_GB2312" w:eastAsia="仿宋_GB2312"/>
          <w:b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</w:t>
      </w:r>
      <w:r>
        <w:rPr>
          <w:rFonts w:ascii="仿宋_GB2312" w:hAnsi="仿宋_GB2312" w:eastAsia="仿宋_GB2312"/>
          <w:b/>
          <w:sz w:val="24"/>
          <w:u w:val="single"/>
        </w:rPr>
        <w:t xml:space="preserve">        </w:t>
      </w:r>
    </w:p>
    <w:p w14:paraId="53DCB783">
      <w:pPr>
        <w:widowControl/>
        <w:spacing w:line="360" w:lineRule="auto"/>
        <w:rPr>
          <w:rFonts w:ascii="仿宋_GB2312" w:hAnsi="仿宋_GB2312" w:eastAsia="仿宋_GB2312"/>
          <w:sz w:val="24"/>
        </w:rPr>
      </w:pPr>
      <w:r>
        <w:rPr>
          <w:rFonts w:ascii="仿宋_GB2312" w:hAnsi="仿宋_GB2312" w:eastAsia="仿宋_GB2312"/>
          <w:sz w:val="24"/>
        </w:rPr>
        <w:t xml:space="preserve">        </w:t>
      </w:r>
    </w:p>
    <w:p w14:paraId="30F8722D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  <w:r>
        <w:rPr>
          <w:rFonts w:hint="eastAsia" w:ascii="仿宋_GB2312" w:hAnsi="仿宋_GB2312" w:eastAsia="仿宋_GB2312"/>
          <w:sz w:val="24"/>
        </w:rPr>
        <w:t xml:space="preserve">        </w:t>
      </w:r>
      <w:r>
        <w:rPr>
          <w:rFonts w:ascii="仿宋_GB2312" w:hAnsi="仿宋_GB2312" w:eastAsia="仿宋_GB2312"/>
          <w:sz w:val="24"/>
        </w:rPr>
        <w:t xml:space="preserve">    </w:t>
      </w:r>
      <w:r>
        <w:rPr>
          <w:rFonts w:ascii="仿宋_GB2312" w:hAnsi="仿宋_GB2312" w:eastAsia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/>
          <w:sz w:val="24"/>
          <w:u w:val="single"/>
          <w:lang w:eastAsia="zh-CN"/>
        </w:rPr>
        <w:t>施工技术文件（施组、方案、交底、图审、变更、洽商）</w:t>
      </w:r>
      <w:r>
        <w:rPr>
          <w:rFonts w:ascii="仿宋_GB2312" w:hAnsi="仿宋_GB2312" w:eastAsia="仿宋_GB2312"/>
          <w:sz w:val="24"/>
          <w:u w:val="single"/>
        </w:rPr>
        <w:t xml:space="preserve">  </w:t>
      </w:r>
    </w:p>
    <w:p w14:paraId="3D40D4DC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48CE7163">
      <w:pPr>
        <w:widowControl/>
        <w:spacing w:line="360" w:lineRule="auto"/>
        <w:rPr>
          <w:rFonts w:ascii="仿宋_GB2312" w:hAnsi="仿宋_GB2312" w:eastAsia="仿宋_GB2312"/>
          <w:b/>
          <w:sz w:val="24"/>
          <w:u w:val="single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编制单位：</w:t>
      </w:r>
      <w:r>
        <w:rPr>
          <w:rFonts w:ascii="仿宋_GB2312" w:hAnsi="仿宋_GB2312" w:eastAsia="仿宋_GB2312"/>
          <w:b/>
          <w:sz w:val="24"/>
          <w:u w:val="single"/>
        </w:rPr>
        <w:t xml:space="preserve">   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        </w:t>
      </w:r>
      <w:r>
        <w:rPr>
          <w:rFonts w:ascii="仿宋_GB2312" w:hAnsi="仿宋_GB2312" w:eastAsia="仿宋_GB2312"/>
          <w:b/>
          <w:sz w:val="24"/>
          <w:u w:val="single"/>
        </w:rPr>
        <w:t xml:space="preserve">  </w:t>
      </w:r>
      <w:r>
        <w:rPr>
          <w:rFonts w:hint="eastAsia" w:ascii="仿宋_GB2312" w:hAnsi="仿宋_GB2312" w:eastAsia="仿宋_GB2312"/>
          <w:b/>
          <w:sz w:val="24"/>
          <w:u w:val="single"/>
          <w:lang w:eastAsia="zh-CN"/>
        </w:rPr>
        <w:t>泛华建设集团有限公司</w:t>
      </w:r>
      <w:r>
        <w:rPr>
          <w:rFonts w:ascii="仿宋_GB2312" w:hAnsi="仿宋_GB2312" w:eastAsia="仿宋_GB2312"/>
          <w:b/>
          <w:sz w:val="24"/>
          <w:u w:val="single"/>
        </w:rPr>
        <w:t xml:space="preserve">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b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      </w:t>
      </w:r>
      <w:r>
        <w:rPr>
          <w:rFonts w:ascii="仿宋_GB2312" w:hAnsi="仿宋_GB2312" w:eastAsia="仿宋_GB2312"/>
          <w:b/>
          <w:sz w:val="24"/>
          <w:u w:val="single"/>
        </w:rPr>
        <w:t xml:space="preserve">     </w:t>
      </w:r>
    </w:p>
    <w:p w14:paraId="13314EE5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7A61B6F5">
      <w:pPr>
        <w:widowControl/>
        <w:spacing w:line="360" w:lineRule="auto"/>
        <w:rPr>
          <w:rFonts w:ascii="仿宋_GB2312" w:hAnsi="仿宋_GB2312" w:eastAsia="仿宋_GB2312"/>
          <w:b/>
          <w:sz w:val="24"/>
          <w:u w:val="single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技术主管：</w:t>
      </w:r>
      <w:r>
        <w:rPr>
          <w:rFonts w:ascii="仿宋_GB2312" w:hAnsi="仿宋_GB2312" w:eastAsia="仿宋_GB2312"/>
          <w:b/>
          <w:sz w:val="24"/>
          <w:u w:val="single"/>
        </w:rPr>
        <w:t xml:space="preserve">             </w:t>
      </w:r>
      <w:r>
        <w:rPr>
          <w:rFonts w:hint="eastAsia" w:ascii="仿宋_GB2312" w:hAnsi="仿宋_GB2312" w:eastAsia="仿宋_GB2312"/>
          <w:b/>
          <w:sz w:val="24"/>
          <w:u w:val="single"/>
          <w:lang w:eastAsia="zh-CN"/>
        </w:rPr>
        <w:t>集团技术负责人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>/分公司技术负责人</w:t>
      </w:r>
      <w:r>
        <w:rPr>
          <w:rFonts w:ascii="仿宋_GB2312" w:hAnsi="仿宋_GB2312" w:eastAsia="仿宋_GB2312"/>
          <w:b/>
          <w:sz w:val="24"/>
          <w:u w:val="single"/>
        </w:rPr>
        <w:t xml:space="preserve">  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</w:t>
      </w:r>
      <w:r>
        <w:rPr>
          <w:rFonts w:ascii="仿宋_GB2312" w:hAnsi="仿宋_GB2312" w:eastAsia="仿宋_GB2312"/>
          <w:b/>
          <w:sz w:val="24"/>
          <w:u w:val="single"/>
        </w:rPr>
        <w:t xml:space="preserve">  </w:t>
      </w:r>
      <w:r>
        <w:rPr>
          <w:rFonts w:hint="eastAsia" w:ascii="仿宋_GB2312" w:hAnsi="仿宋_GB2312" w:eastAsia="仿宋_GB2312"/>
          <w:b/>
          <w:sz w:val="24"/>
          <w:u w:val="single"/>
          <w:lang w:val="en-US" w:eastAsia="zh-CN"/>
        </w:rPr>
        <w:t xml:space="preserve">   </w:t>
      </w:r>
      <w:r>
        <w:rPr>
          <w:rFonts w:ascii="仿宋_GB2312" w:hAnsi="仿宋_GB2312" w:eastAsia="仿宋_GB2312"/>
          <w:b/>
          <w:sz w:val="24"/>
          <w:u w:val="single"/>
        </w:rPr>
        <w:t xml:space="preserve">    </w:t>
      </w:r>
    </w:p>
    <w:p w14:paraId="06DB940B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635B49C9">
      <w:pPr>
        <w:widowControl/>
        <w:spacing w:line="360" w:lineRule="auto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编制日期：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自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XXXX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年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月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日起至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XXXX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年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月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XX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>日止</w:t>
      </w:r>
    </w:p>
    <w:p w14:paraId="53D355EA">
      <w:pPr>
        <w:widowControl/>
        <w:spacing w:line="360" w:lineRule="auto"/>
        <w:rPr>
          <w:rFonts w:ascii="仿宋_GB2312" w:hAnsi="仿宋_GB2312" w:eastAsia="仿宋_GB2312"/>
          <w:sz w:val="24"/>
        </w:rPr>
      </w:pPr>
    </w:p>
    <w:p w14:paraId="44F8148E">
      <w:pPr>
        <w:widowControl/>
        <w:spacing w:line="360" w:lineRule="auto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保管期限：</w:t>
      </w:r>
      <w:r>
        <w:rPr>
          <w:rFonts w:ascii="华文仿宋" w:hAnsi="华文仿宋" w:eastAsia="华文仿宋"/>
          <w:sz w:val="28"/>
          <w:szCs w:val="28"/>
        </w:rPr>
        <w:t xml:space="preserve"> 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   </w:t>
      </w:r>
      <w:r>
        <w:rPr>
          <w:rFonts w:hint="eastAsia" w:ascii="华文仿宋" w:hAnsi="华文仿宋" w:eastAsia="华文仿宋"/>
          <w:sz w:val="28"/>
          <w:szCs w:val="28"/>
          <w:u w:val="single"/>
          <w:lang w:eastAsia="zh-CN"/>
        </w:rPr>
        <w:t>永久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 xml:space="preserve">/30年 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ascii="华文仿宋" w:hAnsi="华文仿宋" w:eastAsia="华文仿宋"/>
          <w:sz w:val="28"/>
          <w:szCs w:val="28"/>
        </w:rPr>
        <w:t xml:space="preserve">  </w:t>
      </w:r>
      <w:r>
        <w:rPr>
          <w:rFonts w:ascii="华文仿宋" w:hAnsi="华文仿宋" w:eastAsia="华文仿宋"/>
          <w:b/>
          <w:sz w:val="28"/>
          <w:szCs w:val="28"/>
        </w:rPr>
        <w:t xml:space="preserve"> </w:t>
      </w:r>
      <w:r>
        <w:rPr>
          <w:rFonts w:hint="eastAsia" w:ascii="华文仿宋" w:hAnsi="华文仿宋" w:eastAsia="华文仿宋"/>
          <w:b/>
          <w:sz w:val="28"/>
          <w:szCs w:val="28"/>
        </w:rPr>
        <w:t>密</w:t>
      </w:r>
      <w:r>
        <w:rPr>
          <w:rFonts w:ascii="华文仿宋" w:hAnsi="华文仿宋" w:eastAsia="华文仿宋"/>
          <w:b/>
          <w:sz w:val="28"/>
          <w:szCs w:val="28"/>
        </w:rPr>
        <w:t xml:space="preserve">  </w:t>
      </w:r>
      <w:r>
        <w:rPr>
          <w:rFonts w:hint="eastAsia" w:ascii="华文仿宋" w:hAnsi="华文仿宋" w:eastAsia="华文仿宋"/>
          <w:b/>
          <w:sz w:val="28"/>
          <w:szCs w:val="28"/>
        </w:rPr>
        <w:t>级</w:t>
      </w:r>
      <w:r>
        <w:rPr>
          <w:rFonts w:hint="eastAsia" w:ascii="华文仿宋" w:hAnsi="华文仿宋" w:eastAsia="华文仿宋"/>
          <w:sz w:val="28"/>
          <w:szCs w:val="28"/>
        </w:rPr>
        <w:t>：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u w:val="single"/>
          <w:lang w:eastAsia="zh-CN"/>
        </w:rPr>
        <w:t>绝密</w:t>
      </w:r>
      <w:r>
        <w:rPr>
          <w:rFonts w:hint="eastAsia" w:ascii="华文仿宋" w:hAnsi="华文仿宋" w:eastAsia="华文仿宋"/>
          <w:sz w:val="28"/>
          <w:szCs w:val="28"/>
          <w:u w:val="single"/>
          <w:lang w:val="en-US" w:eastAsia="zh-CN"/>
        </w:rPr>
        <w:t>/机密/秘密/一般</w:t>
      </w:r>
      <w:r>
        <w:rPr>
          <w:rFonts w:ascii="华文仿宋" w:hAnsi="华文仿宋" w:eastAsia="华文仿宋"/>
          <w:sz w:val="28"/>
          <w:szCs w:val="28"/>
          <w:u w:val="single"/>
        </w:rPr>
        <w:t xml:space="preserve">  </w:t>
      </w:r>
    </w:p>
    <w:p w14:paraId="39BD2A5F">
      <w:pPr>
        <w:widowControl/>
        <w:spacing w:line="360" w:lineRule="auto"/>
        <w:rPr>
          <w:rFonts w:ascii="仿宋_GB2312" w:hAnsi="仿宋_GB2312" w:eastAsia="仿宋_GB2312"/>
          <w:sz w:val="24"/>
          <w:u w:val="single"/>
        </w:rPr>
      </w:pPr>
    </w:p>
    <w:p w14:paraId="2D355F71">
      <w:pPr>
        <w:widowControl/>
        <w:spacing w:line="360" w:lineRule="auto"/>
        <w:rPr>
          <w:rFonts w:ascii="华文仿宋" w:hAnsi="华文仿宋" w:eastAsia="华文仿宋"/>
          <w:b/>
          <w:sz w:val="28"/>
          <w:szCs w:val="28"/>
          <w:u w:val="single"/>
        </w:rPr>
      </w:pPr>
      <w:r>
        <w:rPr>
          <w:rFonts w:hint="eastAsia" w:ascii="华文仿宋" w:hAnsi="华文仿宋" w:eastAsia="华文仿宋"/>
          <w:b/>
          <w:sz w:val="28"/>
          <w:szCs w:val="28"/>
        </w:rPr>
        <w:t>保存档号：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 </w:t>
      </w:r>
      <w:r>
        <w:rPr>
          <w:rFonts w:hint="eastAsia" w:ascii="华文仿宋" w:hAnsi="华文仿宋" w:eastAsia="华文仿宋"/>
          <w:b/>
          <w:sz w:val="28"/>
          <w:szCs w:val="28"/>
          <w:u w:val="single"/>
          <w:lang w:eastAsia="zh-CN"/>
        </w:rPr>
        <w:t>集团根据各单位</w:t>
      </w:r>
      <w:r>
        <w:rPr>
          <w:rFonts w:hint="eastAsia" w:ascii="华文仿宋" w:hAnsi="华文仿宋" w:eastAsia="华文仿宋"/>
          <w:b/>
          <w:sz w:val="28"/>
          <w:szCs w:val="28"/>
          <w:u w:val="single"/>
          <w:lang w:val="en-US" w:eastAsia="zh-CN"/>
        </w:rPr>
        <w:t>/项目移交情况给定</w:t>
      </w:r>
      <w:r>
        <w:rPr>
          <w:rFonts w:ascii="华文仿宋" w:hAnsi="华文仿宋" w:eastAsia="华文仿宋"/>
          <w:b/>
          <w:sz w:val="28"/>
          <w:szCs w:val="28"/>
          <w:u w:val="single"/>
        </w:rPr>
        <w:t xml:space="preserve">  </w:t>
      </w:r>
    </w:p>
    <w:p w14:paraId="124C658C">
      <w:pPr>
        <w:widowControl/>
        <w:spacing w:line="360" w:lineRule="auto"/>
        <w:rPr>
          <w:rFonts w:ascii="华文仿宋" w:hAnsi="华文仿宋" w:eastAsia="华文仿宋"/>
          <w:b/>
          <w:sz w:val="28"/>
          <w:szCs w:val="28"/>
          <w:u w:val="single"/>
        </w:rPr>
      </w:pPr>
    </w:p>
    <w:p w14:paraId="21EA2F76">
      <w:pPr>
        <w:widowControl/>
        <w:spacing w:line="360" w:lineRule="auto"/>
        <w:jc w:val="left"/>
        <w:rPr>
          <w:rFonts w:ascii="仿宋_GB2312" w:hAnsi="仿宋_GB2312" w:eastAsia="仿宋_GB2312"/>
          <w:b/>
          <w:kern w:val="0"/>
          <w:sz w:val="24"/>
        </w:rPr>
      </w:pPr>
      <w:r>
        <w:rPr>
          <w:rFonts w:ascii="华文仿宋" w:hAnsi="华文仿宋" w:eastAsia="华文仿宋"/>
          <w:sz w:val="28"/>
          <w:szCs w:val="28"/>
        </w:rPr>
        <w:t xml:space="preserve">       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 </w:t>
      </w:r>
      <w:r>
        <w:rPr>
          <w:rFonts w:ascii="华文仿宋" w:hAnsi="华文仿宋" w:eastAsia="华文仿宋"/>
          <w:sz w:val="28"/>
          <w:szCs w:val="28"/>
        </w:rPr>
        <w:t xml:space="preserve">     </w:t>
      </w:r>
      <w:r>
        <w:rPr>
          <w:rFonts w:hint="eastAsia" w:ascii="华文仿宋" w:hAnsi="华文仿宋" w:eastAsia="华文仿宋"/>
          <w:sz w:val="28"/>
          <w:szCs w:val="28"/>
        </w:rPr>
        <w:t>共</w:t>
      </w:r>
      <w:r>
        <w:rPr>
          <w:rFonts w:ascii="华文仿宋" w:hAnsi="华文仿宋" w:eastAsia="华文仿宋"/>
          <w:sz w:val="28"/>
          <w:szCs w:val="28"/>
        </w:rPr>
        <w:t xml:space="preserve">  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15</w:t>
      </w:r>
      <w:r>
        <w:rPr>
          <w:rFonts w:ascii="华文仿宋" w:hAnsi="华文仿宋" w:eastAsia="华文仿宋"/>
          <w:sz w:val="28"/>
          <w:szCs w:val="28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</w:rPr>
        <w:t>册</w:t>
      </w:r>
      <w:r>
        <w:rPr>
          <w:rFonts w:ascii="华文仿宋" w:hAnsi="华文仿宋" w:eastAsia="华文仿宋"/>
          <w:sz w:val="28"/>
          <w:szCs w:val="28"/>
        </w:rPr>
        <w:t xml:space="preserve">     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 xml:space="preserve">   </w:t>
      </w:r>
      <w:r>
        <w:rPr>
          <w:rFonts w:ascii="华文仿宋" w:hAnsi="华文仿宋" w:eastAsia="华文仿宋"/>
          <w:sz w:val="28"/>
          <w:szCs w:val="28"/>
        </w:rPr>
        <w:t xml:space="preserve">   </w:t>
      </w:r>
      <w:r>
        <w:rPr>
          <w:rFonts w:hint="eastAsia" w:ascii="华文仿宋" w:hAnsi="华文仿宋" w:eastAsia="华文仿宋"/>
          <w:sz w:val="28"/>
          <w:szCs w:val="28"/>
        </w:rPr>
        <w:t>第</w:t>
      </w:r>
      <w:r>
        <w:rPr>
          <w:rFonts w:ascii="华文仿宋" w:hAnsi="华文仿宋" w:eastAsia="华文仿宋"/>
          <w:sz w:val="28"/>
          <w:szCs w:val="28"/>
        </w:rPr>
        <w:t xml:space="preserve"> 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3</w:t>
      </w:r>
      <w:r>
        <w:rPr>
          <w:rFonts w:ascii="华文仿宋" w:hAnsi="华文仿宋" w:eastAsia="华文仿宋"/>
          <w:sz w:val="28"/>
          <w:szCs w:val="28"/>
        </w:rPr>
        <w:t xml:space="preserve">  </w:t>
      </w:r>
      <w:r>
        <w:rPr>
          <w:rFonts w:hint="eastAsia" w:ascii="华文仿宋" w:hAnsi="华文仿宋" w:eastAsia="华文仿宋"/>
          <w:sz w:val="28"/>
          <w:szCs w:val="28"/>
        </w:rPr>
        <w:t>册</w:t>
      </w:r>
      <w:r>
        <w:rPr>
          <w:rFonts w:ascii="华文仿宋" w:hAnsi="华文仿宋" w:eastAsia="华文仿宋"/>
          <w:sz w:val="28"/>
          <w:szCs w:val="28"/>
        </w:rPr>
        <w:t xml:space="preserve">             </w:t>
      </w:r>
    </w:p>
    <w:p w14:paraId="6CA13076">
      <w:pPr>
        <w:widowControl/>
        <w:spacing w:line="360" w:lineRule="auto"/>
        <w:ind w:firstLine="420" w:firstLineChars="200"/>
        <w:jc w:val="center"/>
        <w:rPr>
          <w:sz w:val="28"/>
          <w:szCs w:val="28"/>
        </w:rPr>
      </w:pPr>
      <w:r>
        <w:pict>
          <v:shape id="_x0000_s1027" o:spid="_x0000_s1027" o:spt="32" type="#_x0000_t32" style="position:absolute;left:0pt;margin-left:6pt;margin-top:3.45pt;height:0pt;width:414.75pt;z-index:251659264;mso-width-relative:page;mso-height-relative:page;" o:connectortype="straight" filled="f" coordsize="21600,21600">
            <v:path arrowok="t"/>
            <v:fill on="f" focussize="0,0"/>
            <v:stroke weight="3pt"/>
            <v:imagedata o:title=""/>
            <o:lock v:ext="edit"/>
          </v:shape>
        </w:pic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13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7B53D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5</w:t>
    </w:r>
    <w:r>
      <w:rPr>
        <w:rStyle w:val="20"/>
      </w:rPr>
      <w:fldChar w:fldCharType="end"/>
    </w:r>
  </w:p>
  <w:p w14:paraId="7F5B9B3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C396">
    <w:pPr>
      <w:pStyle w:val="12"/>
    </w:pPr>
    <w:r>
      <w:pict>
        <v:shape id="_x0000_i1026" o:spt="75" alt="logo横版" type="#_x0000_t75" style="height:16.5pt;width:69.7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</w:t>
    </w:r>
    <w:r>
      <w:rPr>
        <w:rFonts w:hint="eastAsia"/>
      </w:rPr>
      <w:t xml:space="preserve">    </w:t>
    </w:r>
    <w:r>
      <w:t xml:space="preserve">        </w:t>
    </w:r>
    <w:r>
      <w:rPr>
        <w:kern w:val="0"/>
      </w:rPr>
      <w:t xml:space="preserve"> </w:t>
    </w:r>
    <w:r>
      <w:rPr>
        <w:rFonts w:hint="eastAsia" w:ascii="仿宋_GB2312" w:hAnsi="宋体" w:eastAsia="仿宋_GB2312" w:cs="仿宋_GB2312"/>
        <w:kern w:val="0"/>
        <w:sz w:val="24"/>
      </w:rPr>
      <w:t xml:space="preserve">质量、环境、职业健康安全管理制度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7750F"/>
    <w:multiLevelType w:val="multilevel"/>
    <w:tmpl w:val="2277750F"/>
    <w:lvl w:ilvl="0" w:tentative="0">
      <w:start w:val="1"/>
      <w:numFmt w:val="chineseCountingThousand"/>
      <w:pStyle w:val="2"/>
      <w:lvlText w:val="第%1部分 "/>
      <w:lvlJc w:val="left"/>
      <w:pPr>
        <w:tabs>
          <w:tab w:val="left" w:pos="2160"/>
        </w:tabs>
        <w:ind w:left="780" w:hanging="420"/>
      </w:pPr>
      <w:rPr>
        <w:rFonts w:hint="eastAsia" w:cs="Times New Roman"/>
      </w:rPr>
    </w:lvl>
    <w:lvl w:ilvl="1" w:tentative="0">
      <w:start w:val="1"/>
      <w:numFmt w:val="chineseCountingThousand"/>
      <w:lvlText w:val="第%2章 "/>
      <w:lvlJc w:val="left"/>
      <w:pPr>
        <w:tabs>
          <w:tab w:val="left" w:pos="1860"/>
        </w:tabs>
        <w:ind w:left="840" w:hanging="420"/>
      </w:pPr>
      <w:rPr>
        <w:rFonts w:hint="eastAsia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47223402"/>
    <w:multiLevelType w:val="multilevel"/>
    <w:tmpl w:val="47223402"/>
    <w:lvl w:ilvl="0" w:tentative="0">
      <w:start w:val="1"/>
      <w:numFmt w:val="chineseCountingThousand"/>
      <w:pStyle w:val="5"/>
      <w:lvlText w:val="第%1条"/>
      <w:lvlJc w:val="left"/>
      <w:pPr>
        <w:tabs>
          <w:tab w:val="left" w:pos="1430"/>
        </w:tabs>
        <w:ind w:left="143" w:firstLine="567"/>
      </w:pPr>
      <w:rPr>
        <w:rFonts w:hint="eastAsia" w:cs="Times New Roman"/>
        <w:b/>
        <w:bCs/>
        <w:i w:val="0"/>
        <w:iCs w:val="0"/>
      </w:rPr>
    </w:lvl>
    <w:lvl w:ilvl="1" w:tentative="0">
      <w:start w:val="1"/>
      <w:numFmt w:val="decimalZero"/>
      <w:isLgl/>
      <w:lvlText w:val="%1第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  <w:rPr>
        <w:rFonts w:hint="eastAsia" w:cs="Times New Roman"/>
      </w:r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  <w:rPr>
        <w:rFonts w:hint="eastAsia" w:cs="Times New Roman"/>
      </w:r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 w:cs="Times New Roman"/>
      </w:r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6615"/>
    <w:rsid w:val="000052D7"/>
    <w:rsid w:val="0002161A"/>
    <w:rsid w:val="00022F59"/>
    <w:rsid w:val="00034D1E"/>
    <w:rsid w:val="00036307"/>
    <w:rsid w:val="00037BD8"/>
    <w:rsid w:val="00044627"/>
    <w:rsid w:val="000516B1"/>
    <w:rsid w:val="0005578E"/>
    <w:rsid w:val="00056615"/>
    <w:rsid w:val="00073593"/>
    <w:rsid w:val="00074A61"/>
    <w:rsid w:val="000A6648"/>
    <w:rsid w:val="000B5611"/>
    <w:rsid w:val="000B5B1C"/>
    <w:rsid w:val="000B6D45"/>
    <w:rsid w:val="000C73E7"/>
    <w:rsid w:val="000D290F"/>
    <w:rsid w:val="000E3957"/>
    <w:rsid w:val="000E4C39"/>
    <w:rsid w:val="000F38E1"/>
    <w:rsid w:val="001041D3"/>
    <w:rsid w:val="00111D13"/>
    <w:rsid w:val="00112317"/>
    <w:rsid w:val="001217B2"/>
    <w:rsid w:val="00121860"/>
    <w:rsid w:val="00121A0A"/>
    <w:rsid w:val="00133B1A"/>
    <w:rsid w:val="00135854"/>
    <w:rsid w:val="00136DCD"/>
    <w:rsid w:val="00163CBF"/>
    <w:rsid w:val="00166FE1"/>
    <w:rsid w:val="00171F61"/>
    <w:rsid w:val="001841F2"/>
    <w:rsid w:val="00185465"/>
    <w:rsid w:val="001938DC"/>
    <w:rsid w:val="001A0581"/>
    <w:rsid w:val="001B566D"/>
    <w:rsid w:val="001C2387"/>
    <w:rsid w:val="001D4D3A"/>
    <w:rsid w:val="001D7CFA"/>
    <w:rsid w:val="001E07E0"/>
    <w:rsid w:val="001F695A"/>
    <w:rsid w:val="001F7E39"/>
    <w:rsid w:val="0020297D"/>
    <w:rsid w:val="002032D2"/>
    <w:rsid w:val="00211D62"/>
    <w:rsid w:val="00212034"/>
    <w:rsid w:val="00220759"/>
    <w:rsid w:val="00220F0C"/>
    <w:rsid w:val="0022401C"/>
    <w:rsid w:val="0022523A"/>
    <w:rsid w:val="00230564"/>
    <w:rsid w:val="002359EA"/>
    <w:rsid w:val="0024709C"/>
    <w:rsid w:val="0025259E"/>
    <w:rsid w:val="0026266F"/>
    <w:rsid w:val="002635D1"/>
    <w:rsid w:val="00265D2F"/>
    <w:rsid w:val="00276651"/>
    <w:rsid w:val="00296624"/>
    <w:rsid w:val="002A43A1"/>
    <w:rsid w:val="002A7B91"/>
    <w:rsid w:val="002B2816"/>
    <w:rsid w:val="002B37B2"/>
    <w:rsid w:val="002C0400"/>
    <w:rsid w:val="002C20DD"/>
    <w:rsid w:val="002C54B8"/>
    <w:rsid w:val="002C7655"/>
    <w:rsid w:val="002D1722"/>
    <w:rsid w:val="002D3ECF"/>
    <w:rsid w:val="002D7388"/>
    <w:rsid w:val="002E1605"/>
    <w:rsid w:val="002E3563"/>
    <w:rsid w:val="002F1ACF"/>
    <w:rsid w:val="002F301B"/>
    <w:rsid w:val="002F63C0"/>
    <w:rsid w:val="00303CA0"/>
    <w:rsid w:val="00304738"/>
    <w:rsid w:val="00304A9C"/>
    <w:rsid w:val="003055FE"/>
    <w:rsid w:val="0031446C"/>
    <w:rsid w:val="0031569A"/>
    <w:rsid w:val="00322BD4"/>
    <w:rsid w:val="00332543"/>
    <w:rsid w:val="00335B3F"/>
    <w:rsid w:val="003422C3"/>
    <w:rsid w:val="003467B7"/>
    <w:rsid w:val="003544CC"/>
    <w:rsid w:val="00357A2A"/>
    <w:rsid w:val="003657BB"/>
    <w:rsid w:val="0037529F"/>
    <w:rsid w:val="00375B9B"/>
    <w:rsid w:val="003839AF"/>
    <w:rsid w:val="00385B6B"/>
    <w:rsid w:val="00390279"/>
    <w:rsid w:val="003A5CBC"/>
    <w:rsid w:val="003B278A"/>
    <w:rsid w:val="003C1BB6"/>
    <w:rsid w:val="003D2179"/>
    <w:rsid w:val="003D34F6"/>
    <w:rsid w:val="003F1E19"/>
    <w:rsid w:val="003F65CD"/>
    <w:rsid w:val="004040A7"/>
    <w:rsid w:val="0041376E"/>
    <w:rsid w:val="00414107"/>
    <w:rsid w:val="00415CBB"/>
    <w:rsid w:val="00420759"/>
    <w:rsid w:val="00421FB7"/>
    <w:rsid w:val="004252C2"/>
    <w:rsid w:val="004338C7"/>
    <w:rsid w:val="004407D4"/>
    <w:rsid w:val="00445887"/>
    <w:rsid w:val="00446EC1"/>
    <w:rsid w:val="004502C6"/>
    <w:rsid w:val="00456360"/>
    <w:rsid w:val="00460632"/>
    <w:rsid w:val="0046262B"/>
    <w:rsid w:val="0047142C"/>
    <w:rsid w:val="00472C93"/>
    <w:rsid w:val="00474FA3"/>
    <w:rsid w:val="00482E49"/>
    <w:rsid w:val="004851CD"/>
    <w:rsid w:val="00491A64"/>
    <w:rsid w:val="004922AE"/>
    <w:rsid w:val="004A3880"/>
    <w:rsid w:val="004B1938"/>
    <w:rsid w:val="004B4968"/>
    <w:rsid w:val="004C2E6C"/>
    <w:rsid w:val="004D0E03"/>
    <w:rsid w:val="004D751D"/>
    <w:rsid w:val="004E0597"/>
    <w:rsid w:val="004E5D00"/>
    <w:rsid w:val="004F07E8"/>
    <w:rsid w:val="004F0B25"/>
    <w:rsid w:val="00516355"/>
    <w:rsid w:val="00521BAF"/>
    <w:rsid w:val="005243F2"/>
    <w:rsid w:val="0052455F"/>
    <w:rsid w:val="0053645C"/>
    <w:rsid w:val="00540585"/>
    <w:rsid w:val="0055438F"/>
    <w:rsid w:val="00556EAA"/>
    <w:rsid w:val="00561A68"/>
    <w:rsid w:val="005633D3"/>
    <w:rsid w:val="005637E8"/>
    <w:rsid w:val="005738CA"/>
    <w:rsid w:val="00584E2F"/>
    <w:rsid w:val="00587102"/>
    <w:rsid w:val="0059082F"/>
    <w:rsid w:val="005A2A00"/>
    <w:rsid w:val="005A47AE"/>
    <w:rsid w:val="005A5542"/>
    <w:rsid w:val="005A684D"/>
    <w:rsid w:val="005B2524"/>
    <w:rsid w:val="005D2772"/>
    <w:rsid w:val="005E204B"/>
    <w:rsid w:val="005E2981"/>
    <w:rsid w:val="005E7B67"/>
    <w:rsid w:val="005E7EB7"/>
    <w:rsid w:val="005F7EA1"/>
    <w:rsid w:val="0060068D"/>
    <w:rsid w:val="006027B9"/>
    <w:rsid w:val="00613150"/>
    <w:rsid w:val="0061598B"/>
    <w:rsid w:val="006164FD"/>
    <w:rsid w:val="00617CD9"/>
    <w:rsid w:val="00621E23"/>
    <w:rsid w:val="0062221F"/>
    <w:rsid w:val="00622797"/>
    <w:rsid w:val="00624C11"/>
    <w:rsid w:val="00625CDC"/>
    <w:rsid w:val="00633767"/>
    <w:rsid w:val="006346B1"/>
    <w:rsid w:val="00636B7D"/>
    <w:rsid w:val="00640B26"/>
    <w:rsid w:val="006519B4"/>
    <w:rsid w:val="0065208A"/>
    <w:rsid w:val="00657E07"/>
    <w:rsid w:val="00664F8C"/>
    <w:rsid w:val="006758FA"/>
    <w:rsid w:val="0068043E"/>
    <w:rsid w:val="00683837"/>
    <w:rsid w:val="0069759D"/>
    <w:rsid w:val="006B3349"/>
    <w:rsid w:val="006B4453"/>
    <w:rsid w:val="006B5D1D"/>
    <w:rsid w:val="006C16AE"/>
    <w:rsid w:val="006C4F6B"/>
    <w:rsid w:val="006C66B5"/>
    <w:rsid w:val="006E3F28"/>
    <w:rsid w:val="006F20C9"/>
    <w:rsid w:val="006F23D6"/>
    <w:rsid w:val="006F3511"/>
    <w:rsid w:val="007001BF"/>
    <w:rsid w:val="00703D47"/>
    <w:rsid w:val="00706244"/>
    <w:rsid w:val="007136D1"/>
    <w:rsid w:val="007270BD"/>
    <w:rsid w:val="007364AD"/>
    <w:rsid w:val="007378FF"/>
    <w:rsid w:val="00760027"/>
    <w:rsid w:val="00772F77"/>
    <w:rsid w:val="00777745"/>
    <w:rsid w:val="00781256"/>
    <w:rsid w:val="00783B23"/>
    <w:rsid w:val="0078406F"/>
    <w:rsid w:val="007942EB"/>
    <w:rsid w:val="007A50F0"/>
    <w:rsid w:val="007A65BB"/>
    <w:rsid w:val="007B16CD"/>
    <w:rsid w:val="007B5B12"/>
    <w:rsid w:val="007D08B1"/>
    <w:rsid w:val="007D4D6A"/>
    <w:rsid w:val="007D7DB0"/>
    <w:rsid w:val="007E294E"/>
    <w:rsid w:val="007F053C"/>
    <w:rsid w:val="00802A40"/>
    <w:rsid w:val="00805FED"/>
    <w:rsid w:val="0083011C"/>
    <w:rsid w:val="00831628"/>
    <w:rsid w:val="00841A2C"/>
    <w:rsid w:val="00852707"/>
    <w:rsid w:val="00865124"/>
    <w:rsid w:val="00865793"/>
    <w:rsid w:val="008830A8"/>
    <w:rsid w:val="008854B9"/>
    <w:rsid w:val="00887639"/>
    <w:rsid w:val="00887F99"/>
    <w:rsid w:val="00895A51"/>
    <w:rsid w:val="008B2734"/>
    <w:rsid w:val="008B680F"/>
    <w:rsid w:val="008C4C00"/>
    <w:rsid w:val="008C5154"/>
    <w:rsid w:val="008D0B19"/>
    <w:rsid w:val="008D0C76"/>
    <w:rsid w:val="008D0EBE"/>
    <w:rsid w:val="008D1DC2"/>
    <w:rsid w:val="008D6B9E"/>
    <w:rsid w:val="008E3E95"/>
    <w:rsid w:val="009003E0"/>
    <w:rsid w:val="009040E6"/>
    <w:rsid w:val="009161C5"/>
    <w:rsid w:val="00923E37"/>
    <w:rsid w:val="00925577"/>
    <w:rsid w:val="0093015A"/>
    <w:rsid w:val="0093610F"/>
    <w:rsid w:val="0093708E"/>
    <w:rsid w:val="00940332"/>
    <w:rsid w:val="009461BC"/>
    <w:rsid w:val="00954E49"/>
    <w:rsid w:val="00981D4D"/>
    <w:rsid w:val="00984EF6"/>
    <w:rsid w:val="00990C8C"/>
    <w:rsid w:val="00992F7E"/>
    <w:rsid w:val="009A1780"/>
    <w:rsid w:val="009C1D0F"/>
    <w:rsid w:val="009C2E73"/>
    <w:rsid w:val="009C43E6"/>
    <w:rsid w:val="009C780B"/>
    <w:rsid w:val="009E12CD"/>
    <w:rsid w:val="009E1B06"/>
    <w:rsid w:val="009E33A0"/>
    <w:rsid w:val="009F086D"/>
    <w:rsid w:val="009F657B"/>
    <w:rsid w:val="00A05E6D"/>
    <w:rsid w:val="00A155D4"/>
    <w:rsid w:val="00A22EFE"/>
    <w:rsid w:val="00A2555C"/>
    <w:rsid w:val="00A3016B"/>
    <w:rsid w:val="00A36A92"/>
    <w:rsid w:val="00A503FC"/>
    <w:rsid w:val="00A55EE1"/>
    <w:rsid w:val="00A66F18"/>
    <w:rsid w:val="00A70F22"/>
    <w:rsid w:val="00A70F28"/>
    <w:rsid w:val="00A82C30"/>
    <w:rsid w:val="00A83A50"/>
    <w:rsid w:val="00A95D00"/>
    <w:rsid w:val="00A97A6D"/>
    <w:rsid w:val="00AA1EBA"/>
    <w:rsid w:val="00AB0CF8"/>
    <w:rsid w:val="00AB2F1C"/>
    <w:rsid w:val="00AC5D8F"/>
    <w:rsid w:val="00AE3CCC"/>
    <w:rsid w:val="00AE4BEC"/>
    <w:rsid w:val="00AF18A1"/>
    <w:rsid w:val="00AF6C6B"/>
    <w:rsid w:val="00B0044B"/>
    <w:rsid w:val="00B075C4"/>
    <w:rsid w:val="00B155CF"/>
    <w:rsid w:val="00B17034"/>
    <w:rsid w:val="00B3246F"/>
    <w:rsid w:val="00B429BE"/>
    <w:rsid w:val="00B508F6"/>
    <w:rsid w:val="00B51D19"/>
    <w:rsid w:val="00B5530D"/>
    <w:rsid w:val="00B730F9"/>
    <w:rsid w:val="00B81A80"/>
    <w:rsid w:val="00B84697"/>
    <w:rsid w:val="00B84828"/>
    <w:rsid w:val="00B92101"/>
    <w:rsid w:val="00B949F0"/>
    <w:rsid w:val="00B95615"/>
    <w:rsid w:val="00BA0A83"/>
    <w:rsid w:val="00BA566E"/>
    <w:rsid w:val="00BD5335"/>
    <w:rsid w:val="00BE27DA"/>
    <w:rsid w:val="00BF0F8B"/>
    <w:rsid w:val="00BF102D"/>
    <w:rsid w:val="00BF27F2"/>
    <w:rsid w:val="00C06E1E"/>
    <w:rsid w:val="00C14747"/>
    <w:rsid w:val="00C1781F"/>
    <w:rsid w:val="00C31466"/>
    <w:rsid w:val="00C376B4"/>
    <w:rsid w:val="00C4641D"/>
    <w:rsid w:val="00C52C41"/>
    <w:rsid w:val="00C5465A"/>
    <w:rsid w:val="00C54F1C"/>
    <w:rsid w:val="00C57262"/>
    <w:rsid w:val="00C65742"/>
    <w:rsid w:val="00C67326"/>
    <w:rsid w:val="00C83FDB"/>
    <w:rsid w:val="00C84191"/>
    <w:rsid w:val="00CA4825"/>
    <w:rsid w:val="00CB031E"/>
    <w:rsid w:val="00CC0E92"/>
    <w:rsid w:val="00CC26F6"/>
    <w:rsid w:val="00CC2FC0"/>
    <w:rsid w:val="00CC6333"/>
    <w:rsid w:val="00CD08C9"/>
    <w:rsid w:val="00CD091A"/>
    <w:rsid w:val="00CD43FA"/>
    <w:rsid w:val="00CD5468"/>
    <w:rsid w:val="00CD6238"/>
    <w:rsid w:val="00CD6C11"/>
    <w:rsid w:val="00CD7580"/>
    <w:rsid w:val="00CE301D"/>
    <w:rsid w:val="00CF1274"/>
    <w:rsid w:val="00CF2409"/>
    <w:rsid w:val="00CF2AA2"/>
    <w:rsid w:val="00CF363E"/>
    <w:rsid w:val="00CF5918"/>
    <w:rsid w:val="00CF5B75"/>
    <w:rsid w:val="00D02C02"/>
    <w:rsid w:val="00D15232"/>
    <w:rsid w:val="00D15D76"/>
    <w:rsid w:val="00D16897"/>
    <w:rsid w:val="00D20857"/>
    <w:rsid w:val="00D36739"/>
    <w:rsid w:val="00D42906"/>
    <w:rsid w:val="00D53C58"/>
    <w:rsid w:val="00D57A93"/>
    <w:rsid w:val="00D61307"/>
    <w:rsid w:val="00D668EA"/>
    <w:rsid w:val="00D713F1"/>
    <w:rsid w:val="00D72556"/>
    <w:rsid w:val="00D7632C"/>
    <w:rsid w:val="00D83E83"/>
    <w:rsid w:val="00D861F4"/>
    <w:rsid w:val="00D94C99"/>
    <w:rsid w:val="00DA3ADA"/>
    <w:rsid w:val="00DB7E8F"/>
    <w:rsid w:val="00DD1545"/>
    <w:rsid w:val="00DD3764"/>
    <w:rsid w:val="00DE01FE"/>
    <w:rsid w:val="00DE53D6"/>
    <w:rsid w:val="00DE62C9"/>
    <w:rsid w:val="00DE7275"/>
    <w:rsid w:val="00DE7435"/>
    <w:rsid w:val="00DF1A77"/>
    <w:rsid w:val="00DF3734"/>
    <w:rsid w:val="00E01253"/>
    <w:rsid w:val="00E05C56"/>
    <w:rsid w:val="00E139DA"/>
    <w:rsid w:val="00E20D7F"/>
    <w:rsid w:val="00E2435C"/>
    <w:rsid w:val="00E25754"/>
    <w:rsid w:val="00E26B78"/>
    <w:rsid w:val="00E33754"/>
    <w:rsid w:val="00E433A4"/>
    <w:rsid w:val="00E43F50"/>
    <w:rsid w:val="00E45C14"/>
    <w:rsid w:val="00E50794"/>
    <w:rsid w:val="00E53468"/>
    <w:rsid w:val="00E54180"/>
    <w:rsid w:val="00E561B5"/>
    <w:rsid w:val="00E56EE6"/>
    <w:rsid w:val="00E62500"/>
    <w:rsid w:val="00E63363"/>
    <w:rsid w:val="00E77C2D"/>
    <w:rsid w:val="00E85FFC"/>
    <w:rsid w:val="00E904EB"/>
    <w:rsid w:val="00E9435C"/>
    <w:rsid w:val="00EA0D18"/>
    <w:rsid w:val="00EA312E"/>
    <w:rsid w:val="00EA60F7"/>
    <w:rsid w:val="00EB4B9C"/>
    <w:rsid w:val="00EB4BA2"/>
    <w:rsid w:val="00EB69BC"/>
    <w:rsid w:val="00EB736F"/>
    <w:rsid w:val="00EC39B6"/>
    <w:rsid w:val="00EC7C51"/>
    <w:rsid w:val="00EE54C8"/>
    <w:rsid w:val="00EF1384"/>
    <w:rsid w:val="00EF2BD2"/>
    <w:rsid w:val="00EF575D"/>
    <w:rsid w:val="00F01AFC"/>
    <w:rsid w:val="00F02627"/>
    <w:rsid w:val="00F116BE"/>
    <w:rsid w:val="00F146E7"/>
    <w:rsid w:val="00F24B91"/>
    <w:rsid w:val="00F27695"/>
    <w:rsid w:val="00F41A5B"/>
    <w:rsid w:val="00F43D5C"/>
    <w:rsid w:val="00F44C28"/>
    <w:rsid w:val="00F46A01"/>
    <w:rsid w:val="00F506AB"/>
    <w:rsid w:val="00F64462"/>
    <w:rsid w:val="00F70F64"/>
    <w:rsid w:val="00F814F7"/>
    <w:rsid w:val="00F85C9C"/>
    <w:rsid w:val="00F94D99"/>
    <w:rsid w:val="00F968E3"/>
    <w:rsid w:val="00FA1EF6"/>
    <w:rsid w:val="00FB2609"/>
    <w:rsid w:val="00FB338B"/>
    <w:rsid w:val="00FC0561"/>
    <w:rsid w:val="00FC17DC"/>
    <w:rsid w:val="00FC3BD9"/>
    <w:rsid w:val="00FC4D80"/>
    <w:rsid w:val="00FC60AA"/>
    <w:rsid w:val="00FC7495"/>
    <w:rsid w:val="00FD1607"/>
    <w:rsid w:val="00FD23F7"/>
    <w:rsid w:val="00FD2CFF"/>
    <w:rsid w:val="00FE21F9"/>
    <w:rsid w:val="00FE4E5D"/>
    <w:rsid w:val="00FE635A"/>
    <w:rsid w:val="00FF310C"/>
    <w:rsid w:val="02180AF0"/>
    <w:rsid w:val="025C1016"/>
    <w:rsid w:val="02624152"/>
    <w:rsid w:val="047D1CE0"/>
    <w:rsid w:val="089A1160"/>
    <w:rsid w:val="08A454C4"/>
    <w:rsid w:val="08C918EB"/>
    <w:rsid w:val="0CAC4948"/>
    <w:rsid w:val="103F3D25"/>
    <w:rsid w:val="10A5627E"/>
    <w:rsid w:val="12C16C73"/>
    <w:rsid w:val="1331204B"/>
    <w:rsid w:val="1783099B"/>
    <w:rsid w:val="178D5376"/>
    <w:rsid w:val="1816377A"/>
    <w:rsid w:val="199E1ABC"/>
    <w:rsid w:val="19E10292"/>
    <w:rsid w:val="1C4A1A87"/>
    <w:rsid w:val="1EE53CE9"/>
    <w:rsid w:val="21A77AE0"/>
    <w:rsid w:val="23375310"/>
    <w:rsid w:val="24B97E49"/>
    <w:rsid w:val="253432D4"/>
    <w:rsid w:val="27D03788"/>
    <w:rsid w:val="2984482A"/>
    <w:rsid w:val="2BC71AAA"/>
    <w:rsid w:val="2D5E734A"/>
    <w:rsid w:val="2E092ECC"/>
    <w:rsid w:val="2F0B32F8"/>
    <w:rsid w:val="2FD7326F"/>
    <w:rsid w:val="32285F6F"/>
    <w:rsid w:val="335F3C12"/>
    <w:rsid w:val="3474193F"/>
    <w:rsid w:val="34C401D1"/>
    <w:rsid w:val="36FE257C"/>
    <w:rsid w:val="37274076"/>
    <w:rsid w:val="382974C8"/>
    <w:rsid w:val="396401D4"/>
    <w:rsid w:val="3A173499"/>
    <w:rsid w:val="3A2D05C6"/>
    <w:rsid w:val="3B4A4F14"/>
    <w:rsid w:val="3D804EB1"/>
    <w:rsid w:val="40302BBE"/>
    <w:rsid w:val="41CC4B69"/>
    <w:rsid w:val="44F93658"/>
    <w:rsid w:val="46130F7B"/>
    <w:rsid w:val="462A00B0"/>
    <w:rsid w:val="4A804742"/>
    <w:rsid w:val="4BED22AB"/>
    <w:rsid w:val="4D1B0752"/>
    <w:rsid w:val="567466C8"/>
    <w:rsid w:val="56FC33A3"/>
    <w:rsid w:val="57DF519E"/>
    <w:rsid w:val="57EFB722"/>
    <w:rsid w:val="5A0C2F65"/>
    <w:rsid w:val="5A8639DB"/>
    <w:rsid w:val="5A8B33BB"/>
    <w:rsid w:val="5C5F5108"/>
    <w:rsid w:val="5CC606DB"/>
    <w:rsid w:val="5CEE19DF"/>
    <w:rsid w:val="5D261179"/>
    <w:rsid w:val="5E0B3E7E"/>
    <w:rsid w:val="5F41673E"/>
    <w:rsid w:val="61305953"/>
    <w:rsid w:val="61F71336"/>
    <w:rsid w:val="63E67AC8"/>
    <w:rsid w:val="68BA4E6C"/>
    <w:rsid w:val="69F672E3"/>
    <w:rsid w:val="6A86594D"/>
    <w:rsid w:val="6D082649"/>
    <w:rsid w:val="6D5835D1"/>
    <w:rsid w:val="6F8A58A8"/>
    <w:rsid w:val="70534214"/>
    <w:rsid w:val="70903082"/>
    <w:rsid w:val="71297032"/>
    <w:rsid w:val="73465C7A"/>
    <w:rsid w:val="74A72748"/>
    <w:rsid w:val="74DA48CB"/>
    <w:rsid w:val="75703482"/>
    <w:rsid w:val="765B1A3C"/>
    <w:rsid w:val="77974CF6"/>
    <w:rsid w:val="79D7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nhideWhenUsed="0" w:uiPriority="99" w:name="toc 2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Arial Unicode MS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26"/>
    <w:qFormat/>
    <w:uiPriority w:val="99"/>
    <w:pPr>
      <w:keepNext/>
      <w:keepLines/>
      <w:numPr>
        <w:ilvl w:val="0"/>
        <w:numId w:val="2"/>
      </w:numPr>
      <w:spacing w:line="360" w:lineRule="auto"/>
      <w:outlineLvl w:val="3"/>
    </w:pPr>
    <w:rPr>
      <w:rFonts w:ascii="Arial" w:hAnsi="Arial" w:cs="Arial"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7"/>
    <w:qFormat/>
    <w:uiPriority w:val="99"/>
    <w:pPr>
      <w:spacing w:after="120"/>
      <w:ind w:left="420" w:leftChars="200"/>
    </w:pPr>
  </w:style>
  <w:style w:type="paragraph" w:styleId="7">
    <w:name w:val="Document Map"/>
    <w:basedOn w:val="1"/>
    <w:link w:val="28"/>
    <w:semiHidden/>
    <w:qFormat/>
    <w:uiPriority w:val="99"/>
    <w:pPr>
      <w:shd w:val="clear" w:color="auto" w:fill="000080"/>
    </w:pPr>
  </w:style>
  <w:style w:type="paragraph" w:styleId="8">
    <w:name w:val="annotation text"/>
    <w:basedOn w:val="1"/>
    <w:link w:val="33"/>
    <w:semiHidden/>
    <w:qFormat/>
    <w:uiPriority w:val="99"/>
    <w:pPr>
      <w:jc w:val="left"/>
    </w:pPr>
  </w:style>
  <w:style w:type="paragraph" w:styleId="9">
    <w:name w:val="Date"/>
    <w:basedOn w:val="1"/>
    <w:next w:val="1"/>
    <w:link w:val="35"/>
    <w:qFormat/>
    <w:uiPriority w:val="99"/>
    <w:pPr>
      <w:ind w:left="100" w:leftChars="2500"/>
    </w:pPr>
  </w:style>
  <w:style w:type="paragraph" w:styleId="10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locked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paragraph" w:styleId="14">
    <w:name w:val="toc 2"/>
    <w:basedOn w:val="1"/>
    <w:next w:val="1"/>
    <w:semiHidden/>
    <w:qFormat/>
    <w:uiPriority w:val="9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2" w:after="102" w:line="1099" w:lineRule="atLeast"/>
      <w:ind w:firstLine="419"/>
      <w:jc w:val="left"/>
      <w:textAlignment w:val="baseline"/>
    </w:pPr>
    <w:rPr>
      <w:color w:val="000000"/>
      <w:kern w:val="0"/>
      <w:sz w:val="24"/>
      <w:szCs w:val="24"/>
      <w:u w:color="000000"/>
    </w:rPr>
  </w:style>
  <w:style w:type="paragraph" w:styleId="16">
    <w:name w:val="annotation subject"/>
    <w:basedOn w:val="8"/>
    <w:next w:val="8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qFormat/>
    <w:uiPriority w:val="99"/>
    <w:rPr>
      <w:rFonts w:cs="Times New Roman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character" w:styleId="22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3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24">
    <w:name w:val="标题 2 Char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5">
    <w:name w:val="标题 3 Char"/>
    <w:link w:val="4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26">
    <w:name w:val="标题 4 Char"/>
    <w:link w:val="5"/>
    <w:semiHidden/>
    <w:qFormat/>
    <w:locked/>
    <w:uiPriority w:val="99"/>
    <w:rPr>
      <w:rFonts w:ascii="Arial" w:hAnsi="Arial" w:eastAsia="宋体" w:cs="Arial"/>
      <w:kern w:val="2"/>
      <w:sz w:val="24"/>
      <w:szCs w:val="24"/>
      <w:lang w:val="en-US" w:eastAsia="zh-CN"/>
    </w:rPr>
  </w:style>
  <w:style w:type="character" w:customStyle="1" w:styleId="27">
    <w:name w:val="正文文本缩进 Char"/>
    <w:link w:val="6"/>
    <w:semiHidden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文档结构图 Char"/>
    <w:link w:val="7"/>
    <w:semiHidden/>
    <w:qFormat/>
    <w:locked/>
    <w:uiPriority w:val="99"/>
    <w:rPr>
      <w:rFonts w:cs="Times New Roman"/>
      <w:sz w:val="2"/>
      <w:szCs w:val="2"/>
    </w:rPr>
  </w:style>
  <w:style w:type="character" w:customStyle="1" w:styleId="29">
    <w:name w:val="页眉 Char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30">
    <w:name w:val="页脚 Char"/>
    <w:link w:val="11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31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2">
    <w:name w:val="批注框文本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33">
    <w:name w:val="批注文字 Char"/>
    <w:link w:val="8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4">
    <w:name w:val="批注主题 Char"/>
    <w:link w:val="16"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35">
    <w:name w:val="日期 Char"/>
    <w:link w:val="9"/>
    <w:qFormat/>
    <w:locked/>
    <w:uiPriority w:val="99"/>
    <w:rPr>
      <w:rFonts w:cs="Times New Roman"/>
      <w:kern w:val="2"/>
      <w:sz w:val="24"/>
      <w:szCs w:val="24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character" w:customStyle="1" w:styleId="37">
    <w:name w:val="Subtitle Char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Char"/>
    <w:link w:val="13"/>
    <w:qFormat/>
    <w:locked/>
    <w:uiPriority w:val="99"/>
    <w:rPr>
      <w:rFonts w:ascii="Cambria" w:hAnsi="Cambria" w:eastAsia="宋体"/>
      <w:b/>
      <w:kern w:val="28"/>
      <w:sz w:val="32"/>
    </w:rPr>
  </w:style>
  <w:style w:type="paragraph" w:customStyle="1" w:styleId="39">
    <w:name w:val="普通文字"/>
    <w:basedOn w:val="1"/>
    <w:qFormat/>
    <w:uiPriority w:val="99"/>
    <w:pPr>
      <w:autoSpaceDE w:val="0"/>
      <w:autoSpaceDN w:val="0"/>
      <w:adjustRightInd w:val="0"/>
      <w:textAlignment w:val="baseline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1</Pages>
  <Words>1177</Words>
  <Characters>1244</Characters>
  <Lines>12</Lines>
  <Paragraphs>3</Paragraphs>
  <TotalTime>5</TotalTime>
  <ScaleCrop>false</ScaleCrop>
  <LinksUpToDate>false</LinksUpToDate>
  <CharactersWithSpaces>2456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2013-07-27T00:07:00Z</dcterms:created>
  <dc:creator>程文娟</dc:creator>
  <cp:lastModifiedBy>ync</cp:lastModifiedBy>
  <cp:lastPrinted>2012-06-30T02:36:00Z</cp:lastPrinted>
  <dcterms:modified xsi:type="dcterms:W3CDTF">2025-11-16T20:51:08Z</dcterms:modified>
  <dc:title>泛华建设集团有限公司规章制度管理规定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E361B9ECD3494CE692BB9AC60CE90A09</vt:lpwstr>
  </property>
  <property fmtid="{D5CDD505-2E9C-101B-9397-08002B2CF9AE}" pid="4" name="KSOTemplateDocerSaveRecord">
    <vt:lpwstr>eyJoZGlkIjoiOGNhNGIyNzI3ZWE5MTllOWU4NzBkYTQxMGE4MDJmMTUiLCJ1c2VySWQiOiI3MjE1NTk4MzcifQ==</vt:lpwstr>
  </property>
</Properties>
</file>