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1910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智能导医系统PRD文档</w:t>
      </w:r>
    </w:p>
    <w:p w14:paraId="31007E3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一、文档基础信息</w:t>
      </w:r>
      <w:bookmarkEnd w:id="0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3"/>
        <w:gridCol w:w="2205"/>
        <w:gridCol w:w="1119"/>
        <w:gridCol w:w="3613"/>
      </w:tblGrid>
      <w:tr w14:paraId="17160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44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hAnsi="Arial" w:eastAsia="宋体" w:cs="Arial"/>
                <w:b/>
                <w:sz w:val="21"/>
              </w:rPr>
              <w:t>项目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BF2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hAnsi="Arial" w:eastAsia="宋体" w:cs="Arial"/>
                <w:b/>
                <w:sz w:val="21"/>
              </w:rPr>
              <w:t>内容</w:t>
            </w:r>
          </w:p>
        </w:tc>
        <w:tc>
          <w:tcPr>
            <w:tcW w:w="361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CD2A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hAnsi="Arial" w:eastAsia="宋体" w:cs="Arial"/>
                <w:b/>
                <w:sz w:val="21"/>
              </w:rPr>
              <w:t>修订记录</w:t>
            </w:r>
          </w:p>
        </w:tc>
      </w:tr>
      <w:tr w14:paraId="176A3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016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PRD 版本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27F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AF49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3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2E79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D57E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76F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产品名称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5FC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智能导医系统</w:t>
            </w:r>
          </w:p>
        </w:tc>
        <w:tc>
          <w:tcPr>
            <w:tcW w:w="11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EAA3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3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CBA2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2026-05-09</w:t>
            </w:r>
          </w:p>
        </w:tc>
      </w:tr>
      <w:tr w14:paraId="17306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158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产品负责人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05B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课程设计小组</w:t>
            </w:r>
          </w:p>
        </w:tc>
        <w:tc>
          <w:tcPr>
            <w:tcW w:w="11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8812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3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734A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初始版本，完成 PRD 全部内容撰写</w:t>
            </w:r>
          </w:p>
        </w:tc>
      </w:tr>
      <w:tr w14:paraId="79D01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6F5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撰写日期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957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 年 05 月 09 日</w:t>
            </w:r>
          </w:p>
        </w:tc>
        <w:tc>
          <w:tcPr>
            <w:tcW w:w="11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6223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3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C598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课程设计小组</w:t>
            </w:r>
          </w:p>
        </w:tc>
      </w:tr>
    </w:tbl>
    <w:p w14:paraId="30EF49D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1"/>
    </w:p>
    <w:p w14:paraId="78002D4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EAB381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B77882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83B653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C45746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830F99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7D90CD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3ED2F8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E202DD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二、产品概述</w:t>
      </w:r>
      <w:bookmarkEnd w:id="1"/>
    </w:p>
    <w:p w14:paraId="17BAD67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产品定位</w:t>
      </w:r>
      <w:bookmarkEnd w:id="2"/>
    </w:p>
    <w:p w14:paraId="7DFAE31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</w:rPr>
        <w:t>面向医院门诊场景的 AI 智能导医原型系统，基于</w:t>
      </w:r>
      <w:r>
        <w:rPr>
          <w:rFonts w:ascii="Arial" w:hAnsi="Arial" w:eastAsia="等线" w:cs="Arial"/>
          <w:b/>
          <w:sz w:val="22"/>
        </w:rPr>
        <w:t>符号主义专家系统规则推理 + 深度学习技术</w:t>
      </w:r>
      <w:r>
        <w:rPr>
          <w:rFonts w:ascii="Arial" w:hAnsi="Arial" w:eastAsia="等线" w:cs="Arial"/>
          <w:sz w:val="22"/>
        </w:rPr>
        <w:t>混合架构，为患者提供语音问诊、症状智能识别、自动分诊、科室楼层导航一站式服务，替代 / 辅助人工导诊，简化就诊流程，提升医院门诊服务效率。</w:t>
      </w:r>
      <w:bookmarkStart w:id="3" w:name="heading_3"/>
    </w:p>
    <w:p w14:paraId="57ECD13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2"/>
        </w:rPr>
        <w:t>2.2 产品目标</w:t>
      </w:r>
      <w:bookmarkEnd w:id="3"/>
      <w:bookmarkStart w:id="4" w:name="heading_4"/>
    </w:p>
    <w:p w14:paraId="6C062F0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短期目标</w:t>
      </w:r>
      <w:bookmarkEnd w:id="4"/>
    </w:p>
    <w:p w14:paraId="5755D26A">
      <w:pPr>
        <w:numPr>
          <w:ilvl w:val="0"/>
          <w:numId w:val="1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完成可演示原型系统，支持 18 种常见症状、10 个科室智能分诊</w:t>
      </w:r>
    </w:p>
    <w:p w14:paraId="20F367B0">
      <w:pPr>
        <w:numPr>
          <w:ilvl w:val="0"/>
          <w:numId w:val="1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分诊准确率≥90%，楼层引导路线 100% 准确</w:t>
      </w:r>
    </w:p>
    <w:p w14:paraId="306949FB">
      <w:pPr>
        <w:numPr>
          <w:ilvl w:val="0"/>
          <w:numId w:val="1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支持语音输入、文字输入双模式，操作流程完整闭环</w:t>
      </w:r>
    </w:p>
    <w:p w14:paraId="4E789E0B">
      <w:pPr>
        <w:numPr>
          <w:ilvl w:val="0"/>
          <w:numId w:val="1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系统连续运行 30 分钟无崩溃、无报错</w:t>
      </w:r>
    </w:p>
    <w:p w14:paraId="3127DFB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长期目标</w:t>
      </w:r>
      <w:bookmarkEnd w:id="5"/>
    </w:p>
    <w:p w14:paraId="323B381A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扩展症状库至 50 + 种，支持多轮对话式问诊</w:t>
      </w:r>
    </w:p>
    <w:p w14:paraId="42824A9E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对接医院 HIS 挂号系统，实现分诊 - 挂号一体化</w:t>
      </w:r>
    </w:p>
    <w:p w14:paraId="4A142F16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增加人脸识别、多语言支持等高级功能</w:t>
      </w:r>
    </w:p>
    <w:p w14:paraId="6003537A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成为标准化门诊智能导诊工具，可快速部署至各级医院</w:t>
      </w:r>
    </w:p>
    <w:p w14:paraId="2582413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2.3 核心价值</w:t>
      </w:r>
      <w:bookmarkEnd w:id="6"/>
    </w:p>
    <w:p w14:paraId="2FDA6F8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患者端价值</w:t>
      </w:r>
      <w:bookmarkEnd w:id="7"/>
    </w:p>
    <w:p w14:paraId="482AC35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快速分诊</w:t>
      </w:r>
      <w:r>
        <w:rPr>
          <w:rFonts w:ascii="Arial" w:hAnsi="Arial" w:eastAsia="等线" w:cs="Arial"/>
          <w:sz w:val="22"/>
        </w:rPr>
        <w:t>：AI 自动匹配科室，避免因医学知识不足导致的分诊错误</w:t>
      </w:r>
    </w:p>
    <w:p w14:paraId="6B1EE9F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精准导航</w:t>
      </w:r>
      <w:r>
        <w:rPr>
          <w:rFonts w:ascii="Arial" w:hAnsi="Arial" w:eastAsia="等线" w:cs="Arial"/>
          <w:sz w:val="22"/>
        </w:rPr>
        <w:t>：明确科室位置与就诊路线，减少寻路时间</w:t>
      </w:r>
    </w:p>
    <w:p w14:paraId="4B0DC9B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便捷操作</w:t>
      </w:r>
      <w:r>
        <w:rPr>
          <w:rFonts w:ascii="Arial" w:hAnsi="Arial" w:eastAsia="等线" w:cs="Arial"/>
          <w:sz w:val="22"/>
        </w:rPr>
        <w:t>：支持语音输入，降低中老年用户操作门槛</w:t>
      </w:r>
    </w:p>
    <w:p w14:paraId="3E50A79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减少等待</w:t>
      </w:r>
      <w:r>
        <w:rPr>
          <w:rFonts w:ascii="Arial" w:hAnsi="Arial" w:eastAsia="等线" w:cs="Arial"/>
          <w:sz w:val="22"/>
        </w:rPr>
        <w:t>：自助导诊无需排队，提升就诊体验</w:t>
      </w:r>
    </w:p>
    <w:p w14:paraId="493A280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8"/>
    </w:p>
    <w:p w14:paraId="2A4FD0D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29C7533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医院端价值</w:t>
      </w:r>
      <w:bookmarkEnd w:id="8"/>
    </w:p>
    <w:p w14:paraId="6EFC092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降本增效</w:t>
      </w:r>
      <w:r>
        <w:rPr>
          <w:rFonts w:ascii="Arial" w:hAnsi="Arial" w:eastAsia="等线" w:cs="Arial"/>
          <w:sz w:val="22"/>
        </w:rPr>
        <w:t>：减轻人工导诊人员工作压力，降低人力成本</w:t>
      </w:r>
    </w:p>
    <w:p w14:paraId="60D63F8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提升流转</w:t>
      </w:r>
      <w:r>
        <w:rPr>
          <w:rFonts w:ascii="Arial" w:hAnsi="Arial" w:eastAsia="等线" w:cs="Arial"/>
          <w:sz w:val="22"/>
        </w:rPr>
        <w:t>：优化门诊就诊流程，提升患者流转效率</w:t>
      </w:r>
    </w:p>
    <w:p w14:paraId="547447D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服务升级</w:t>
      </w:r>
      <w:r>
        <w:rPr>
          <w:rFonts w:ascii="Arial" w:hAnsi="Arial" w:eastAsia="等线" w:cs="Arial"/>
          <w:sz w:val="22"/>
        </w:rPr>
        <w:t>：智能化服务提升医院整体形象与患者满意度</w:t>
      </w:r>
    </w:p>
    <w:p w14:paraId="74C0E70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教学价值</w:t>
      </w:r>
      <w:bookmarkEnd w:id="9"/>
    </w:p>
    <w:p w14:paraId="4A35B0E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验证经典 AI（专家系统）与现代深度学习技术在医疗场景的融合应用</w:t>
      </w:r>
    </w:p>
    <w:p w14:paraId="531CE6A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通过完整产品开发流程，提升团队工程实践与协作能力</w:t>
      </w:r>
    </w:p>
    <w:p w14:paraId="3D40391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为 AI 技术在垂直领域落地提供可参考的原型方案</w:t>
      </w:r>
    </w:p>
    <w:p w14:paraId="3A7ED7A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2.4 适用场景</w:t>
      </w:r>
      <w:bookmarkEnd w:id="10"/>
    </w:p>
    <w:p w14:paraId="164D1D90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首次就医场景</w:t>
      </w:r>
      <w:r>
        <w:rPr>
          <w:rFonts w:ascii="Arial" w:hAnsi="Arial" w:eastAsia="等线" w:cs="Arial"/>
          <w:sz w:val="22"/>
        </w:rPr>
        <w:t>：患者首次到院，不了解医院科室设置，不清楚症状对应科室</w:t>
      </w:r>
      <w:r>
        <w:rPr>
          <w:rFonts w:hint="eastAsia" w:ascii="Arial" w:hAnsi="Arial" w:eastAsia="等线" w:cs="Arial"/>
          <w:sz w:val="22"/>
          <w:lang w:eastAsia="zh-CN"/>
        </w:rPr>
        <w:t>、</w:t>
      </w:r>
    </w:p>
    <w:p w14:paraId="60C4FADF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多症状复杂场景</w:t>
      </w:r>
      <w:r>
        <w:rPr>
          <w:rFonts w:ascii="Arial" w:hAnsi="Arial" w:eastAsia="等线" w:cs="Arial"/>
          <w:sz w:val="22"/>
        </w:rPr>
        <w:t>：患者同时出现多种症状，无法判断优先就诊科室</w:t>
      </w:r>
    </w:p>
    <w:p w14:paraId="5AD95620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寻路导航场景</w:t>
      </w:r>
      <w:r>
        <w:rPr>
          <w:rFonts w:ascii="Arial" w:hAnsi="Arial" w:eastAsia="等线" w:cs="Arial"/>
          <w:sz w:val="22"/>
        </w:rPr>
        <w:t>：患者已知就诊科室，但找不到具体楼层与位置</w:t>
      </w:r>
    </w:p>
    <w:p w14:paraId="3AD16325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高峰繁忙场景</w:t>
      </w:r>
      <w:r>
        <w:rPr>
          <w:rFonts w:ascii="Arial" w:hAnsi="Arial" w:eastAsia="等线" w:cs="Arial"/>
          <w:sz w:val="22"/>
        </w:rPr>
        <w:t>：门诊高峰时段人工导诊排队，患者需快速自助导诊</w:t>
      </w:r>
    </w:p>
    <w:p w14:paraId="2A33C274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中老年就医场景</w:t>
      </w:r>
      <w:r>
        <w:rPr>
          <w:rFonts w:ascii="Arial" w:hAnsi="Arial" w:eastAsia="等线" w:cs="Arial"/>
          <w:sz w:val="22"/>
        </w:rPr>
        <w:t>：老年患者不擅长文字输入，需要语音交互的导诊服务</w:t>
      </w:r>
    </w:p>
    <w:p w14:paraId="5335777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1" w:name="heading_11"/>
    </w:p>
    <w:p w14:paraId="2DCCBB4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50C955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DE9B34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42F22D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F20C94E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214B6E5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30E3A5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三、用户分析</w:t>
      </w:r>
      <w:bookmarkEnd w:id="11"/>
    </w:p>
    <w:p w14:paraId="7866A9C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目标用户画像</w:t>
      </w:r>
      <w:bookmarkEnd w:id="12"/>
    </w:p>
    <w:p w14:paraId="7F07B94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核心用户：门诊患者</w:t>
      </w:r>
      <w:bookmarkEnd w:id="13"/>
    </w:p>
    <w:p w14:paraId="36241BA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年龄分布</w:t>
      </w:r>
      <w:r>
        <w:rPr>
          <w:rFonts w:ascii="Arial" w:hAnsi="Arial" w:eastAsia="等线" w:cs="Arial"/>
          <w:sz w:val="22"/>
        </w:rPr>
        <w:t>：全年龄段覆盖，以 45 岁以上中老年患者、首次就医者为主</w:t>
      </w:r>
    </w:p>
    <w:p w14:paraId="2EB69DF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性别分布</w:t>
      </w:r>
      <w:r>
        <w:rPr>
          <w:rFonts w:ascii="Arial" w:hAnsi="Arial" w:eastAsia="等线" w:cs="Arial"/>
          <w:sz w:val="22"/>
        </w:rPr>
        <w:t>：无明显性别差异</w:t>
      </w:r>
    </w:p>
    <w:p w14:paraId="02E858C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职业 / 身份</w:t>
      </w:r>
      <w:r>
        <w:rPr>
          <w:rFonts w:ascii="Arial" w:hAnsi="Arial" w:eastAsia="等线" w:cs="Arial"/>
          <w:sz w:val="22"/>
        </w:rPr>
        <w:t>：普通就医患者，多数缺乏专业医学知识</w:t>
      </w:r>
    </w:p>
    <w:p w14:paraId="39E7DB2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需求痛点</w:t>
      </w:r>
      <w:r>
        <w:rPr>
          <w:rFonts w:ascii="Arial" w:hAnsi="Arial" w:eastAsia="等线" w:cs="Arial"/>
          <w:sz w:val="22"/>
        </w:rPr>
        <w:t>：操作简单、结果准确、引导清晰、支持语音</w:t>
      </w:r>
    </w:p>
    <w:p w14:paraId="50DC579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行为习惯</w:t>
      </w:r>
      <w:r>
        <w:rPr>
          <w:rFonts w:ascii="Arial" w:hAnsi="Arial" w:eastAsia="等线" w:cs="Arial"/>
          <w:sz w:val="22"/>
        </w:rPr>
        <w:t>：倾向语音输入、期望一步出结果、偏好直观的路线展示</w:t>
      </w:r>
    </w:p>
    <w:p w14:paraId="49A1267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辅助用户：医院导诊人员</w:t>
      </w:r>
      <w:bookmarkEnd w:id="14"/>
    </w:p>
    <w:p w14:paraId="393D673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年龄分布</w:t>
      </w:r>
      <w:r>
        <w:rPr>
          <w:rFonts w:ascii="Arial" w:hAnsi="Arial" w:eastAsia="等线" w:cs="Arial"/>
          <w:sz w:val="22"/>
        </w:rPr>
        <w:t>：25-40 岁</w:t>
      </w:r>
    </w:p>
    <w:p w14:paraId="066C9F1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职业 / 身份</w:t>
      </w:r>
      <w:r>
        <w:rPr>
          <w:rFonts w:ascii="Arial" w:hAnsi="Arial" w:eastAsia="等线" w:cs="Arial"/>
          <w:sz w:val="22"/>
        </w:rPr>
        <w:t>：医院门诊导诊台工作人员</w:t>
      </w:r>
    </w:p>
    <w:p w14:paraId="320F695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需求痛点</w:t>
      </w:r>
      <w:r>
        <w:rPr>
          <w:rFonts w:ascii="Arial" w:hAnsi="Arial" w:eastAsia="等线" w:cs="Arial"/>
          <w:sz w:val="22"/>
        </w:rPr>
        <w:t>：减轻重复咨询压力、辅助复杂病例分诊</w:t>
      </w:r>
    </w:p>
    <w:p w14:paraId="583721A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行为习惯</w:t>
      </w:r>
      <w:r>
        <w:rPr>
          <w:rFonts w:ascii="Arial" w:hAnsi="Arial" w:eastAsia="等线" w:cs="Arial"/>
          <w:sz w:val="22"/>
        </w:rPr>
        <w:t>：使用系统辅助回答患者问题、验证分诊结果</w:t>
      </w:r>
    </w:p>
    <w:p w14:paraId="6AA8ADA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管理员用户：医院 IT / 运维人员</w:t>
      </w:r>
      <w:bookmarkEnd w:id="15"/>
    </w:p>
    <w:p w14:paraId="66D938F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职业 / 身份</w:t>
      </w:r>
      <w:r>
        <w:rPr>
          <w:rFonts w:ascii="Arial" w:hAnsi="Arial" w:eastAsia="等线" w:cs="Arial"/>
          <w:sz w:val="22"/>
        </w:rPr>
        <w:t>：医院信息科工作人员</w:t>
      </w:r>
    </w:p>
    <w:p w14:paraId="709F471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需求痛点</w:t>
      </w:r>
      <w:r>
        <w:rPr>
          <w:rFonts w:ascii="Arial" w:hAnsi="Arial" w:eastAsia="等线" w:cs="Arial"/>
          <w:sz w:val="22"/>
        </w:rPr>
        <w:t>：系统稳定、易于维护、数据安全</w:t>
      </w:r>
    </w:p>
    <w:p w14:paraId="1CA3F86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行为习惯</w:t>
      </w:r>
      <w:r>
        <w:rPr>
          <w:rFonts w:ascii="Arial" w:hAnsi="Arial" w:eastAsia="等线" w:cs="Arial"/>
          <w:sz w:val="22"/>
        </w:rPr>
        <w:t>：配置系统参数、监控运行状态、更新知识库</w:t>
      </w:r>
    </w:p>
    <w:p w14:paraId="74577DD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用户痛点</w:t>
      </w:r>
      <w:bookmarkEnd w:id="16"/>
    </w:p>
    <w:p w14:paraId="0B812B6E">
      <w:pPr>
        <w:numPr>
          <w:ilvl w:val="1"/>
          <w:numId w:val="4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医学知识匮乏</w:t>
      </w:r>
      <w:r>
        <w:rPr>
          <w:rFonts w:ascii="Arial" w:hAnsi="Arial" w:eastAsia="等线" w:cs="Arial"/>
          <w:sz w:val="22"/>
        </w:rPr>
        <w:t>：普通患者不了解症状对应科室，容易挂错号、走错科室</w:t>
      </w:r>
    </w:p>
    <w:p w14:paraId="394F44CF">
      <w:pPr>
        <w:numPr>
          <w:ilvl w:val="1"/>
          <w:numId w:val="4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医院布局复杂</w:t>
      </w:r>
      <w:r>
        <w:rPr>
          <w:rFonts w:ascii="Arial" w:hAnsi="Arial" w:eastAsia="等线" w:cs="Arial"/>
          <w:sz w:val="22"/>
        </w:rPr>
        <w:t>：大型医院楼层多、科室分散，寻找科室耗费大量时间</w:t>
      </w:r>
    </w:p>
    <w:p w14:paraId="0B7329A9">
      <w:pPr>
        <w:numPr>
          <w:ilvl w:val="1"/>
          <w:numId w:val="4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人工导诊排队</w:t>
      </w:r>
      <w:r>
        <w:rPr>
          <w:rFonts w:ascii="Arial" w:hAnsi="Arial" w:eastAsia="等线" w:cs="Arial"/>
          <w:sz w:val="22"/>
        </w:rPr>
        <w:t>：门诊高峰时段，人工导诊台排队时间长，影响就诊效率</w:t>
      </w:r>
    </w:p>
    <w:p w14:paraId="08BF45B4">
      <w:pPr>
        <w:numPr>
          <w:ilvl w:val="1"/>
          <w:numId w:val="4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操作门槛较高</w:t>
      </w:r>
      <w:r>
        <w:rPr>
          <w:rFonts w:ascii="Arial" w:hAnsi="Arial" w:eastAsia="等线" w:cs="Arial"/>
          <w:sz w:val="22"/>
        </w:rPr>
        <w:t>：传统自助机多为文字输入，中老年患者使用困难</w:t>
      </w:r>
    </w:p>
    <w:p w14:paraId="20EB8D3B">
      <w:pPr>
        <w:numPr>
          <w:ilvl w:val="1"/>
          <w:numId w:val="4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分诊错误成本高</w:t>
      </w:r>
      <w:r>
        <w:rPr>
          <w:rFonts w:ascii="Arial" w:hAnsi="Arial" w:eastAsia="等线" w:cs="Arial"/>
          <w:sz w:val="22"/>
        </w:rPr>
        <w:t>：分诊错误导致重复挂号、转诊，浪费患者时间与医疗资源</w:t>
      </w:r>
    </w:p>
    <w:p w14:paraId="1C47FFF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7" w:name="heading_17"/>
    </w:p>
    <w:p w14:paraId="414FA2C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3.3 用户场景分析</w:t>
      </w:r>
      <w:bookmarkEnd w:id="17"/>
    </w:p>
    <w:p w14:paraId="348D111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场景一：首次就医，症状不明</w:t>
      </w:r>
      <w:bookmarkEnd w:id="18"/>
    </w:p>
    <w:p w14:paraId="564A3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</w:t>
      </w:r>
      <w:r>
        <w:rPr>
          <w:rFonts w:ascii="Arial" w:hAnsi="Arial" w:eastAsia="等线" w:cs="Arial"/>
          <w:sz w:val="22"/>
        </w:rPr>
        <w:t>：王阿姨，58 岁，首次来三甲医院就医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场景</w:t>
      </w:r>
      <w:r>
        <w:rPr>
          <w:rFonts w:ascii="Arial" w:hAnsi="Arial" w:eastAsia="等线" w:cs="Arial"/>
          <w:sz w:val="22"/>
        </w:rPr>
        <w:t>：王阿姨最近持续咳嗽伴发烧，不知道该挂什么科，来到医院门诊大厅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需求</w:t>
      </w:r>
      <w:r>
        <w:rPr>
          <w:rFonts w:ascii="Arial" w:hAnsi="Arial" w:eastAsia="等线" w:cs="Arial"/>
          <w:sz w:val="22"/>
        </w:rPr>
        <w:t>：通过语音描述症状，快速获得准确的科室建议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系统行为</w:t>
      </w:r>
      <w:r>
        <w:rPr>
          <w:rFonts w:ascii="Arial" w:hAnsi="Arial" w:eastAsia="等线" w:cs="Arial"/>
          <w:sz w:val="22"/>
        </w:rPr>
        <w:t>：王阿姨长按语音按钮说 "我咳嗽发烧好几天了"，系统识别后提取 "咳嗽、发烧" 症状，通过专家系统推理，推荐 "呼吸内科"，并显示 3 楼东侧的具体位置引导</w:t>
      </w:r>
    </w:p>
    <w:p w14:paraId="038932F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场景二：多症状综合判断</w:t>
      </w:r>
      <w:bookmarkEnd w:id="19"/>
    </w:p>
    <w:p w14:paraId="6A73F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</w:t>
      </w:r>
      <w:r>
        <w:rPr>
          <w:rFonts w:ascii="Arial" w:hAnsi="Arial" w:eastAsia="等线" w:cs="Arial"/>
          <w:sz w:val="22"/>
        </w:rPr>
        <w:t>：李先生，35 岁，IT 从业者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场景</w:t>
      </w:r>
      <w:r>
        <w:rPr>
          <w:rFonts w:ascii="Arial" w:hAnsi="Arial" w:eastAsia="等线" w:cs="Arial"/>
          <w:sz w:val="22"/>
        </w:rPr>
        <w:t>：李先生最近既有头痛失眠，又有颈椎腰痛，不确定应该先看哪个科室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需求</w:t>
      </w:r>
      <w:r>
        <w:rPr>
          <w:rFonts w:ascii="Arial" w:hAnsi="Arial" w:eastAsia="等线" w:cs="Arial"/>
          <w:sz w:val="22"/>
        </w:rPr>
        <w:t>：系统能综合多种症状，给出最优分诊建议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系统行为</w:t>
      </w:r>
      <w:r>
        <w:rPr>
          <w:rFonts w:ascii="Arial" w:hAnsi="Arial" w:eastAsia="等线" w:cs="Arial"/>
          <w:sz w:val="22"/>
        </w:rPr>
        <w:t>：李先生输入 "头痛、失眠、腰痛"，系统通过加权规则推理，分析症状权重，优先推荐 "神经内科"，同时提示 "如腰痛明显可后续就诊骨科"</w:t>
      </w:r>
    </w:p>
    <w:p w14:paraId="16E460F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场景三：已知科室，寻找位置</w:t>
      </w:r>
      <w:bookmarkEnd w:id="20"/>
    </w:p>
    <w:p w14:paraId="5EE24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</w:t>
      </w:r>
      <w:r>
        <w:rPr>
          <w:rFonts w:ascii="Arial" w:hAnsi="Arial" w:eastAsia="等线" w:cs="Arial"/>
          <w:sz w:val="22"/>
        </w:rPr>
        <w:t>：张同学，22 岁，大学生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场景</w:t>
      </w:r>
      <w:r>
        <w:rPr>
          <w:rFonts w:ascii="Arial" w:hAnsi="Arial" w:eastAsia="等线" w:cs="Arial"/>
          <w:sz w:val="22"/>
        </w:rPr>
        <w:t>：张同学网上预约了皮肤科号，来到医院找不到具体位置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需求</w:t>
      </w:r>
      <w:r>
        <w:rPr>
          <w:rFonts w:ascii="Arial" w:hAnsi="Arial" w:eastAsia="等线" w:cs="Arial"/>
          <w:sz w:val="22"/>
        </w:rPr>
        <w:t>：快速获取从导诊台到皮肤科的详细路线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系统行为</w:t>
      </w:r>
      <w:r>
        <w:rPr>
          <w:rFonts w:ascii="Arial" w:hAnsi="Arial" w:eastAsia="等线" w:cs="Arial"/>
          <w:sz w:val="22"/>
        </w:rPr>
        <w:t>：张同学选择 "皮肤科"，系统显示 "皮肤科位于 5 楼西侧，靠近药房。请从 1 楼大厅西侧乘电梯上 5 楼，出电梯后右转直行即可到达"</w:t>
      </w:r>
    </w:p>
    <w:p w14:paraId="65C73B5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1" w:name="heading_21"/>
    </w:p>
    <w:p w14:paraId="57DE313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3ED549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B2E1A1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69BE61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F78D17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A83D9C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四、产品核心功能规划</w:t>
      </w:r>
      <w:bookmarkEnd w:id="21"/>
    </w:p>
    <w:p w14:paraId="6AD2AF2A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4.1 核心功能清单</w:t>
      </w:r>
      <w:bookmarkEnd w:id="22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9"/>
        <w:gridCol w:w="3162"/>
        <w:gridCol w:w="1583"/>
        <w:gridCol w:w="2266"/>
      </w:tblGrid>
      <w:tr w14:paraId="2068AF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4BA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44D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6C5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  <w:p w14:paraId="0BAA99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（高/中/低）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867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8780D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8D4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语音问诊模块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848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支持语音输入症状，自动转换为文字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EE5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0B9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调用语音识别 API 实现</w:t>
            </w:r>
          </w:p>
        </w:tc>
      </w:tr>
      <w:tr w14:paraId="74EFA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334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文字输入模块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FE8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支持键盘文字输入症状描述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D55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E0B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语音识别失败时的备用方案</w:t>
            </w:r>
          </w:p>
        </w:tc>
      </w:tr>
      <w:tr w14:paraId="19085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5E4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症状提取模块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658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从输入文本中自动识别核心症状与伴随症状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659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C14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基于规则匹配 + 文本分类</w:t>
            </w:r>
          </w:p>
        </w:tc>
      </w:tr>
      <w:tr w14:paraId="643FA6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9B2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智能分诊模块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4D7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基于症状推理给出最优科室建议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4DA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8FA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专家系统规则库 + 正向推理机</w:t>
            </w:r>
          </w:p>
        </w:tc>
      </w:tr>
      <w:tr w14:paraId="4F89D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52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楼层引导模块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527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生成从导诊台到目标科室的详细文字路线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E77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6FA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基于科室楼层数据库</w:t>
            </w:r>
          </w:p>
        </w:tc>
      </w:tr>
      <w:tr w14:paraId="7CD58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78E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多症状综合推理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347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支持同时输入多种症状进行加权分诊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BF8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5EB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多规则加权计算</w:t>
            </w:r>
          </w:p>
        </w:tc>
      </w:tr>
      <w:tr w14:paraId="202E3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E84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模糊症状追问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7F5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症状信息不全时主动提示补充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E00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92A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提升分诊准确率</w:t>
            </w:r>
          </w:p>
        </w:tc>
      </w:tr>
      <w:tr w14:paraId="252069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C59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分诊历史记录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F18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查看近期分诊记录与就诊建议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FFE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B0C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便于复诊参考</w:t>
            </w:r>
          </w:p>
        </w:tc>
      </w:tr>
      <w:tr w14:paraId="631FE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4F5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异常场景处理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BB0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识别失败 / 无匹配症状时给出友好提示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2FB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64B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引导至人工导诊</w:t>
            </w:r>
          </w:p>
        </w:tc>
      </w:tr>
      <w:tr w14:paraId="517ED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B54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科室信息查询</w:t>
            </w:r>
          </w:p>
        </w:tc>
        <w:tc>
          <w:tcPr>
            <w:tcW w:w="31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8A2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查看各科室简介、出诊医生信息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C2B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2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DA3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扩展功能</w:t>
            </w:r>
          </w:p>
        </w:tc>
      </w:tr>
    </w:tbl>
    <w:p w14:paraId="15D9799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3" w:name="heading_23"/>
    </w:p>
    <w:p w14:paraId="6C76351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2EC715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 功能详细描述</w:t>
      </w:r>
      <w:bookmarkEnd w:id="23"/>
    </w:p>
    <w:p w14:paraId="61673A8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1. 语音问诊功能</w:t>
      </w:r>
      <w:bookmarkEnd w:id="24"/>
    </w:p>
    <w:p w14:paraId="735EE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功能逻辑</w:t>
      </w:r>
      <w:r>
        <w:rPr>
          <w:rFonts w:ascii="Arial" w:hAnsi="Arial" w:eastAsia="等线" w:cs="Arial"/>
          <w:sz w:val="22"/>
        </w:rPr>
        <w:t>：用户长按语音按钮进行说话，松开按钮后自动调用语音识别 API 将语音转换为文字。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操作流程</w:t>
      </w:r>
      <w:r>
        <w:rPr>
          <w:rFonts w:ascii="Arial" w:hAnsi="Arial" w:eastAsia="等线" w:cs="Arial"/>
          <w:sz w:val="22"/>
        </w:rPr>
        <w:t>：</w:t>
      </w:r>
    </w:p>
    <w:p w14:paraId="13D4830B">
      <w:pPr>
        <w:numPr>
          <w:ilvl w:val="1"/>
          <w:numId w:val="5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用户进入首页，点击并长按 "按住说话" 按钮</w:t>
      </w:r>
    </w:p>
    <w:p w14:paraId="60A0D0CA">
      <w:pPr>
        <w:numPr>
          <w:ilvl w:val="1"/>
          <w:numId w:val="5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用户口述症状描述（如 "我发烧咳嗽，喉咙也痛"）</w:t>
      </w:r>
    </w:p>
    <w:p w14:paraId="38616ABC">
      <w:pPr>
        <w:numPr>
          <w:ilvl w:val="1"/>
          <w:numId w:val="5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松开按钮，系统调用语音识别接口进行识别</w:t>
      </w:r>
    </w:p>
    <w:p w14:paraId="5C1B991B">
      <w:pPr>
        <w:numPr>
          <w:ilvl w:val="1"/>
          <w:numId w:val="5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识别成功后，在输入框显示识别出的文字</w:t>
      </w:r>
    </w:p>
    <w:p w14:paraId="775AFA57">
      <w:pPr>
        <w:numPr>
          <w:ilvl w:val="1"/>
          <w:numId w:val="5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用户可点击 "确认" 提交，或点击 "重录" 重新输入</w:t>
      </w:r>
    </w:p>
    <w:p w14:paraId="29EF8A3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异常场景处理</w:t>
      </w:r>
      <w:r>
        <w:rPr>
          <w:rFonts w:ascii="Arial" w:hAnsi="Arial" w:eastAsia="等线" w:cs="Arial"/>
          <w:sz w:val="22"/>
        </w:rPr>
        <w:t>：</w:t>
      </w:r>
    </w:p>
    <w:p w14:paraId="2EA9E47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识别失败：提示 "抱歉，未听清您的描述，请重新说话或使用文字输入"</w:t>
      </w:r>
    </w:p>
    <w:p w14:paraId="11CD693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网络异常：提示 "网络连接异常，请检查网络后重试，或切换至文字输入"</w:t>
      </w:r>
    </w:p>
    <w:p w14:paraId="6C99A2ED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 症状提取功能</w:t>
      </w:r>
      <w:bookmarkEnd w:id="25"/>
    </w:p>
    <w:p w14:paraId="1AA4B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功能逻辑</w:t>
      </w:r>
      <w:r>
        <w:rPr>
          <w:rFonts w:ascii="Arial" w:hAnsi="Arial" w:eastAsia="等线" w:cs="Arial"/>
          <w:sz w:val="22"/>
        </w:rPr>
        <w:t>：从用户输入的自然语言文本中，基于症状库进行分词匹配，提取出核心症状和伴随症状。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操作流程</w:t>
      </w:r>
      <w:r>
        <w:rPr>
          <w:rFonts w:ascii="Arial" w:hAnsi="Arial" w:eastAsia="等线" w:cs="Arial"/>
          <w:sz w:val="22"/>
        </w:rPr>
        <w:t>：</w:t>
      </w:r>
    </w:p>
    <w:p w14:paraId="2A05381E">
      <w:pPr>
        <w:numPr>
          <w:ilvl w:val="1"/>
          <w:numId w:val="6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接收用户输入的文本（语音转文字或直接文字输入）</w:t>
      </w:r>
    </w:p>
    <w:p w14:paraId="35ABDBF2">
      <w:pPr>
        <w:numPr>
          <w:ilvl w:val="1"/>
          <w:numId w:val="6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进行中文分词处理，提取关键词</w:t>
      </w:r>
    </w:p>
    <w:p w14:paraId="164FD2ED">
      <w:pPr>
        <w:numPr>
          <w:ilvl w:val="1"/>
          <w:numId w:val="6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与系统症状库进行模糊匹配，识别有效症状</w:t>
      </w:r>
    </w:p>
    <w:p w14:paraId="49551280">
      <w:pPr>
        <w:numPr>
          <w:ilvl w:val="1"/>
          <w:numId w:val="6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输出结构化的症状列表（核心症状 + 伴随症状）</w:t>
      </w:r>
    </w:p>
    <w:p w14:paraId="0CD9363E">
      <w:pPr>
        <w:numPr>
          <w:ilvl w:val="1"/>
          <w:numId w:val="6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在界面上高亮显示已识别的症状</w:t>
      </w:r>
    </w:p>
    <w:p w14:paraId="404182F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异常场景处理</w:t>
      </w:r>
      <w:r>
        <w:rPr>
          <w:rFonts w:ascii="Arial" w:hAnsi="Arial" w:eastAsia="等线" w:cs="Arial"/>
          <w:sz w:val="22"/>
        </w:rPr>
        <w:t>：</w:t>
      </w:r>
    </w:p>
    <w:p w14:paraId="4B75791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无有效症状：提示 "未识别到有效症状，请更详细地描述您的不适，例如 发烧、咳嗽 "</w:t>
      </w:r>
    </w:p>
    <w:p w14:paraId="17A5BFC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症状模糊：提示 "您描述的症状较模糊，是否有发烧、疼痛等具体感受？"</w:t>
      </w:r>
    </w:p>
    <w:p w14:paraId="05F1127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 智能分诊功能</w:t>
      </w:r>
      <w:bookmarkEnd w:id="26"/>
    </w:p>
    <w:p w14:paraId="34836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功能逻辑</w:t>
      </w:r>
      <w:r>
        <w:rPr>
          <w:rFonts w:ascii="Arial" w:hAnsi="Arial" w:eastAsia="等线" w:cs="Arial"/>
          <w:sz w:val="22"/>
        </w:rPr>
        <w:t>：基于 IF-THEN 专家系统规则库，采用正向推理机制，根据提取的症状进行规则匹配，通过加权计算得出最优科室建议。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操作流程</w:t>
      </w:r>
      <w:r>
        <w:rPr>
          <w:rFonts w:ascii="Arial" w:hAnsi="Arial" w:eastAsia="等线" w:cs="Arial"/>
          <w:sz w:val="22"/>
        </w:rPr>
        <w:t>：</w:t>
      </w:r>
    </w:p>
    <w:p w14:paraId="76053192">
      <w:pPr>
        <w:numPr>
          <w:ilvl w:val="1"/>
          <w:numId w:val="7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接收症状提取模块输出的症状列表</w:t>
      </w:r>
    </w:p>
    <w:p w14:paraId="2E8A5982">
      <w:pPr>
        <w:numPr>
          <w:ilvl w:val="1"/>
          <w:numId w:val="7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加载专家系统规则库，进行规则匹配</w:t>
      </w:r>
    </w:p>
    <w:p w14:paraId="37474DFC">
      <w:pPr>
        <w:numPr>
          <w:ilvl w:val="1"/>
          <w:numId w:val="7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对匹配到的多条规则进行置信度加权计算</w:t>
      </w:r>
    </w:p>
    <w:p w14:paraId="7D9ECE69">
      <w:pPr>
        <w:numPr>
          <w:ilvl w:val="1"/>
          <w:numId w:val="7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按置信度排序，输出 TOP1 科室建议</w:t>
      </w:r>
    </w:p>
    <w:p w14:paraId="36474685">
      <w:pPr>
        <w:numPr>
          <w:ilvl w:val="1"/>
          <w:numId w:val="7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sz w:val="22"/>
        </w:rPr>
        <w:t>显示分诊结果、科室简介、分诊依据</w:t>
      </w:r>
    </w:p>
    <w:p w14:paraId="6B70AEF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异常场景处理</w:t>
      </w:r>
      <w:r>
        <w:rPr>
          <w:rFonts w:ascii="Arial" w:hAnsi="Arial" w:eastAsia="等线" w:cs="Arial"/>
          <w:sz w:val="22"/>
        </w:rPr>
        <w:t>：</w:t>
      </w:r>
    </w:p>
    <w:p w14:paraId="2DA1B92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多科室冲突：显示 "根据您的症状，建议优先就诊【呼吸内科】，如伴有明显声音嘶哑也可选择【耳鼻喉科】"</w:t>
      </w:r>
    </w:p>
    <w:p w14:paraId="31DF87D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无匹配规则：提示 "您的症状较为特殊，建议前往 1 楼导诊台咨询人工导诊"</w:t>
      </w:r>
    </w:p>
    <w:p w14:paraId="30F6C1A1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 楼层引导功能</w:t>
      </w:r>
      <w:bookmarkEnd w:id="27"/>
    </w:p>
    <w:p w14:paraId="0EA79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功能逻辑</w:t>
      </w:r>
      <w:r>
        <w:rPr>
          <w:rFonts w:ascii="Arial" w:hAnsi="Arial" w:eastAsia="等线" w:cs="Arial"/>
          <w:sz w:val="22"/>
        </w:rPr>
        <w:t>：根据分诊结果中的科室信息，查询科室楼层数据库，结合楼层布局数据，生成标准化的文字引导路线。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操作流程</w:t>
      </w:r>
      <w:r>
        <w:rPr>
          <w:rFonts w:ascii="Arial" w:hAnsi="Arial" w:eastAsia="等线" w:cs="Arial"/>
          <w:sz w:val="22"/>
        </w:rPr>
        <w:t>：</w:t>
      </w:r>
    </w:p>
    <w:p w14:paraId="5BEB010A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用户在分诊结果页点击 "查看路线" 按钮</w:t>
      </w:r>
    </w:p>
    <w:p w14:paraId="3917B3D8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系统查询目标科室的楼层与位置信息</w:t>
      </w:r>
    </w:p>
    <w:p w14:paraId="191EEFAA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结合楼层布局（电梯、楼梯位置），生成引导路线</w:t>
      </w:r>
    </w:p>
    <w:p w14:paraId="5AE74044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以清晰的文字展示从 1 楼导诊台到目标科室的完整路线</w:t>
      </w:r>
    </w:p>
    <w:p w14:paraId="11F5A7B4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显示科室所在楼层、具体位置、标志性参照物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异常场景处理</w:t>
      </w:r>
      <w:r>
        <w:rPr>
          <w:rFonts w:ascii="Arial" w:hAnsi="Arial" w:eastAsia="等线" w:cs="Arial"/>
          <w:sz w:val="22"/>
        </w:rPr>
        <w:t>：</w:t>
      </w:r>
    </w:p>
    <w:p w14:paraId="5B39F55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科室信息不存在：提示 "科室信息暂未收录，请咨询导诊台工作人员"</w:t>
      </w:r>
    </w:p>
    <w:p w14:paraId="1C4DBE1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数据加载失败：提示 "路线信息加载失败，请重试"</w:t>
      </w:r>
    </w:p>
    <w:p w14:paraId="6F483CB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8" w:name="heading_28"/>
    </w:p>
    <w:p w14:paraId="20DAF3E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B5E413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3B46A15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3DD509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五、产品交互与原型说明</w:t>
      </w:r>
      <w:bookmarkEnd w:id="28"/>
    </w:p>
    <w:p w14:paraId="3CE7D223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5.1 交互逻辑</w:t>
      </w:r>
      <w:bookmarkEnd w:id="29"/>
    </w:p>
    <w:p w14:paraId="0FD79AB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0" w:name="heading_30"/>
      <w:r>
        <w:rPr>
          <w:rFonts w:ascii="Arial" w:hAnsi="Arial" w:eastAsia="等线" w:cs="Arial"/>
          <w:b/>
          <w:sz w:val="30"/>
        </w:rPr>
        <w:t>核心操作流程</w:t>
      </w:r>
      <w:bookmarkEnd w:id="30"/>
    </w:p>
    <w:p w14:paraId="78C70F76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67325" cy="3950335"/>
            <wp:effectExtent l="0" t="0" r="3175" b="12065"/>
            <wp:docPr id="1" name="图片 1" descr="prd_cor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d_core_flow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7" w:name="_GoBack"/>
      <w:bookmarkEnd w:id="47"/>
    </w:p>
    <w:p w14:paraId="6B416C7A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页面跳转逻辑</w:t>
      </w:r>
      <w:bookmarkEnd w:id="31"/>
    </w:p>
    <w:p w14:paraId="44EC746F">
      <w:pPr>
        <w:numPr>
          <w:ilvl w:val="1"/>
          <w:numId w:val="9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首页</w:t>
      </w:r>
      <w:r>
        <w:rPr>
          <w:rFonts w:ascii="Arial" w:hAnsi="Arial" w:eastAsia="等线" w:cs="Arial"/>
          <w:sz w:val="22"/>
        </w:rPr>
        <w:t xml:space="preserve"> → 分诊结果页：提交症状后自动跳转</w:t>
      </w:r>
    </w:p>
    <w:p w14:paraId="0B8BF176">
      <w:pPr>
        <w:numPr>
          <w:ilvl w:val="1"/>
          <w:numId w:val="9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分诊结果页</w:t>
      </w:r>
      <w:r>
        <w:rPr>
          <w:rFonts w:ascii="Arial" w:hAnsi="Arial" w:eastAsia="等线" w:cs="Arial"/>
          <w:sz w:val="22"/>
        </w:rPr>
        <w:t xml:space="preserve"> → 路线引导页：点击 "查看路线" 按钮</w:t>
      </w:r>
    </w:p>
    <w:p w14:paraId="383FC169">
      <w:pPr>
        <w:numPr>
          <w:ilvl w:val="1"/>
          <w:numId w:val="9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路线引导页</w:t>
      </w:r>
      <w:r>
        <w:rPr>
          <w:rFonts w:ascii="Arial" w:hAnsi="Arial" w:eastAsia="等线" w:cs="Arial"/>
          <w:sz w:val="22"/>
        </w:rPr>
        <w:t xml:space="preserve"> → 分诊结果页：点击 "返回" 按钮</w:t>
      </w:r>
    </w:p>
    <w:p w14:paraId="307DDFFF">
      <w:pPr>
        <w:numPr>
          <w:ilvl w:val="1"/>
          <w:numId w:val="9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任意页面</w:t>
      </w:r>
      <w:r>
        <w:rPr>
          <w:rFonts w:ascii="Arial" w:hAnsi="Arial" w:eastAsia="等线" w:cs="Arial"/>
          <w:sz w:val="22"/>
        </w:rPr>
        <w:t xml:space="preserve"> → 首页：点击 "首页" 图标或 "返回首页" 按钮</w:t>
      </w:r>
    </w:p>
    <w:p w14:paraId="042CCB51">
      <w:pPr>
        <w:numPr>
          <w:ilvl w:val="1"/>
          <w:numId w:val="9"/>
        </w:numPr>
        <w:spacing w:before="120" w:after="120" w:line="288" w:lineRule="auto"/>
        <w:ind w:left="84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首页</w:t>
      </w:r>
      <w:r>
        <w:rPr>
          <w:rFonts w:ascii="Arial" w:hAnsi="Arial" w:eastAsia="等线" w:cs="Arial"/>
          <w:sz w:val="22"/>
        </w:rPr>
        <w:t xml:space="preserve"> → 历史记录页：点击 "历史记录" 图标</w:t>
      </w:r>
    </w:p>
    <w:p w14:paraId="61A16AE4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5.2 原型说明</w:t>
      </w:r>
      <w:bookmarkEnd w:id="32"/>
    </w:p>
    <w:p w14:paraId="086897B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核心页面设计</w:t>
      </w:r>
      <w:bookmarkEnd w:id="33"/>
    </w:p>
    <w:p w14:paraId="2CCF5A5F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1. 首页（Home Page）</w:t>
      </w:r>
      <w:bookmarkEnd w:id="34"/>
    </w:p>
    <w:p w14:paraId="2EFB5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页面布局</w:t>
      </w:r>
      <w:r>
        <w:rPr>
          <w:rFonts w:ascii="Arial" w:hAnsi="Arial" w:eastAsia="等线" w:cs="Arial"/>
          <w:sz w:val="22"/>
        </w:rPr>
        <w:t>：</w:t>
      </w:r>
    </w:p>
    <w:p w14:paraId="36DCB31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顶部：系统标题 "智能导医系统"，医院 Logo</w:t>
      </w:r>
    </w:p>
    <w:p w14:paraId="1A4F543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中部：大型语音输入按钮（"按住说话"），下方文字输入框</w:t>
      </w:r>
    </w:p>
    <w:p w14:paraId="2EA402DE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底部：快捷症状按钮（发烧、咳嗽、头痛等常见症状）、历史记录入口</w:t>
      </w:r>
      <w:r>
        <w:rPr>
          <w:rFonts w:ascii="Arial" w:hAnsi="Arial" w:eastAsia="等线" w:cs="Arial"/>
          <w:sz w:val="22"/>
        </w:rPr>
        <w:br w:type="textWrapping"/>
      </w:r>
    </w:p>
    <w:p w14:paraId="2D9D5FD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交互点</w:t>
      </w:r>
      <w:r>
        <w:rPr>
          <w:rFonts w:ascii="Arial" w:hAnsi="Arial" w:eastAsia="等线" w:cs="Arial"/>
          <w:sz w:val="22"/>
        </w:rPr>
        <w:t>：</w:t>
      </w:r>
    </w:p>
    <w:p w14:paraId="26C7C4E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语音按钮：长按说话，松开发送</w:t>
      </w:r>
    </w:p>
    <w:p w14:paraId="218393F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文字输入框：点击激活键盘输入</w:t>
      </w:r>
    </w:p>
    <w:p w14:paraId="248272F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快捷症状按钮：点击直接添加对应症状</w:t>
      </w:r>
    </w:p>
    <w:p w14:paraId="64BD94B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历史记录图标：点击进入历史记录页</w:t>
      </w:r>
    </w:p>
    <w:p w14:paraId="3F75A2B3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2. 分诊结果页（Triage Result Page）</w:t>
      </w:r>
      <w:bookmarkEnd w:id="35"/>
    </w:p>
    <w:p w14:paraId="78251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页面布局</w:t>
      </w:r>
      <w:r>
        <w:rPr>
          <w:rFonts w:ascii="Arial" w:hAnsi="Arial" w:eastAsia="等线" w:cs="Arial"/>
          <w:sz w:val="22"/>
        </w:rPr>
        <w:t>：</w:t>
      </w:r>
    </w:p>
    <w:p w14:paraId="0CBD0AA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顶部：返回按钮、页面标题 "分诊建议"</w:t>
      </w:r>
    </w:p>
    <w:p w14:paraId="7A34390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中部：推荐科室大卡片（科室名称、所在楼层、置信度）</w:t>
      </w:r>
    </w:p>
    <w:p w14:paraId="564F85C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下部：分诊依据说明（匹配的症状、推理规则简述）、"查看路线" 按钮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交互点</w:t>
      </w:r>
      <w:r>
        <w:rPr>
          <w:rFonts w:ascii="Arial" w:hAnsi="Arial" w:eastAsia="等线" w:cs="Arial"/>
          <w:sz w:val="22"/>
        </w:rPr>
        <w:t>：</w:t>
      </w:r>
    </w:p>
    <w:p w14:paraId="16C21C7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返回按钮：返回首页</w:t>
      </w:r>
    </w:p>
    <w:p w14:paraId="07D742C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查看路线按钮：跳转到路线引导页</w:t>
      </w:r>
    </w:p>
    <w:p w14:paraId="72546B8B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3. 路线引导页（Navigation Page）</w:t>
      </w:r>
      <w:bookmarkEnd w:id="36"/>
    </w:p>
    <w:p w14:paraId="0C214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页面布局</w:t>
      </w:r>
      <w:r>
        <w:rPr>
          <w:rFonts w:ascii="Arial" w:hAnsi="Arial" w:eastAsia="等线" w:cs="Arial"/>
          <w:sz w:val="22"/>
        </w:rPr>
        <w:t>：</w:t>
      </w:r>
    </w:p>
    <w:p w14:paraId="5B66253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顶部：返回按钮、页面标题 "就诊导航"</w:t>
      </w:r>
    </w:p>
    <w:p w14:paraId="5B1AB46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中部：目标科室信息卡片（科室名称、楼层、具体位置）</w:t>
      </w:r>
    </w:p>
    <w:p w14:paraId="7F5B71A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下部：详细文字路线描述、标志性建筑提示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交互点</w:t>
      </w:r>
      <w:r>
        <w:rPr>
          <w:rFonts w:ascii="Arial" w:hAnsi="Arial" w:eastAsia="等线" w:cs="Arial"/>
          <w:sz w:val="22"/>
        </w:rPr>
        <w:t>：</w:t>
      </w:r>
    </w:p>
    <w:p w14:paraId="50E1ABE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返回按钮：返回分诊结果页</w:t>
      </w:r>
    </w:p>
    <w:p w14:paraId="1928EC31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4. 历史记录页（History Page）</w:t>
      </w:r>
      <w:bookmarkEnd w:id="37"/>
    </w:p>
    <w:p w14:paraId="5DF4C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页面布局</w:t>
      </w:r>
      <w:r>
        <w:rPr>
          <w:rFonts w:ascii="Arial" w:hAnsi="Arial" w:eastAsia="等线" w:cs="Arial"/>
          <w:sz w:val="22"/>
        </w:rPr>
        <w:t>：</w:t>
      </w:r>
    </w:p>
    <w:p w14:paraId="52DE087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顶部：返回按钮、页面标题 "分诊记录"</w:t>
      </w:r>
    </w:p>
    <w:p w14:paraId="3E6957B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中部：按时间倒序排列的分诊记录列表</w:t>
      </w:r>
    </w:p>
    <w:p w14:paraId="0AF768C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每条记录包含：时间、症状、推荐科室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交互点</w:t>
      </w:r>
      <w:r>
        <w:rPr>
          <w:rFonts w:ascii="Arial" w:hAnsi="Arial" w:eastAsia="等线" w:cs="Arial"/>
          <w:sz w:val="22"/>
        </w:rPr>
        <w:t>：</w:t>
      </w:r>
    </w:p>
    <w:p w14:paraId="664A32E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返回按钮：返回首页</w:t>
      </w:r>
    </w:p>
    <w:p w14:paraId="59DA442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记录条目：点击可查看详细分诊结果</w:t>
      </w:r>
    </w:p>
    <w:p w14:paraId="4E1ECD4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界面设计规范</w:t>
      </w:r>
      <w:bookmarkEnd w:id="38"/>
    </w:p>
    <w:p w14:paraId="018C22F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配色方案</w:t>
      </w:r>
      <w:r>
        <w:rPr>
          <w:rFonts w:ascii="Arial" w:hAnsi="Arial" w:eastAsia="等线" w:cs="Arial"/>
          <w:sz w:val="22"/>
        </w:rPr>
        <w:t>：主色调采用医疗蓝 (#1890FF)，辅助色绿色 (#52C41A)，中性色白色 / 浅灰</w:t>
      </w:r>
    </w:p>
    <w:p w14:paraId="37D62A1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字体规范</w:t>
      </w:r>
      <w:r>
        <w:rPr>
          <w:rFonts w:ascii="Arial" w:hAnsi="Arial" w:eastAsia="等线" w:cs="Arial"/>
          <w:sz w:val="22"/>
        </w:rPr>
        <w:t>：标题使用 18-24 号加粗，正文使用 14-16 号，确保老年人可读</w:t>
      </w:r>
    </w:p>
    <w:p w14:paraId="5902A31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按钮设计</w:t>
      </w:r>
      <w:r>
        <w:rPr>
          <w:rFonts w:ascii="Arial" w:hAnsi="Arial" w:eastAsia="等线" w:cs="Arial"/>
          <w:sz w:val="22"/>
        </w:rPr>
        <w:t>：大尺寸圆角按钮，最小点击区域 48×48px</w:t>
      </w:r>
    </w:p>
    <w:p w14:paraId="2009231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适配要求</w:t>
      </w:r>
      <w:r>
        <w:rPr>
          <w:rFonts w:ascii="Arial" w:hAnsi="Arial" w:eastAsia="等线" w:cs="Arial"/>
          <w:sz w:val="22"/>
        </w:rPr>
        <w:t>：适配 1080P 及以上分辨率，支持门诊自助机大屏显示</w:t>
      </w:r>
    </w:p>
    <w:p w14:paraId="4C537DA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39" w:name="heading_39"/>
    </w:p>
    <w:p w14:paraId="6B00A83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B4358A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C84E42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034CB2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946D16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6BA1D5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7F4BF7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95AEE5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C6788B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C7DC26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2BB1F2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7B94BE5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六、非功能需求</w:t>
      </w:r>
      <w:bookmarkEnd w:id="39"/>
    </w:p>
    <w:p w14:paraId="6E3F56D7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6.1 性能需求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C3F80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F6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2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E1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722A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B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单次分诊响应时间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FC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8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从提交症状到显示分诊结果</w:t>
            </w:r>
          </w:p>
        </w:tc>
      </w:tr>
      <w:tr w14:paraId="63864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2A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语音识别响应时间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5D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F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从松开按钮到显示文字</w:t>
            </w:r>
          </w:p>
        </w:tc>
      </w:tr>
      <w:tr w14:paraId="128F09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B3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路线生成响应时间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4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F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点击查看路线到显示结果</w:t>
            </w:r>
          </w:p>
        </w:tc>
      </w:tr>
      <w:tr w14:paraId="03ABA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B4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系统稳定性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06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连续运行 30 分钟无崩溃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90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满足课程设计演示要求</w:t>
            </w:r>
          </w:p>
        </w:tc>
      </w:tr>
      <w:tr w14:paraId="57B0E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96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并发支持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E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支持单人连续操作无卡顿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8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原型系统单用户使用</w:t>
            </w:r>
          </w:p>
        </w:tc>
      </w:tr>
      <w:tr w14:paraId="17F40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B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67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≤500MB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C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确保在普通 PC 上流畅运行</w:t>
            </w:r>
          </w:p>
        </w:tc>
      </w:tr>
    </w:tbl>
    <w:p w14:paraId="3765737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6.2 兼容性需求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66F57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0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3B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要求标准</w:t>
            </w:r>
          </w:p>
        </w:tc>
      </w:tr>
      <w:tr w14:paraId="14596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71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2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 及以上版本</w:t>
            </w:r>
          </w:p>
        </w:tc>
      </w:tr>
      <w:tr w14:paraId="1FFA9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1B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2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3.8+，JDK 1.8+（根据技术选型确定）</w:t>
            </w:r>
          </w:p>
        </w:tc>
      </w:tr>
      <w:tr w14:paraId="64FBC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4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屏幕分辨率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0F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1920×1080 及以上，支持自适应缩放</w:t>
            </w:r>
          </w:p>
        </w:tc>
      </w:tr>
      <w:tr w14:paraId="1086C8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13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8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 PC 即可，需配备麦克风（语音输入用）</w:t>
            </w:r>
          </w:p>
        </w:tc>
      </w:tr>
      <w:tr w14:paraId="47BA63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83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D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语音识别需联网，基础分诊功能可离线运行</w:t>
            </w:r>
          </w:p>
        </w:tc>
      </w:tr>
    </w:tbl>
    <w:p w14:paraId="4B42AC9C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6.3 安全性需求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09C5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F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1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要求标准</w:t>
            </w:r>
          </w:p>
        </w:tc>
      </w:tr>
      <w:tr w14:paraId="338E8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6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用户隐私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9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不存储患者姓名、身份证号等敏感隐私数据</w:t>
            </w:r>
          </w:p>
        </w:tc>
      </w:tr>
      <w:tr w14:paraId="5484F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C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4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分诊历史记录仅本地缓存，不上传云端</w:t>
            </w:r>
          </w:p>
        </w:tc>
      </w:tr>
      <w:tr w14:paraId="19F9D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6C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离线能力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6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基础专家系统分诊可离线使用，不依赖网络</w:t>
            </w:r>
          </w:p>
        </w:tc>
      </w:tr>
      <w:tr w14:paraId="40F22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2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数据备份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A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知识库、规则库定期备份，防止数据丢失</w:t>
            </w:r>
          </w:p>
        </w:tc>
      </w:tr>
      <w:tr w14:paraId="0D9B00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1E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2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管理员配置功能需密码验证，防止误操作</w:t>
            </w:r>
          </w:p>
        </w:tc>
      </w:tr>
    </w:tbl>
    <w:p w14:paraId="3891CB9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43" w:name="heading_43"/>
    </w:p>
    <w:p w14:paraId="1821209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7BFF7E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FB15DB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1BF0C9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A4D6EF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D14284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16BECF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bookmarkEnd w:id="43"/>
    <w:p w14:paraId="2A11B716">
      <w:pPr>
        <w:spacing w:before="380" w:after="140" w:line="288" w:lineRule="auto"/>
        <w:ind w:left="0"/>
        <w:jc w:val="left"/>
        <w:outlineLvl w:val="0"/>
      </w:pPr>
      <w:bookmarkStart w:id="44" w:name="heading_59"/>
      <w:r>
        <w:rPr>
          <w:rFonts w:hint="eastAsia" w:ascii="Arial" w:hAnsi="Arial" w:eastAsia="等线" w:cs="Arial"/>
          <w:b/>
          <w:sz w:val="36"/>
          <w:lang w:val="en-US" w:eastAsia="zh-CN"/>
        </w:rPr>
        <w:t>七</w:t>
      </w:r>
      <w:r>
        <w:rPr>
          <w:rFonts w:ascii="Arial" w:hAnsi="Arial" w:eastAsia="等线" w:cs="Arial"/>
          <w:b/>
          <w:sz w:val="36"/>
        </w:rPr>
        <w:t>、项目排期</w:t>
      </w:r>
      <w:bookmarkEnd w:id="44"/>
    </w:p>
    <w:tbl>
      <w:tblPr>
        <w:tblStyle w:val="2"/>
        <w:tblW w:w="8960" w:type="dxa"/>
        <w:tblInd w:w="-31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1287"/>
        <w:gridCol w:w="2013"/>
        <w:gridCol w:w="1650"/>
        <w:gridCol w:w="2047"/>
      </w:tblGrid>
      <w:tr w14:paraId="79C6D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2" w:hRule="atLeast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7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B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时间周期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C7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4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D5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45FC1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D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1：需求分析与 PRD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E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7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需求调研、撰写 PRD、确定开发范围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A3C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梁耀辉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FC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PRD 文档</w:t>
            </w:r>
          </w:p>
        </w:tc>
      </w:tr>
      <w:tr w14:paraId="1414F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2" w:hRule="atLeast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F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2：系统架构设计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A4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D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系统架构设计、模块划分、接口定义、数据库设计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7FFE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许欢，王志强，张若岩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7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架构设计文档</w:t>
            </w:r>
          </w:p>
        </w:tc>
      </w:tr>
      <w:tr w14:paraId="6E2AE0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B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3：专家系统构建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5E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2-3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E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医疗知识库构建、规则库编写、推理机实现、测试用例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411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邱良梓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0171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bCs/>
                <w:sz w:val="22"/>
              </w:rPr>
              <w:t>专家系统构建</w:t>
            </w:r>
            <w:r>
              <w:rPr>
                <w:rFonts w:hint="eastAsia" w:ascii="Arial" w:hAnsi="Arial" w:eastAsia="等线" w:cs="Arial"/>
                <w:b w:val="0"/>
                <w:bCs/>
                <w:sz w:val="22"/>
                <w:lang w:val="en-US" w:eastAsia="zh-CN"/>
              </w:rPr>
              <w:t>文档</w:t>
            </w:r>
          </w:p>
        </w:tc>
      </w:tr>
      <w:tr w14:paraId="02B19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D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4：算法模块开发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B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2-3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E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语音识别集成、症状提取算法、文本分类实现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C6FB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梁耀辉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0CB7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bCs/>
                <w:sz w:val="22"/>
              </w:rPr>
              <w:t>算法模块开发</w:t>
            </w:r>
            <w:r>
              <w:rPr>
                <w:rFonts w:hint="eastAsia" w:ascii="Arial" w:hAnsi="Arial" w:eastAsia="等线" w:cs="Arial"/>
                <w:b w:val="0"/>
                <w:bCs/>
                <w:sz w:val="22"/>
                <w:lang w:val="en-US" w:eastAsia="zh-CN"/>
              </w:rPr>
              <w:t>文档</w:t>
            </w:r>
          </w:p>
        </w:tc>
      </w:tr>
      <w:tr w14:paraId="21506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9A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5：GUI 界面开发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02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3-4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0E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界面原型设计、各页面开发、交互逻辑实现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55F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马一鹏，张治文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1743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b w:val="0"/>
                <w:bCs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bCs/>
                <w:sz w:val="22"/>
              </w:rPr>
              <w:t>GUI 界面开发</w:t>
            </w:r>
            <w:r>
              <w:rPr>
                <w:rFonts w:hint="eastAsia" w:ascii="Arial" w:hAnsi="Arial" w:eastAsia="等线" w:cs="Arial"/>
                <w:b w:val="0"/>
                <w:bCs/>
                <w:sz w:val="22"/>
                <w:lang w:val="en-US" w:eastAsia="zh-CN"/>
              </w:rPr>
              <w:t>文档</w:t>
            </w:r>
          </w:p>
        </w:tc>
      </w:tr>
      <w:tr w14:paraId="068D3F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FB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6：系统集成测试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C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5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C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模块对接集成、全流程联调、功能测试、BUG 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17DA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朱益暄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C8D6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bCs/>
                <w:sz w:val="22"/>
              </w:rPr>
              <w:t>系统集成测试</w:t>
            </w:r>
            <w:r>
              <w:rPr>
                <w:rFonts w:hint="eastAsia" w:ascii="Arial" w:hAnsi="Arial" w:eastAsia="等线" w:cs="Arial"/>
                <w:b w:val="0"/>
                <w:bCs/>
                <w:sz w:val="22"/>
                <w:lang w:val="en-US" w:eastAsia="zh-CN"/>
              </w:rPr>
              <w:t>文档</w:t>
            </w:r>
          </w:p>
        </w:tc>
      </w:tr>
      <w:tr w14:paraId="0FB19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8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阶段 7：优化与验收准备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6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6 周</w:t>
            </w:r>
          </w:p>
        </w:tc>
        <w:tc>
          <w:tcPr>
            <w:tcW w:w="2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0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系统优化、文档整理、答辩准备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8D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全体成员</w:t>
            </w:r>
          </w:p>
        </w:tc>
        <w:tc>
          <w:tcPr>
            <w:tcW w:w="20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8C755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文档，源码</w:t>
            </w:r>
          </w:p>
        </w:tc>
      </w:tr>
    </w:tbl>
    <w:p w14:paraId="055C725F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bookmarkStart w:id="45" w:name="heading_61"/>
    </w:p>
    <w:p w14:paraId="53FF2B29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144DF0DF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八</w:t>
      </w:r>
      <w:r>
        <w:rPr>
          <w:rFonts w:ascii="Arial" w:hAnsi="Arial" w:eastAsia="等线" w:cs="Arial"/>
          <w:b/>
          <w:sz w:val="36"/>
        </w:rPr>
        <w:t>、风险与应对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7"/>
        <w:gridCol w:w="1270"/>
        <w:gridCol w:w="4453"/>
      </w:tblGrid>
      <w:tr w14:paraId="768C8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6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潜在风险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63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影响程度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3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409D42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ED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语音识别准确率低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C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EA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使用成熟大厂 API，避免自研；2. 提供文字输入作为备用方案；3. 优化提示语，引导用户清晰描述症状</w:t>
            </w:r>
          </w:p>
        </w:tc>
      </w:tr>
      <w:tr w14:paraId="100EF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95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专家系统规则覆盖不足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4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2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基于提供的 18 种核心症状构建完整规则；2. 设计兜底规则，未匹配时引导人工导诊；3. 预留规则扩展接口</w:t>
            </w:r>
          </w:p>
        </w:tc>
      </w:tr>
      <w:tr w14:paraId="65177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FB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多症状分诊冲突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B1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E0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实现加权投票机制；2. 设计冲突消解策略；3. 冲突时给出备选建议而非单一结果</w:t>
            </w:r>
          </w:p>
        </w:tc>
      </w:tr>
      <w:tr w14:paraId="381EB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34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模块集成困难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D9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98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提前定义清晰的模块接口；2. 各模块输出标准化数据格式；3. 每周进行一次小型集成验证</w:t>
            </w:r>
          </w:p>
        </w:tc>
      </w:tr>
      <w:tr w14:paraId="46B26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B6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开发进度滞后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B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F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制定详细周计划，每日站会同步进度；2. 识别关键路径，优先保障核心功能；3. 预留 1 周缓冲时间用于赶工</w:t>
            </w:r>
          </w:p>
        </w:tc>
      </w:tr>
      <w:tr w14:paraId="2523A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8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演示时出现 BUG</w:t>
            </w:r>
          </w:p>
        </w:tc>
        <w:tc>
          <w:tcPr>
            <w:tcW w:w="1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46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4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F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提前进行多轮演示彩排；2. 准备备用演示环境与录屏；3. 设计异常情况下的应对话术</w:t>
            </w:r>
          </w:p>
        </w:tc>
      </w:tr>
    </w:tbl>
    <w:p w14:paraId="09F1FCF2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bookmarkStart w:id="46" w:name="heading_63"/>
    </w:p>
    <w:p w14:paraId="23ABFBE2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1A185777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7EB671EC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6D74EC6E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6F6307D9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九</w:t>
      </w:r>
      <w:r>
        <w:rPr>
          <w:rFonts w:ascii="Arial" w:hAnsi="Arial" w:eastAsia="等线" w:cs="Arial"/>
          <w:b/>
          <w:sz w:val="36"/>
        </w:rPr>
        <w:t>、备注与补充</w:t>
      </w:r>
      <w:bookmarkEnd w:id="46"/>
    </w:p>
    <w:p w14:paraId="4B19B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本项目为课程设计，技术路线限定为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专家系统（规则推理）+ 深度学习（语音 / 文本分类）\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混合架构，重点验证经典 AI 与现代深度学习技术的融合应用。</w:t>
      </w:r>
    </w:p>
    <w:p w14:paraId="61EBEFED">
      <w:pPr>
        <w:spacing w:before="120" w:after="120" w:line="288" w:lineRule="auto"/>
        <w:ind w:left="0"/>
        <w:jc w:val="left"/>
      </w:pPr>
    </w:p>
    <w:p w14:paraId="4D2FFA83">
      <w:pPr>
        <w:spacing w:before="120" w:after="120" w:line="288" w:lineRule="auto"/>
        <w:ind w:left="0"/>
        <w:jc w:val="left"/>
      </w:pPr>
    </w:p>
    <w:p w14:paraId="60D94AC9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组长：10523228 梁耀辉</w:t>
      </w:r>
    </w:p>
    <w:p w14:paraId="09B4F8C7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组员：10523230 朱益暄</w:t>
      </w:r>
    </w:p>
    <w:p w14:paraId="40E90045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10523231 王志强</w:t>
      </w:r>
    </w:p>
    <w:p w14:paraId="75CC86F6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10523232 许欢</w:t>
      </w:r>
    </w:p>
    <w:p w14:paraId="391C1471">
      <w:pPr>
        <w:ind w:firstLine="660" w:firstLineChars="30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20523233 张若岩</w:t>
      </w:r>
    </w:p>
    <w:p w14:paraId="5468189E">
      <w:pPr>
        <w:ind w:firstLine="660" w:firstLineChars="30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10523234 邱良梓</w:t>
      </w:r>
    </w:p>
    <w:p w14:paraId="2BC3BE33">
      <w:pPr>
        <w:ind w:firstLine="660" w:firstLineChars="300"/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10523235 张治文</w:t>
      </w:r>
    </w:p>
    <w:p w14:paraId="3C167FF7">
      <w:pPr>
        <w:ind w:firstLine="660" w:firstLineChars="300"/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10523237 马一鹏</w:t>
      </w:r>
    </w:p>
    <w:p w14:paraId="4870C3F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120B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FB1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0F05207"/>
    <w:multiLevelType w:val="multilevel"/>
    <w:tmpl w:val="A0F05207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201B080"/>
    <w:multiLevelType w:val="singleLevel"/>
    <w:tmpl w:val="A201B08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B64CFA9"/>
    <w:multiLevelType w:val="multilevel"/>
    <w:tmpl w:val="BB64CFA9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D7D140E4"/>
    <w:multiLevelType w:val="multilevel"/>
    <w:tmpl w:val="D7D140E4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381A666F"/>
    <w:multiLevelType w:val="singleLevel"/>
    <w:tmpl w:val="381A666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D94DA66"/>
    <w:multiLevelType w:val="multilevel"/>
    <w:tmpl w:val="4D94DA6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FFFB1A7"/>
    <w:multiLevelType w:val="multilevel"/>
    <w:tmpl w:val="5FFFB1A7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7FCE6431"/>
    <w:multiLevelType w:val="singleLevel"/>
    <w:tmpl w:val="7FCE643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AB44C8"/>
    <w:rsid w:val="14125C6A"/>
    <w:rsid w:val="23932A9B"/>
    <w:rsid w:val="46FD4CBC"/>
    <w:rsid w:val="56466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4876</Words>
  <Characters>5144</Characters>
  <TotalTime>1</TotalTime>
  <ScaleCrop>false</ScaleCrop>
  <LinksUpToDate>false</LinksUpToDate>
  <CharactersWithSpaces>5412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2026-05-09T03:35:00Z</dcterms:created>
  <dc:creator>Apache POI</dc:creator>
  <cp:lastModifiedBy>南有嘉木</cp:lastModifiedBy>
  <dcterms:modified xsi:type="dcterms:W3CDTF">2026-06-03T15:18:57Z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eyJoZGlkIjoiOTBmNWRlMDU0ZGUzODg5MmE2MTE0N2QzMjhhOGNmYTAiLCJ1c2VySWQiOiIxNTIzNTAxOTE3In0=</vt:lpwstr>
  </property>
  <property fmtid="{D5CDD505-2E9C-101B-9397-08002B2CF9AE}" pid="3" name="KSOProductBuildVer">
    <vt:lpwstr>2052-12.1.0.26375</vt:lpwstr>
  </property>
  <property fmtid="{D5CDD505-2E9C-101B-9397-08002B2CF9AE}" pid="4" name="ICV">
    <vt:lpwstr>7006B7D6ECD64A838F2EAE751897ECEA_12</vt:lpwstr>
  </property>
</Properties>
</file>